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 xml:space="preserve">13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절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중독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밖으로부터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몸안에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독성물질의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작용에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의하여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생기는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유기체의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건강장애를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중독이라고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 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고려의학에성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독질과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낱은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개념이다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그러나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고려의학에서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지난시기에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나타나는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현상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)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보고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궐증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혼미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복통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토하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혈증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여러가지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개념으로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표현한것도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있는데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이것은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어디까지나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물질과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질병의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발생병리에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본질을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전면적으로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정확히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파악할수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없었던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제한성과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관련되여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고려의학에서는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독기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일으키는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)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몸에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침입하면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정기가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상하며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음양이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실조되고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승강이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실상되며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기혈이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장대되여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여러가지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병증이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나타난다고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일산화탄소중독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석탄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탄소화합물이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생기는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냄새가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일산화탄소가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숨길을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통하여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몸안에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일으키느것이다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고려의학에서의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석탄중독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매탄중독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),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시궐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해당한다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원인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몸안에서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일산화탄소가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혈색소와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결합하여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일산화탄소혈색소를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만들므로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조직에로의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혈색소의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산소운반능력이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장애되여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증상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공기중의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농도가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0.05%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권태감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어지럼증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 0.1-0.2%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혼수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경련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호흡마비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0.64%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5-10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분이면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생명이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위험하다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급성중독증상은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머리가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무겁고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아프며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귀가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윙윙하고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어지러우며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메스껍고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게운다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점차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숨가쁨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맥없기가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나타나고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정신은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똑똑하나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팔다리를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제대로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움직이지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못하며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눈동자는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커지다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작아지고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피부는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검붉음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여러곳에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물집과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궤양이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심하면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페수종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경련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제때에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맑은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공기를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마시지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못하면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혼수에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빠진다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만성중독증상은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권태감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입맛적기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머리아픔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어지럼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잠장애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빈혈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심근변성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성욕감퇴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탄냄새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신경정신장애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선홍색의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얼굴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혹은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검붉은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색의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피부증상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진단한다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혼수상태에서는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뇌졸중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잠약중독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당뇨병성혼수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알콜성혼수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감별해야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일산화탄소중독을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오갈피주사약으로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: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만성일산화탄소중독환자들을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: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오갈피주사약조성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가시오갈피나무마른엑스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오갈피나무마른엑스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12,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정제소금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5, EDTA 0.2,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트윈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-805ml 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증류수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1,000).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만드는법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증류수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800ml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가시오갈피나무엑스와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오갈피나무엑스를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넣고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덥혀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거른뒤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트윈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-80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넣어서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솜으로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거른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증류수를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넣는다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암풀에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넣어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100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℃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분동안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멸균한다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쓰는법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- 1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1-2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암풀씩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1-2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힘살주사한다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:10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거의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환자들에게서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맥없기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머리아픔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팔다리저린감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잠장애가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없어지고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밥맛이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좋아졌다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물엑스를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방법으로써는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우와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같은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림상효과가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나타나지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않았다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참고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일산화탄소중독후휴증을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선페해독소리탕으로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일산화탄소중독해제후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남은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증상이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환자들을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선페해독소리탕조성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말린무우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련꽃잎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12,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박하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6,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뽕나무잎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순비기열매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구릿대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10.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우의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: 20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대상환자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모두가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나았거나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뚜렷이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좋아졌다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일산화탄소중독후유증을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침으로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일산화탄소중독급성기해제후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말을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떠듬거리고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감정장애가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있으며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대소변실금이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대상환자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모두가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뇌부활제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비타민을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쓰고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있으나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증상의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개선이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없었으며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앓은기간이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6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달넘은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환자들이였다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-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사신총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혈해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량구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양릉천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팔사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내관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먼저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사신총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놓고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1-2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분동안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자극을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나머지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혈들에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놓았다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놓고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류침하면서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자극을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1-2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주고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뽑은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침자리를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3-4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초동안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눌러주었다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: 8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치료한후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정신활동이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활발하여졌으며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치료한후에는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대소변실금이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없어졌다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치료한후에는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기억장애가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남아있을뿐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증상은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없어졌다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일산화탄소중독증에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쓰이는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민간료법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numPr>
          <w:ilvl w:val="0"/>
          <w:numId w:val="12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급성중독때에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신선한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공기가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있는곳으로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옮기며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식초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타서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김치국물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200-300ml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numPr>
          <w:ilvl w:val="0"/>
          <w:numId w:val="12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만성중독이나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급성중독후유증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꿀을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조금씩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매일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삼향을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numPr>
          <w:ilvl w:val="0"/>
          <w:numId w:val="12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중독후에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기억력이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나빠지고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맥이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구기자엿을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만들어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5-6g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두릅나무껍질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2-3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나누어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numPr>
          <w:ilvl w:val="0"/>
          <w:numId w:val="12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생나무를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깨끗이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씻고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갈아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즙을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내여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2-3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고뿌씩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3-4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ind w:left="360" w:right="0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많이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먹이는것이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좋다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numPr>
          <w:ilvl w:val="0"/>
          <w:numId w:val="12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급성중독에서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해제된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후에는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오갈피와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오미자를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가루내여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섞어서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한숟가락씩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2-3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더운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풀어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ind w:left="360" w:right="0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우의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15-30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후유증이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건강을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회복할수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수은중독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혹은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수은화합물이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증발할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수은증기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먼지를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들이쉬거나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여러가지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의하여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일으키는것이다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고려의학에서는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수은중독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약중독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해당된다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원인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방안온도에서도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쉽게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증발하므로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수은증기가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포함된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공기를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마시거나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수은제제로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소독약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설사약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리뇨약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민간약품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잘못쓸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생길수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몸안에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흡수되면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콩팥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간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비장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페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골수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침착하며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콩팥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밸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타액선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유선들을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통하여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배설한다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승흥은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0.1-0.2g,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감흥은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2-3g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치사량이다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증상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급성중독때는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메스껍기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게우기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목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위부위의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타는듯한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아픔이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설사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피똥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)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하며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입안점막이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부풀고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흰재빛설태가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심할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얼굴이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창백해지고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흥분하며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경련하면서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허탈상태에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빠진다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시간이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지나면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입안에서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쇠비린내가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흘리며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괴사성입안염이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생기며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피똥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피오줌을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누고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오줌검사에서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단백원주들이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나타나고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오줌량감소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무뇨까지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온다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온몸이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봇고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뇨독증상태가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심하면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뇌증상이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만성중독때는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일반증상과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소화기증상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신경증상이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비교적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강하게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만성수은중독을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고려약으로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만성수은중독환자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: 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개조로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나누어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제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청미레덩굴뿌리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토복령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),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제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감초제제를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현장조건에서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써서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예방효과를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검토하였다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고려약제제를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조에서는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만성수은중독때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나타나는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림상증상들이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점차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좋아졌는데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특히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제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좋았다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오줌속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수은배설에서도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대조에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비하여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제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3-4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제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2.5-3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배정도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많았다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수은중독을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당청탕으로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수은중독화자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당청탕조성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당귀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궁궁이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20,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사탕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12,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알콜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20ml.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쓰는법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당귀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궁궁이를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함께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40-50ml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되게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졸인다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여기에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사탕과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알콜을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두어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: 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썼을때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머리아픔과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어지럼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온몸이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나른한감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잠장애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이몸염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대장염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및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콩팥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장애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기침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중독증상이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없어졌다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기억력낮아지기는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22.2%,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손발떨기는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57.2%,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성욕낮아지기는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71.4%,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없어지였고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자주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놀라는것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눈아픔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침과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땀이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많이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나오는것은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70-80%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개선되였다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다발성신경염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팔다리아픔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이발이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빠지는것과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주요증상들이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90%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개선되였다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오줌으로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나가는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량을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보면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먹기전에는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평균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80.2ug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였는데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쓰기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시작하여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16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146.2ug, 20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172.2ug, 30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130.2ug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수은중독에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쓰이는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민간료법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numPr>
          <w:ilvl w:val="0"/>
          <w:numId w:val="13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돼지고기를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삶아서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식혀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먹이든가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뫠지기름을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조금씩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numPr>
          <w:ilvl w:val="0"/>
          <w:numId w:val="13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녹두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섞어서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4-6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나누어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자주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numPr>
          <w:ilvl w:val="0"/>
          <w:numId w:val="13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강냉이수염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100-200g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박하잎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섞어서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두고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달이여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사탕가루를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적당량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섞어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나누어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방사선중독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방사성물질이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여러가지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경로로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허용용량이상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몸에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흡수됨으로써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피해를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주는것이다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원인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자연방사성물질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우라니움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토리움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광산에서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먼지나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용해된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형태로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입이나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피부로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사람몸에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들어가며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인공방사성물질을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쓰는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공업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농업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과학연구기관에서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다루는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과정에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들어가며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핵분렬생성물이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땅에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떨어져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식료품을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통하여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사람의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몸에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들어간다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방사성물질이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입이나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통하여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들어가면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방사성원소에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따라서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장에서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흡수되여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친화장기에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들어가며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이물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대변과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오줌을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통해서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배설된다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사람몸속에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머무르는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방사성물질이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가지고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물리적특성에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따라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알파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베타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방사선을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방사하는데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방사선의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작용에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의하여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내부쪼임피해를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받을수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증상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오랜시간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허용용량이상의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방사성물질의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작용을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받으면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전신적으로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허약감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빈혈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소화장애를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비롯하여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혈액상에서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림파구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혈소판의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저하가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많은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량의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방사성물질을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특히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소화한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친화장기의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피해증상이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나타날수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방사선손상을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조뱅이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 xml:space="preserve">,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삼지구엽초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 xml:space="preserve">,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인삼으로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만성방사선병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1-2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도되는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24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인삼조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삼지구엽초조와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조뱅이조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7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)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인삼가루는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6g,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삼지구엽초는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5g,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조뱅이는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7g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인삼조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치료하기전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적혈구수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395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피색소량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12g/dl,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4,352,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혈소판수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157,400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였던것이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다음에는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적혈구수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433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피색소량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13.76g/dl,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5,624,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혈소판수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175,400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로서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훨씬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늘었다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P&lt;0.01). 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삼지구엽초조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치료하기전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적혈구수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393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피색소량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12.32g/dl,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5,171,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혈소판수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145,300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였던것이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다음에는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적혈구수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452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피색소량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13.6g/dl,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6,828,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혈소판수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158,500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로써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중등도증가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P&lt;0.01).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조뱅이조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치료하기전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적혈구수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414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피색소량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13.6g/dl,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4,528,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혈소판수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151,000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였던것이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다음에는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적혈구수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455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피색소량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13.68g/dl,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4,971,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혈소판수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179,400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로서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일정한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증가가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인삼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삼지구엽초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조뱅이를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섞어서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방사선피해로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인한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백혈구감소증을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치료한데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의하면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백혈구수가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유의성있게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증가하였다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그리고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예방목적으로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경우에도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효과가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나타났다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만성방사선피해를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늙지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않는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보약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1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호로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방사선피해자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늙지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않는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보약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호는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삼지구엽초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산수유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함박꽃뿌리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인삼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물푸레껍질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조성으로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합제이다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2-3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나누어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자각증상의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87.6%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없어졌거나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좋아졌는데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특히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온몸무력감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머리아픔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머리무거움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불안하고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초조한감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어지럼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가슴두근거림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열감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소화장애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잠장애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머리칼빠지기가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뚜렷하게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개선되였다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몇가지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검사지표들의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변화를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보면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표와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같다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몇가지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검사지표의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변화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(X+_m)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ab/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표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례가운데서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7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뚜렷하게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좋아졌고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나머지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중등도로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좋아졌다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방사선중독에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쓰이는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민간료법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numPr>
          <w:ilvl w:val="0"/>
          <w:numId w:val="14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삼지구엽초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조뱅이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끼니사이에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방사선중독을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예방하기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위해서는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삼지구엽초와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조뱅이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같은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량을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가루내여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3-4g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2-3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더운물로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2.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두릅나무잎이나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줄기를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가루내여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3-4g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약물중독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마비약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잠약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지나치게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많이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쓰거나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오랜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일으키는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통털어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말한다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고려의학에서의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약중독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궐증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식궐의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)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해당한다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원인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일반적으로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마비약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잠약들은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몸안에서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대뇌피질과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중추신경계통을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마비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억제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흥분시키며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약물들은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간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심장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콩팥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위장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내장장기들에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세포독으로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작용하거나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성분에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독작용을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일으킨다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[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증상</w:t>
      </w:r>
      <w:r>
        <w:rPr>
          <w:rFonts w:eastAsia="PRK P Gothic" w:cs="Century Schoolbook;Bookman Old Style" w:ascii="PRK P Gothic" w:hAnsi="PRK P Gothic"/>
          <w:spacing w:val="20"/>
          <w:sz w:val="22"/>
          <w:lang w:eastAsia="zh-TW"/>
        </w:rPr>
        <w:t>]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약물의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종류와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작용기전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량에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따라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다르게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일반적으로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국소증상이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나타나고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뒤따라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전신중독증상이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나타나며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해당한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약물과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친화력을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장기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계통의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특징적인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증상들이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나타날수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호흡기계통의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감염성질병들과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감별해야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항결핵약부작용을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소시호탕으로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항결핵약부작용이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36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대상하였는데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남자가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녀자가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례이고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나이는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6-57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살이였다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부작용을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일으킨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약물을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보면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스트렙토미찐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이소니지드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페강정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6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파스크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페니실린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신토미찐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기티약이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례씩이였다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부작용의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림상증상을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보면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높은열이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발진이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붓기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27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가슴답답감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번조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갈증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19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,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귀앓이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어지럼증이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황달이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대부분은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약제를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즉시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끊고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현대의학적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하여도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효과를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보지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못한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례들이였다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소시호탕조성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-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시호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32,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끼무릇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(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남성을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) 16,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인삼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속썩은풀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마른생강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12,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8.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우의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기본으로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하면서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생당쑥을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황달이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경우에는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40g,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황달이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경우에는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넣는다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600ml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부어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300ml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되게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짜서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일량으로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하여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나누어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빈속에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높은열은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일만에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거의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환자들에게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정상에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가까운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열로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발진과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고민감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압박감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간종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등은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3-15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일사이에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모두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없어졌다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황달은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20-30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일사이에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없어졌고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어지럼증은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40-60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나왔다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cs="Century Schoolbook;Bookman Old Style"/>
        </w:rPr>
      </w:pPr>
      <w:r>
        <w:rPr>
          <w:rFonts w:eastAsia="PRK P Chongbong" w:cs="PRK P Chongbong" w:ascii="PRK P Chongbong" w:hAnsi="PRK P Chongbong"/>
          <w:spacing w:val="20"/>
          <w:sz w:val="22"/>
          <w:lang w:eastAsia="zh-TW"/>
        </w:rPr>
        <w:t xml:space="preserve"> </w:t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끼니릇중독을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감초와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생강으로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치료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이러저러한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원인으로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끼무릇을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잘못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6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대상하였다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방법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생강즙이나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생강달인물에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섞어서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10-15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놓아두었다가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찬물에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풀어서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조금씩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자주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있다가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넘기게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치료는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4-10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시간동안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하였다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성적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: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다른약을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특별히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쓰지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않고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입술붓기와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부정맥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혈압낮아지기가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일안으로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나았다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center"/>
        <w:rPr>
          <w:rFonts w:ascii="PRK P Gothic" w:hAnsi="PRK P Gothic" w:eastAsia="PRK P Gothic" w:cs="Century Schoolbook;Bookman Old Style"/>
          <w:spacing w:val="20"/>
          <w:sz w:val="22"/>
          <w:lang w:eastAsia="zh-TW"/>
        </w:rPr>
      </w:pP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약물중독에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쓰이는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 xml:space="preserve"> </w:t>
      </w:r>
      <w:r>
        <w:rPr>
          <w:rFonts w:ascii="PRK P Gothic" w:hAnsi="PRK P Gothic" w:cs="Century Schoolbook;Bookman Old Style" w:eastAsia="PRK P Gothic"/>
          <w:spacing w:val="20"/>
          <w:sz w:val="22"/>
          <w:lang w:eastAsia="zh-TW"/>
        </w:rPr>
        <w:t>민간료법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1.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메틸알콜에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의한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중독이라고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생각되면서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환자를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시원한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공기속으로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옮기고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덥혀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주면서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안정시킨다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또한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많이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게우게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또한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피마주기름을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정도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먹여서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설사시킨다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2.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보가지중독때에는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차조기잎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마른것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6-12g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여러번에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나누어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또한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털게를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삶아서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콩한줌에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생강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5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쪽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두고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먹이기도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3.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부자중독때에는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감초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 xml:space="preserve">,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검정콩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각각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달여서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30ml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정도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먹여서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식초를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마시기도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또한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생녹두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가루낸것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50-70g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타서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끓여서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2-3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먹기도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numPr>
          <w:ilvl w:val="0"/>
          <w:numId w:val="13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수은중독때에는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메밀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가루낸것으로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묵을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만들어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3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1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번에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한고뿌되게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numPr>
          <w:ilvl w:val="0"/>
          <w:numId w:val="13"/>
        </w:numPr>
        <w:jc w:val="both"/>
        <w:rPr>
          <w:rFonts w:ascii="PRK P Chongbong" w:hAnsi="PRK P Chongbong" w:eastAsia="PRK P Chongbong" w:cs="Century Schoolbook;Bookman Old Style"/>
          <w:spacing w:val="20"/>
          <w:sz w:val="22"/>
          <w:lang w:eastAsia="zh-TW"/>
        </w:rPr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버섯중독에는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가지를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생것으로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먹거나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물에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삶아서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많이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p>
      <w:pPr>
        <w:pStyle w:val="Normal"/>
        <w:jc w:val="both"/>
        <w:rPr/>
      </w:pP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또한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미역을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생것으로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잘게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썰어서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 xml:space="preserve"> </w:t>
      </w:r>
      <w:r>
        <w:rPr>
          <w:rFonts w:ascii="PRK P Chongbong" w:hAnsi="PRK P Chongbong" w:cs="Century Schoolbook;Bookman Old Style" w:eastAsia="PRK P Chongbong"/>
          <w:spacing w:val="20"/>
          <w:sz w:val="22"/>
          <w:lang w:eastAsia="zh-TW"/>
        </w:rPr>
        <w:t>먹인다</w:t>
      </w:r>
      <w:r>
        <w:rPr>
          <w:rFonts w:eastAsia="PRK P Chongbong" w:cs="Century Schoolbook;Bookman Old Style" w:ascii="PRK P Chongbong" w:hAnsi="PRK P Chongbong"/>
          <w:spacing w:val="20"/>
          <w:sz w:val="22"/>
          <w:lang w:eastAsia="zh-TW"/>
        </w:rPr>
        <w:t>.</w:t>
      </w:r>
    </w:p>
    <w:sectPr>
      <w:headerReference w:type="default" r:id="rId2"/>
      <w:footerReference w:type="default" r:id="rId3"/>
      <w:type w:val="nextPage"/>
      <w:pgSz w:w="10318" w:h="14570"/>
      <w:pgMar w:left="1134" w:right="567" w:gutter="0" w:header="720" w:top="776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Courier New">
    <w:charset w:val="00"/>
    <w:family w:val="modern"/>
    <w:pitch w:val="default"/>
  </w:font>
  <w:font w:name="PRK P Gothic">
    <w:charset w:val="88"/>
    <w:family w:val="auto"/>
    <w:pitch w:val="variable"/>
  </w:font>
  <w:font w:name="PRK P Chongbong">
    <w:charset w:val="8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6"/>
    </w:rPr>
  </w:style>
  <w:style w:type="character" w:styleId="Emphasis">
    <w:name w:val="Emphasis"/>
    <w:basedOn w:val="DefaultParagraphFont"/>
    <w:qFormat/>
    <w:rPr>
      <w:i/>
    </w:rPr>
  </w:style>
  <w:style w:type="character" w:styleId="EndnoteCharacters">
    <w:name w:val="Endnote Characters"/>
    <w:basedOn w:val="DefaultParagraphFont"/>
    <w:qFormat/>
    <w:rPr>
      <w:vertAlign w:val="superscript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LineNumber">
    <w:name w:val="Line Number"/>
    <w:basedOn w:val="DefaultParagraphFont"/>
    <w:rPr/>
  </w:style>
  <w:style w:type="character" w:styleId="PageNumber">
    <w:name w:val="Page Number"/>
    <w:basedOn w:val="DefaultParagraphFont"/>
    <w:rPr/>
  </w:style>
  <w:style w:type="character" w:styleId="Strong">
    <w:name w:val="Strong"/>
    <w:basedOn w:val="DefaultParagraphFont"/>
    <w:qFormat/>
    <w:rPr>
      <w:b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kern w:val="2"/>
      <w:sz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360" w:left="360" w:right="0"/>
    </w:pPr>
    <w:rPr/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Text">
    <w:name w:val="Block Text"/>
    <w:basedOn w:val="Normal"/>
    <w:qFormat/>
    <w:pPr>
      <w:spacing w:before="0" w:after="120"/>
      <w:ind w:hanging="0" w:left="1440" w:right="1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</w:rPr>
  </w:style>
  <w:style w:type="paragraph" w:styleId="BodyTextFirstIndent">
    <w:name w:val="Body Text First Indent"/>
    <w:basedOn w:val="BodyText"/>
    <w:qFormat/>
    <w:pPr>
      <w:ind w:firstLine="210" w:left="0" w:right="0"/>
    </w:pPr>
    <w:rPr/>
  </w:style>
  <w:style w:type="paragraph" w:styleId="BodyTextIndent">
    <w:name w:val="Body Text Indent"/>
    <w:basedOn w:val="Normal"/>
    <w:pPr>
      <w:spacing w:before="0" w:after="120"/>
      <w:ind w:hanging="0" w:left="360" w:right="0"/>
    </w:pPr>
    <w:rPr/>
  </w:style>
  <w:style w:type="paragraph" w:styleId="BodyTextFirstIndent2">
    <w:name w:val="Body Text First Indent 2"/>
    <w:basedOn w:val="BodyTextIndent"/>
    <w:qFormat/>
    <w:pPr>
      <w:ind w:firstLine="210" w:left="360" w:right="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left="360" w:right="0"/>
    </w:pPr>
    <w:rPr/>
  </w:style>
  <w:style w:type="paragraph" w:styleId="BodyTextIndent3">
    <w:name w:val="Body Text Indent 3"/>
    <w:basedOn w:val="Normal"/>
    <w:qFormat/>
    <w:pPr>
      <w:spacing w:before="0" w:after="120"/>
      <w:ind w:hanging="0" w:left="360" w:right="0"/>
    </w:pPr>
    <w:rPr>
      <w:sz w:val="16"/>
    </w:rPr>
  </w:style>
  <w:style w:type="paragraph" w:styleId="Closing">
    <w:name w:val="Closing"/>
    <w:basedOn w:val="Normal"/>
    <w:qFormat/>
    <w:pPr>
      <w:ind w:hanging="0" w:left="4320" w:right="0"/>
    </w:pPr>
    <w:rPr/>
  </w:style>
  <w:style w:type="paragraph" w:styleId="CommentText">
    <w:name w:val="Comment Text"/>
    <w:basedOn w:val="Normal"/>
    <w:qFormat/>
    <w:pPr/>
    <w:rPr/>
  </w:style>
  <w:style w:type="paragraph" w:styleId="Date">
    <w:name w:val="Date"/>
    <w:basedOn w:val="Normal"/>
    <w:next w:val="Normal"/>
    <w:qFormat/>
    <w:pPr/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EndnoteText">
    <w:name w:val="Endnote Text"/>
    <w:basedOn w:val="Normal"/>
    <w:pPr/>
    <w:rPr/>
  </w:style>
  <w:style w:type="paragraph" w:styleId="EnvelopeAddress">
    <w:name w:val="Envelope Address"/>
    <w:basedOn w:val="Normal"/>
    <w:pPr>
      <w:ind w:hanging="0" w:left="2880" w:right="0"/>
    </w:pPr>
    <w:rPr>
      <w:rFonts w:ascii="Arial" w:hAnsi="Arial" w:cs="Arial"/>
      <w:sz w:val="24"/>
    </w:rPr>
  </w:style>
  <w:style w:type="paragraph" w:styleId="EnvelopeReturn">
    <w:name w:val="Envelope Return"/>
    <w:basedOn w:val="Normal"/>
    <w:pPr/>
    <w:rPr>
      <w:rFonts w:ascii="Arial" w:hAnsi="Arial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Index1">
    <w:name w:val="Index 1"/>
    <w:basedOn w:val="Normal"/>
    <w:next w:val="Normal"/>
    <w:pPr>
      <w:ind w:hanging="200" w:left="200" w:right="0"/>
    </w:pPr>
    <w:rPr/>
  </w:style>
  <w:style w:type="paragraph" w:styleId="Index2">
    <w:name w:val="Index 2"/>
    <w:basedOn w:val="Normal"/>
    <w:next w:val="Normal"/>
    <w:pPr>
      <w:ind w:hanging="200" w:left="400" w:right="0"/>
    </w:pPr>
    <w:rPr/>
  </w:style>
  <w:style w:type="paragraph" w:styleId="Index3">
    <w:name w:val="Index 3"/>
    <w:basedOn w:val="Normal"/>
    <w:next w:val="Normal"/>
    <w:pPr>
      <w:ind w:hanging="200" w:left="600" w:right="0"/>
    </w:pPr>
    <w:rPr/>
  </w:style>
  <w:style w:type="paragraph" w:styleId="Index4">
    <w:name w:val="Index 4"/>
    <w:basedOn w:val="Normal"/>
    <w:next w:val="Normal"/>
    <w:qFormat/>
    <w:pPr>
      <w:ind w:hanging="200" w:left="800" w:right="0"/>
    </w:pPr>
    <w:rPr/>
  </w:style>
  <w:style w:type="paragraph" w:styleId="Index5">
    <w:name w:val="Index 5"/>
    <w:basedOn w:val="Normal"/>
    <w:next w:val="Normal"/>
    <w:qFormat/>
    <w:pPr>
      <w:ind w:hanging="200" w:left="1000" w:right="0"/>
    </w:pPr>
    <w:rPr/>
  </w:style>
  <w:style w:type="paragraph" w:styleId="Index6">
    <w:name w:val="Index 6"/>
    <w:basedOn w:val="Normal"/>
    <w:next w:val="Normal"/>
    <w:qFormat/>
    <w:pPr>
      <w:ind w:hanging="200" w:left="1200" w:right="0"/>
    </w:pPr>
    <w:rPr/>
  </w:style>
  <w:style w:type="paragraph" w:styleId="Index7">
    <w:name w:val="Index 7"/>
    <w:basedOn w:val="Normal"/>
    <w:next w:val="Normal"/>
    <w:qFormat/>
    <w:pPr>
      <w:ind w:hanging="200" w:left="1400" w:right="0"/>
    </w:pPr>
    <w:rPr/>
  </w:style>
  <w:style w:type="paragraph" w:styleId="Index8">
    <w:name w:val="Index 8"/>
    <w:basedOn w:val="Normal"/>
    <w:next w:val="Normal"/>
    <w:qFormat/>
    <w:pPr>
      <w:ind w:hanging="200" w:left="1600" w:right="0"/>
    </w:pPr>
    <w:rPr/>
  </w:style>
  <w:style w:type="paragraph" w:styleId="Index9">
    <w:name w:val="Index 9"/>
    <w:basedOn w:val="Normal"/>
    <w:next w:val="Normal"/>
    <w:qFormat/>
    <w:pPr>
      <w:ind w:hanging="200" w:left="1800" w:right="0"/>
    </w:pPr>
    <w:rPr/>
  </w:style>
  <w:style w:type="paragraph" w:styleId="IndexHeading">
    <w:name w:val="Index Heading"/>
    <w:basedOn w:val="Normal"/>
    <w:next w:val="Index1"/>
    <w:pPr/>
    <w:rPr>
      <w:rFonts w:ascii="Arial" w:hAnsi="Arial" w:cs="Arial"/>
      <w:b/>
    </w:rPr>
  </w:style>
  <w:style w:type="paragraph" w:styleId="ListBullet2">
    <w:name w:val="List Bullet 2"/>
    <w:basedOn w:val="Normal"/>
    <w:pPr>
      <w:ind w:hanging="360" w:left="720" w:right="0"/>
    </w:pPr>
    <w:rPr/>
  </w:style>
  <w:style w:type="paragraph" w:styleId="ListBullet3">
    <w:name w:val="List Bullet 3"/>
    <w:basedOn w:val="Normal"/>
    <w:pPr>
      <w:ind w:hanging="360" w:left="1080" w:right="0"/>
    </w:pPr>
    <w:rPr/>
  </w:style>
  <w:style w:type="paragraph" w:styleId="ListBullet4">
    <w:name w:val="List Bullet 4"/>
    <w:basedOn w:val="Normal"/>
    <w:pPr>
      <w:ind w:hanging="360" w:left="1440" w:right="0"/>
    </w:pPr>
    <w:rPr/>
  </w:style>
  <w:style w:type="paragraph" w:styleId="ListBullet5">
    <w:name w:val="List Bullet 5"/>
    <w:basedOn w:val="Normal"/>
    <w:pPr>
      <w:ind w:hanging="360" w:left="1800" w:right="0"/>
    </w:pPr>
    <w:rPr/>
  </w:style>
  <w:style w:type="paragraph" w:styleId="ListBullet">
    <w:name w:val="List Bullet"/>
    <w:basedOn w:val="Normal"/>
    <w:qFormat/>
    <w:pPr>
      <w:numPr>
        <w:ilvl w:val="0"/>
        <w:numId w:val="11"/>
      </w:numPr>
    </w:pPr>
    <w:rPr/>
  </w:style>
  <w:style w:type="paragraph" w:styleId="ListBullet21">
    <w:name w:val="List Bullet 21"/>
    <w:basedOn w:val="Normal"/>
    <w:qFormat/>
    <w:pPr>
      <w:numPr>
        <w:ilvl w:val="0"/>
        <w:numId w:val="9"/>
      </w:numPr>
    </w:pPr>
    <w:rPr/>
  </w:style>
  <w:style w:type="paragraph" w:styleId="ListBullet31">
    <w:name w:val="List Bullet 31"/>
    <w:basedOn w:val="Normal"/>
    <w:qFormat/>
    <w:pPr>
      <w:numPr>
        <w:ilvl w:val="0"/>
        <w:numId w:val="8"/>
      </w:numPr>
    </w:pPr>
    <w:rPr/>
  </w:style>
  <w:style w:type="paragraph" w:styleId="ListBullet41">
    <w:name w:val="List Bullet 41"/>
    <w:basedOn w:val="Normal"/>
    <w:qFormat/>
    <w:pPr>
      <w:numPr>
        <w:ilvl w:val="0"/>
        <w:numId w:val="7"/>
      </w:numPr>
    </w:pPr>
    <w:rPr/>
  </w:style>
  <w:style w:type="paragraph" w:styleId="ListBullet51">
    <w:name w:val="List Bullet 51"/>
    <w:basedOn w:val="Normal"/>
    <w:qFormat/>
    <w:pPr>
      <w:numPr>
        <w:ilvl w:val="0"/>
        <w:numId w:val="6"/>
      </w:numPr>
    </w:pPr>
    <w:rPr/>
  </w:style>
  <w:style w:type="paragraph" w:styleId="ListContinue">
    <w:name w:val="List Continue"/>
    <w:basedOn w:val="Normal"/>
    <w:qFormat/>
    <w:pPr>
      <w:spacing w:before="0" w:after="120"/>
      <w:ind w:hanging="0" w:left="360" w:right="0"/>
    </w:pPr>
    <w:rPr/>
  </w:style>
  <w:style w:type="paragraph" w:styleId="ListContinue2">
    <w:name w:val="List Continue 2"/>
    <w:basedOn w:val="Normal"/>
    <w:qFormat/>
    <w:pPr>
      <w:spacing w:before="0" w:after="120"/>
      <w:ind w:hanging="0" w:left="720" w:right="0"/>
    </w:pPr>
    <w:rPr/>
  </w:style>
  <w:style w:type="paragraph" w:styleId="ListContinue3">
    <w:name w:val="List Continue 3"/>
    <w:basedOn w:val="Normal"/>
    <w:qFormat/>
    <w:pPr>
      <w:spacing w:before="0" w:after="120"/>
      <w:ind w:hanging="0" w:left="1080" w:right="0"/>
    </w:pPr>
    <w:rPr/>
  </w:style>
  <w:style w:type="paragraph" w:styleId="ListContinue4">
    <w:name w:val="List Continue 4"/>
    <w:basedOn w:val="Normal"/>
    <w:qFormat/>
    <w:pPr>
      <w:spacing w:before="0" w:after="120"/>
      <w:ind w:hanging="0" w:left="1440" w:right="0"/>
    </w:pPr>
    <w:rPr/>
  </w:style>
  <w:style w:type="paragraph" w:styleId="ListContinue5">
    <w:name w:val="List Continue 5"/>
    <w:basedOn w:val="Normal"/>
    <w:qFormat/>
    <w:pPr>
      <w:spacing w:before="0" w:after="120"/>
      <w:ind w:hanging="0" w:left="1800" w:right="0"/>
    </w:pPr>
    <w:rPr/>
  </w:style>
  <w:style w:type="paragraph" w:styleId="ListNumber">
    <w:name w:val="List Number"/>
    <w:basedOn w:val="Normal"/>
    <w:qFormat/>
    <w:pPr>
      <w:numPr>
        <w:ilvl w:val="0"/>
        <w:numId w:val="10"/>
      </w:numPr>
    </w:pPr>
    <w:rPr/>
  </w:style>
  <w:style w:type="paragraph" w:styleId="ListNumber2">
    <w:name w:val="List Number 2"/>
    <w:basedOn w:val="Normal"/>
    <w:qFormat/>
    <w:pPr>
      <w:numPr>
        <w:ilvl w:val="0"/>
        <w:numId w:val="5"/>
      </w:numPr>
    </w:pPr>
    <w:rPr/>
  </w:style>
  <w:style w:type="paragraph" w:styleId="ListNumber3">
    <w:name w:val="List Number 3"/>
    <w:basedOn w:val="Normal"/>
    <w:qFormat/>
    <w:pPr>
      <w:numPr>
        <w:ilvl w:val="0"/>
        <w:numId w:val="4"/>
      </w:numPr>
    </w:pPr>
    <w:rPr/>
  </w:style>
  <w:style w:type="paragraph" w:styleId="ListNumber4">
    <w:name w:val="List Number 4"/>
    <w:basedOn w:val="Normal"/>
    <w:qFormat/>
    <w:pPr>
      <w:numPr>
        <w:ilvl w:val="0"/>
        <w:numId w:val="3"/>
      </w:numPr>
    </w:pPr>
    <w:rPr/>
  </w:style>
  <w:style w:type="paragraph" w:styleId="ListNumber5">
    <w:name w:val="List Number 5"/>
    <w:basedOn w:val="Normal"/>
    <w:qFormat/>
    <w:pPr>
      <w:numPr>
        <w:ilvl w:val="0"/>
        <w:numId w:val="2"/>
      </w:numPr>
    </w:pPr>
    <w:rPr/>
  </w:style>
  <w:style w:type="paragraph" w:styleId="MacroText">
    <w:name w:val="Macro Text"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</w:pPr>
    <w:rPr>
      <w:rFonts w:ascii="Courier New" w:hAnsi="Courier New" w:eastAsia="Times New Roman" w:cs="Courier New"/>
      <w:color w:val="auto"/>
      <w:sz w:val="20"/>
      <w:szCs w:val="20"/>
      <w:lang w:val="en-US" w:eastAsia="zh-CN" w:bidi="hi-IN"/>
    </w:rPr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ind w:hanging="1080" w:left="1080" w:right="0"/>
    </w:pPr>
    <w:rPr>
      <w:rFonts w:ascii="Arial" w:hAnsi="Arial" w:cs="Arial"/>
      <w:sz w:val="24"/>
    </w:rPr>
  </w:style>
  <w:style w:type="paragraph" w:styleId="NormalIndent">
    <w:name w:val="Normal Indent"/>
    <w:basedOn w:val="Normal"/>
    <w:qFormat/>
    <w:pPr>
      <w:ind w:hanging="0" w:left="720" w:right="0"/>
    </w:pPr>
    <w:rPr/>
  </w:style>
  <w:style w:type="paragraph" w:styleId="NoteHeading">
    <w:name w:val="Note Heading"/>
    <w:basedOn w:val="Normal"/>
    <w:next w:val="Normal"/>
    <w:qFormat/>
    <w:pPr/>
    <w:rPr/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Salutation">
    <w:name w:val="Salutation"/>
    <w:basedOn w:val="Normal"/>
    <w:next w:val="Normal"/>
    <w:qFormat/>
    <w:pPr/>
    <w:rPr/>
  </w:style>
  <w:style w:type="paragraph" w:styleId="Signature">
    <w:name w:val="Signature"/>
    <w:basedOn w:val="Normal"/>
    <w:pPr>
      <w:ind w:hanging="0" w:left="4320" w:right="0"/>
    </w:pPr>
    <w:rPr/>
  </w:style>
  <w:style w:type="paragraph" w:styleId="Subtitle">
    <w:name w:val="Subtitle"/>
    <w:basedOn w:val="Normal"/>
    <w:next w:val="BodyText"/>
    <w:qFormat/>
    <w:pPr>
      <w:spacing w:before="0" w:after="60"/>
      <w:jc w:val="center"/>
      <w:outlineLvl w:val="1"/>
    </w:pPr>
    <w:rPr>
      <w:rFonts w:ascii="Arial" w:hAnsi="Arial" w:cs="Arial"/>
      <w:sz w:val="24"/>
    </w:rPr>
  </w:style>
  <w:style w:type="paragraph" w:styleId="TableofAuthorities">
    <w:name w:val="Table of Authorities"/>
    <w:basedOn w:val="Normal"/>
    <w:next w:val="Normal"/>
    <w:qFormat/>
    <w:pPr>
      <w:ind w:hanging="200" w:left="200" w:right="0"/>
    </w:pPr>
    <w:rPr/>
  </w:style>
  <w:style w:type="paragraph" w:styleId="TableofFigures">
    <w:name w:val="Table of Figures"/>
    <w:basedOn w:val="Normal"/>
    <w:next w:val="Normal"/>
    <w:qFormat/>
    <w:pPr>
      <w:ind w:hanging="400" w:left="400" w:right="0"/>
    </w:pPr>
    <w:rPr/>
  </w:style>
  <w:style w:type="paragraph" w:styleId="TOAHeading">
    <w:name w:val="TOA Heading"/>
    <w:basedOn w:val="Normal"/>
    <w:next w:val="Normal"/>
    <w:qFormat/>
    <w:pPr>
      <w:spacing w:before="120" w:after="0"/>
    </w:pPr>
    <w:rPr>
      <w:rFonts w:ascii="Arial" w:hAnsi="Arial" w:cs="Arial"/>
      <w:b/>
      <w:sz w:val="24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left="200" w:right="0"/>
    </w:pPr>
    <w:rPr/>
  </w:style>
  <w:style w:type="paragraph" w:styleId="TOC3">
    <w:name w:val="TOC 3"/>
    <w:basedOn w:val="Normal"/>
    <w:next w:val="Normal"/>
    <w:pPr>
      <w:ind w:hanging="0" w:left="400" w:right="0"/>
    </w:pPr>
    <w:rPr/>
  </w:style>
  <w:style w:type="paragraph" w:styleId="TOC4">
    <w:name w:val="TOC 4"/>
    <w:basedOn w:val="Normal"/>
    <w:next w:val="Normal"/>
    <w:pPr>
      <w:ind w:hanging="0" w:left="600" w:right="0"/>
    </w:pPr>
    <w:rPr/>
  </w:style>
  <w:style w:type="paragraph" w:styleId="TOC5">
    <w:name w:val="TOC 5"/>
    <w:basedOn w:val="Normal"/>
    <w:next w:val="Normal"/>
    <w:pPr>
      <w:ind w:hanging="0" w:left="800" w:right="0"/>
    </w:pPr>
    <w:rPr/>
  </w:style>
  <w:style w:type="paragraph" w:styleId="TOC6">
    <w:name w:val="TOC 6"/>
    <w:basedOn w:val="Normal"/>
    <w:next w:val="Normal"/>
    <w:pPr>
      <w:ind w:hanging="0" w:left="1000" w:right="0"/>
    </w:pPr>
    <w:rPr/>
  </w:style>
  <w:style w:type="paragraph" w:styleId="TOC7">
    <w:name w:val="TOC 7"/>
    <w:basedOn w:val="Normal"/>
    <w:next w:val="Normal"/>
    <w:pPr>
      <w:ind w:hanging="0" w:left="1200" w:right="0"/>
    </w:pPr>
    <w:rPr/>
  </w:style>
  <w:style w:type="paragraph" w:styleId="TOC8">
    <w:name w:val="TOC 8"/>
    <w:basedOn w:val="Normal"/>
    <w:next w:val="Normal"/>
    <w:pPr>
      <w:ind w:hanging="0" w:left="1400" w:right="0"/>
    </w:pPr>
    <w:rPr/>
  </w:style>
  <w:style w:type="paragraph" w:styleId="TOC9">
    <w:name w:val="TOC 9"/>
    <w:basedOn w:val="Normal"/>
    <w:next w:val="Normal"/>
    <w:pPr>
      <w:ind w:hanging="0" w:left="1600" w:right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2001-11-09T17:55:00Z</dcterms:created>
  <dc:creator>yyn</dc:creator>
  <dc:description/>
  <dc:language>en-US</dc:language>
  <cp:lastModifiedBy>RYA</cp:lastModifiedBy>
  <dcterms:modified xsi:type="dcterms:W3CDTF">2002-07-13T17:31:00Z</dcterms:modified>
  <cp:revision>4</cp:revision>
  <dc:subject/>
  <dc:title>膛 13 戮 歐換</dc:title>
</cp:coreProperties>
</file>