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23849" w:rsidRDefault="00123849" w14:paraId="2E8CF4D4" w14:textId="77777777">
      <w:pPr>
        <w:spacing w:before="700"/>
      </w:pPr>
    </w:p>
    <w:p w:rsidRPr="00587554" w:rsidR="00CD119B" w:rsidP="00CD119B" w:rsidRDefault="00CD119B" w14:paraId="010A8972" w14:textId="77777777">
      <w:pPr>
        <w:spacing w:after="80"/>
        <w:jc w:val="center"/>
        <w:rPr>
          <w:color w:val="00B0F0"/>
          <w:sz w:val="48"/>
          <w:szCs w:val="48"/>
        </w:rPr>
      </w:pPr>
      <w:r w:rsidRPr="00587554">
        <w:rPr>
          <w:b/>
          <w:bCs/>
          <w:color w:val="00B0F0"/>
          <w:sz w:val="48"/>
          <w:szCs w:val="48"/>
        </w:rPr>
        <w:t>AWS European Sovereign Cloud</w:t>
      </w:r>
    </w:p>
    <w:p w:rsidRPr="00CD119B" w:rsidR="00123849" w:rsidRDefault="00000000" w14:paraId="3F14865B" w14:textId="77777777">
      <w:pPr>
        <w:spacing w:after="80"/>
        <w:jc w:val="center"/>
        <w:rPr>
          <w:sz w:val="36"/>
          <w:szCs w:val="36"/>
        </w:rPr>
      </w:pPr>
      <w:r w:rsidRPr="00CD119B">
        <w:rPr>
          <w:b/>
          <w:bCs/>
          <w:color w:val="0B2F6B"/>
          <w:sz w:val="36"/>
          <w:szCs w:val="36"/>
        </w:rPr>
        <w:t>GitOps CI/CD Pipeline, Branching Strategy &amp; PR Governance Model</w:t>
      </w:r>
    </w:p>
    <w:p w:rsidR="00123849" w:rsidRDefault="00000000" w14:paraId="11733098" w14:textId="1C600E3D">
      <w:pPr>
        <w:spacing w:after="60"/>
        <w:jc w:val="center"/>
      </w:pPr>
      <w:r>
        <w:rPr>
          <w:i/>
          <w:iCs/>
          <w:color w:val="1C2833"/>
        </w:rPr>
        <w:t xml:space="preserve">Landing Zone IaC Deployment Governance </w:t>
      </w:r>
      <w:r w:rsidR="00CD119B">
        <w:rPr>
          <w:i/>
          <w:iCs/>
          <w:color w:val="1C2833"/>
        </w:rPr>
        <w:t>-</w:t>
      </w:r>
      <w:r>
        <w:rPr>
          <w:i/>
          <w:iCs/>
          <w:color w:val="1C2833"/>
        </w:rPr>
        <w:t xml:space="preserve"> Design Phase Deliverable</w:t>
      </w:r>
    </w:p>
    <w:p w:rsidR="00123849" w:rsidRDefault="00000000" w14:paraId="0B1C0167" w14:textId="77777777">
      <w:pPr>
        <w:spacing w:after="300"/>
        <w:jc w:val="center"/>
      </w:pPr>
      <w:r>
        <w:rPr>
          <w:i/>
          <w:iCs/>
          <w:color w:val="1C2833"/>
          <w:sz w:val="18"/>
          <w:szCs w:val="18"/>
        </w:rPr>
        <w:t>Region: eusc-de-east-1   |   Partition: aws-eusc   |   Brandenburg, Germany</w:t>
      </w: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640"/>
      </w:tblGrid>
      <w:tr w:rsidR="00123849" w14:paraId="0D1CCE85"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4C6E7926" w14:textId="77777777">
            <w:r>
              <w:rPr>
                <w:b/>
                <w:bCs/>
                <w:color w:val="FFFFFF"/>
                <w:sz w:val="18"/>
                <w:szCs w:val="18"/>
              </w:rPr>
              <w:t>Document ID</w:t>
            </w:r>
          </w:p>
        </w:tc>
        <w:tc>
          <w:tcPr>
            <w:tcW w:w="66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452A9181" w14:textId="77777777">
            <w:r>
              <w:rPr>
                <w:color w:val="1C2833"/>
                <w:sz w:val="18"/>
                <w:szCs w:val="18"/>
              </w:rPr>
              <w:t>US-1542070 | ESC-GITOPS-DESIGN-v1.0</w:t>
            </w:r>
          </w:p>
        </w:tc>
      </w:tr>
      <w:tr w:rsidR="00123849" w14:paraId="6447026D"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252B70D3" w14:textId="77777777">
            <w:r>
              <w:rPr>
                <w:b/>
                <w:bCs/>
                <w:color w:val="FFFFFF"/>
                <w:sz w:val="18"/>
                <w:szCs w:val="18"/>
              </w:rPr>
              <w:t>Phase</w:t>
            </w:r>
          </w:p>
        </w:tc>
        <w:tc>
          <w:tcPr>
            <w:tcW w:w="6640" w:type="dxa"/>
            <w:tcBorders>
              <w:top w:val="single" w:color="BBBBBB" w:sz="4" w:space="0"/>
              <w:left w:val="single" w:color="BBBBBB" w:sz="4" w:space="0"/>
              <w:bottom w:val="single" w:color="BBBBBB" w:sz="4" w:space="0"/>
              <w:right w:val="single" w:color="BBBBBB" w:sz="4" w:space="0"/>
            </w:tcBorders>
            <w:shd w:val="clear" w:color="auto" w:fill="FFF59D"/>
            <w:tcMar>
              <w:top w:w="100" w:type="dxa"/>
              <w:left w:w="130" w:type="dxa"/>
              <w:bottom w:w="100" w:type="dxa"/>
              <w:right w:w="130" w:type="dxa"/>
            </w:tcMar>
          </w:tcPr>
          <w:p w:rsidR="00123849" w:rsidRDefault="00000000" w14:paraId="0E942473" w14:textId="1F8B30A5">
            <w:pPr>
              <w:spacing w:before="40" w:after="40"/>
            </w:pPr>
            <w:r>
              <w:rPr>
                <w:color w:val="1C2833"/>
                <w:sz w:val="18"/>
              </w:rPr>
              <w:t xml:space="preserve">Design Phase </w:t>
            </w:r>
            <w:r w:rsidR="00CD119B">
              <w:rPr>
                <w:color w:val="1C2833"/>
                <w:sz w:val="18"/>
              </w:rPr>
              <w:t>-</w:t>
            </w:r>
            <w:r>
              <w:rPr>
                <w:color w:val="1C2833"/>
                <w:sz w:val="18"/>
              </w:rPr>
              <w:t xml:space="preserve"> GitOps CI/CD Pipeline, Branching Strategy &amp; PR Governance Catalogue </w:t>
            </w:r>
            <w:r w:rsidR="0015575C">
              <w:rPr>
                <w:color w:val="1C2833"/>
                <w:sz w:val="18"/>
              </w:rPr>
              <w:t>(</w:t>
            </w:r>
            <w:r>
              <w:rPr>
                <w:color w:val="1C2833"/>
                <w:sz w:val="18"/>
              </w:rPr>
              <w:t>No implementation code)</w:t>
            </w:r>
          </w:p>
        </w:tc>
      </w:tr>
      <w:tr w:rsidR="00123849" w14:paraId="5C66A1A3"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133507B6" w14:textId="77777777">
            <w:r>
              <w:rPr>
                <w:b/>
                <w:bCs/>
                <w:color w:val="FFFFFF"/>
                <w:sz w:val="18"/>
                <w:szCs w:val="18"/>
              </w:rPr>
              <w:t>Version</w:t>
            </w:r>
          </w:p>
        </w:tc>
        <w:tc>
          <w:tcPr>
            <w:tcW w:w="66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74758B1C" w14:textId="579EB936">
            <w:r>
              <w:rPr>
                <w:color w:val="1C2833"/>
                <w:sz w:val="18"/>
                <w:szCs w:val="18"/>
              </w:rPr>
              <w:t xml:space="preserve">1.0 </w:t>
            </w:r>
            <w:r w:rsidR="004E1521">
              <w:rPr>
                <w:color w:val="1C2833"/>
                <w:sz w:val="18"/>
                <w:szCs w:val="18"/>
              </w:rPr>
              <w:t xml:space="preserve">- </w:t>
            </w:r>
            <w:r>
              <w:rPr>
                <w:color w:val="1C2833"/>
                <w:sz w:val="18"/>
                <w:szCs w:val="18"/>
              </w:rPr>
              <w:t>June 2026</w:t>
            </w:r>
          </w:p>
        </w:tc>
      </w:tr>
      <w:tr w:rsidR="00123849" w:rsidTr="004E1521" w14:paraId="4A8E51C9" w14:textId="77777777">
        <w:trPr>
          <w:trHeight w:val="659"/>
        </w:trPr>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6853DCC7" w14:textId="77777777">
            <w:r>
              <w:rPr>
                <w:b/>
                <w:bCs/>
                <w:color w:val="FFFFFF"/>
                <w:sz w:val="18"/>
                <w:szCs w:val="18"/>
              </w:rPr>
              <w:t>Platform</w:t>
            </w:r>
          </w:p>
        </w:tc>
        <w:tc>
          <w:tcPr>
            <w:tcW w:w="6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7449B414" w14:textId="77777777">
            <w:r>
              <w:rPr>
                <w:color w:val="1C2833"/>
                <w:sz w:val="18"/>
                <w:szCs w:val="18"/>
              </w:rPr>
              <w:t>AWS ESC | Partition: aws-eusc | Region: eusc-de-east-1 | Tooling: AWS CDK (TypeScript) + GitHub Actions</w:t>
            </w:r>
          </w:p>
        </w:tc>
      </w:tr>
      <w:tr w:rsidR="00123849" w14:paraId="087F66FC"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50E462DC" w14:textId="77777777">
            <w:r>
              <w:rPr>
                <w:b/>
                <w:bCs/>
                <w:color w:val="FFFFFF"/>
                <w:sz w:val="18"/>
                <w:szCs w:val="18"/>
              </w:rPr>
              <w:t>Classification</w:t>
            </w:r>
          </w:p>
        </w:tc>
        <w:tc>
          <w:tcPr>
            <w:tcW w:w="66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64B17FC4" w14:textId="1157A9CA">
            <w:r>
              <w:rPr>
                <w:color w:val="1C2833"/>
                <w:sz w:val="18"/>
                <w:szCs w:val="18"/>
              </w:rPr>
              <w:t xml:space="preserve">Confidential </w:t>
            </w:r>
            <w:r w:rsidR="004E1521">
              <w:rPr>
                <w:color w:val="1C2833"/>
                <w:sz w:val="18"/>
                <w:szCs w:val="18"/>
              </w:rPr>
              <w:t>-</w:t>
            </w:r>
            <w:r>
              <w:rPr>
                <w:color w:val="1C2833"/>
                <w:sz w:val="18"/>
                <w:szCs w:val="18"/>
              </w:rPr>
              <w:t xml:space="preserve"> For Internal If Insurance Use Only</w:t>
            </w:r>
          </w:p>
        </w:tc>
      </w:tr>
      <w:tr w:rsidR="00123849" w14:paraId="43295D6B"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1A9E90CA" w14:textId="77777777">
            <w:r>
              <w:rPr>
                <w:b/>
                <w:bCs/>
                <w:color w:val="FFFFFF"/>
                <w:sz w:val="18"/>
                <w:szCs w:val="18"/>
              </w:rPr>
              <w:t>Companion Docs</w:t>
            </w:r>
          </w:p>
        </w:tc>
        <w:tc>
          <w:tcPr>
            <w:tcW w:w="6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5025548C" w14:textId="5EE108AF">
            <w:r>
              <w:rPr>
                <w:color w:val="1C2833"/>
                <w:sz w:val="18"/>
                <w:szCs w:val="18"/>
              </w:rPr>
              <w:t xml:space="preserve">ESC SCP Design Catalogue (US-1542064), ESC Security Baseline (US-1542065), ESC KMS &amp; Encryption Strategy (US-1542066), ESC Centralized Logging Strategy (US-1542069) </w:t>
            </w:r>
            <w:r w:rsidR="004E1521">
              <w:rPr>
                <w:color w:val="1C2833"/>
                <w:sz w:val="18"/>
                <w:szCs w:val="18"/>
              </w:rPr>
              <w:t>-</w:t>
            </w:r>
            <w:r>
              <w:rPr>
                <w:color w:val="1C2833"/>
                <w:sz w:val="18"/>
                <w:szCs w:val="18"/>
              </w:rPr>
              <w:t xml:space="preserve"> cross-referenced</w:t>
            </w:r>
          </w:p>
        </w:tc>
      </w:tr>
      <w:tr w:rsidR="00123849" w:rsidTr="006F5D32" w14:paraId="42988BDF" w14:textId="77777777">
        <w:trPr>
          <w:trHeight w:val="445"/>
        </w:trPr>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E578C5" w14:paraId="24F1B48E" w14:textId="5F280E3C">
            <w:r>
              <w:rPr>
                <w:b/>
                <w:bCs/>
                <w:color w:val="FFFFFF"/>
                <w:sz w:val="18"/>
                <w:szCs w:val="18"/>
              </w:rPr>
              <w:t xml:space="preserve">Frameworks </w:t>
            </w:r>
            <w:r w:rsidRPr="00A93A97">
              <w:rPr>
                <w:b/>
                <w:bCs/>
                <w:color w:val="FFFFFF"/>
                <w:sz w:val="18"/>
                <w:szCs w:val="18"/>
              </w:rPr>
              <w:t>Alignment (Design Reference)</w:t>
            </w:r>
          </w:p>
        </w:tc>
        <w:tc>
          <w:tcPr>
            <w:tcW w:w="66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67A86787" w14:textId="23A04261">
            <w:r>
              <w:rPr>
                <w:color w:val="1C2833"/>
                <w:sz w:val="18"/>
                <w:szCs w:val="18"/>
              </w:rPr>
              <w:t xml:space="preserve">BSI C5:2020 | NIS2 Art.21 | ISO 27001:2022 A.14 | NIST </w:t>
            </w:r>
            <w:r w:rsidR="004E1521">
              <w:rPr>
                <w:color w:val="1C2833"/>
                <w:sz w:val="18"/>
                <w:szCs w:val="18"/>
              </w:rPr>
              <w:t xml:space="preserve">SP </w:t>
            </w:r>
            <w:r>
              <w:rPr>
                <w:color w:val="1C2833"/>
                <w:sz w:val="18"/>
                <w:szCs w:val="18"/>
              </w:rPr>
              <w:t>800-53 (</w:t>
            </w:r>
            <w:r w:rsidR="004E1521">
              <w:rPr>
                <w:color w:val="1C2833"/>
                <w:sz w:val="18"/>
                <w:szCs w:val="18"/>
              </w:rPr>
              <w:t>Informative</w:t>
            </w:r>
            <w:r>
              <w:rPr>
                <w:color w:val="1C2833"/>
                <w:sz w:val="18"/>
                <w:szCs w:val="18"/>
              </w:rPr>
              <w:t>)</w:t>
            </w:r>
          </w:p>
        </w:tc>
      </w:tr>
      <w:tr w:rsidR="00123849" w14:paraId="56086B88"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713ABE14" w14:textId="77777777">
            <w:r>
              <w:rPr>
                <w:b/>
                <w:bCs/>
                <w:color w:val="FFFFFF"/>
                <w:sz w:val="18"/>
                <w:szCs w:val="18"/>
              </w:rPr>
              <w:t>Status</w:t>
            </w:r>
          </w:p>
        </w:tc>
        <w:tc>
          <w:tcPr>
            <w:tcW w:w="6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759AFDD3" w14:textId="080F8A4F">
            <w:r>
              <w:rPr>
                <w:color w:val="1C2833"/>
                <w:sz w:val="18"/>
                <w:szCs w:val="18"/>
              </w:rPr>
              <w:t xml:space="preserve">Draft </w:t>
            </w:r>
            <w:r w:rsidR="004E1521">
              <w:rPr>
                <w:color w:val="1C2833"/>
                <w:sz w:val="18"/>
                <w:szCs w:val="18"/>
              </w:rPr>
              <w:t>-</w:t>
            </w:r>
            <w:r>
              <w:rPr>
                <w:color w:val="1C2833"/>
                <w:sz w:val="18"/>
                <w:szCs w:val="18"/>
              </w:rPr>
              <w:t xml:space="preserve"> Pending Stakeholder Review and Approval (WI-1543685)</w:t>
            </w:r>
          </w:p>
        </w:tc>
      </w:tr>
    </w:tbl>
    <w:p w:rsidR="00123849" w:rsidRDefault="00000000" w14:paraId="1C121F31" w14:textId="77777777">
      <w:r>
        <w:br w:type="page"/>
      </w:r>
    </w:p>
    <w:p w:rsidR="00D34E89" w:rsidRDefault="00D34E89" w14:paraId="2FA6BFB9" w14:textId="77777777"/>
    <w:p w:rsidR="00D34E89" w:rsidP="00D34E89" w:rsidRDefault="00D34E89" w14:paraId="52EB1952" w14:textId="77777777">
      <w:pPr>
        <w:pStyle w:val="Heading1"/>
        <w:pBdr>
          <w:bottom w:val="single" w:color="B03A2E" w:sz="10" w:space="4"/>
        </w:pBdr>
        <w:spacing w:after="80"/>
      </w:pPr>
      <w:bookmarkStart w:name="_Toc233017405" w:id="0"/>
      <w:bookmarkStart w:name="_Toc233128864" w:id="1"/>
      <w:bookmarkStart w:name="_Toc233651077" w:id="2"/>
      <w:bookmarkStart w:name="_Toc233651190" w:id="3"/>
      <w:bookmarkStart w:name="_Toc233727398" w:id="4"/>
      <w:bookmarkStart w:name="_Toc234584756" w:id="5"/>
      <w:bookmarkStart w:name="_Toc234587277" w:id="6"/>
      <w:bookmarkStart w:name="_Toc235527181" w:id="7"/>
      <w:r>
        <w:rPr>
          <w:sz w:val="40"/>
        </w:rPr>
        <w:t>Table of Contents</w:t>
      </w:r>
      <w:bookmarkEnd w:id="0"/>
      <w:bookmarkEnd w:id="1"/>
      <w:bookmarkEnd w:id="2"/>
      <w:bookmarkEnd w:id="3"/>
      <w:bookmarkEnd w:id="4"/>
      <w:bookmarkEnd w:id="5"/>
      <w:bookmarkEnd w:id="6"/>
      <w:bookmarkEnd w:id="7"/>
    </w:p>
    <w:p w:rsidR="008F1D0C" w:rsidRDefault="00D34E89" w14:paraId="5377F455" w14:textId="6A84B12A">
      <w:pPr>
        <w:pStyle w:val="TOC1"/>
        <w:tabs>
          <w:tab w:val="right" w:leader="dot" w:pos="10230"/>
        </w:tabs>
        <w:rPr>
          <w:rFonts w:asciiTheme="minorHAnsi" w:hAnsiTheme="minorHAnsi" w:eastAsiaTheme="minorEastAsia" w:cstheme="minorBidi"/>
          <w:noProof/>
          <w:kern w:val="2"/>
          <w:sz w:val="24"/>
          <w:szCs w:val="24"/>
          <w14:ligatures w14:val="standardContextual"/>
        </w:rPr>
      </w:pPr>
      <w:r>
        <w:fldChar w:fldCharType="begin"/>
      </w:r>
      <w:r>
        <w:instrText>TOC \o "1-3" \h \z \u</w:instrText>
      </w:r>
      <w:r>
        <w:fldChar w:fldCharType="separate"/>
      </w:r>
    </w:p>
    <w:p w:rsidR="008F1D0C" w:rsidRDefault="008F1D0C" w14:paraId="3BE547FB" w14:textId="3A86E6B3">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82">
        <w:r w:rsidRPr="00155775">
          <w:rPr>
            <w:rStyle w:val="Hyperlink"/>
            <w:noProof/>
          </w:rPr>
          <w:t>Introduction</w:t>
        </w:r>
        <w:r>
          <w:rPr>
            <w:noProof/>
            <w:webHidden/>
          </w:rPr>
          <w:tab/>
        </w:r>
        <w:r>
          <w:rPr>
            <w:noProof/>
            <w:webHidden/>
          </w:rPr>
          <w:fldChar w:fldCharType="begin"/>
        </w:r>
        <w:r>
          <w:rPr>
            <w:noProof/>
            <w:webHidden/>
          </w:rPr>
          <w:instrText xml:space="preserve"> PAGEREF _Toc235527182 \h </w:instrText>
        </w:r>
        <w:r>
          <w:rPr>
            <w:noProof/>
            <w:webHidden/>
          </w:rPr>
        </w:r>
        <w:r>
          <w:rPr>
            <w:noProof/>
            <w:webHidden/>
          </w:rPr>
          <w:fldChar w:fldCharType="separate"/>
        </w:r>
        <w:r>
          <w:rPr>
            <w:noProof/>
            <w:webHidden/>
          </w:rPr>
          <w:t>3</w:t>
        </w:r>
        <w:r>
          <w:rPr>
            <w:noProof/>
            <w:webHidden/>
          </w:rPr>
          <w:fldChar w:fldCharType="end"/>
        </w:r>
      </w:hyperlink>
    </w:p>
    <w:p w:rsidR="008F1D0C" w:rsidRDefault="008F1D0C" w14:paraId="66073F9F" w14:textId="7E826EBA">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83">
        <w:r w:rsidRPr="00155775">
          <w:rPr>
            <w:rStyle w:val="Hyperlink"/>
            <w:noProof/>
          </w:rPr>
          <w:t>Purpose</w:t>
        </w:r>
        <w:r>
          <w:rPr>
            <w:noProof/>
            <w:webHidden/>
          </w:rPr>
          <w:tab/>
        </w:r>
        <w:r>
          <w:rPr>
            <w:noProof/>
            <w:webHidden/>
          </w:rPr>
          <w:fldChar w:fldCharType="begin"/>
        </w:r>
        <w:r>
          <w:rPr>
            <w:noProof/>
            <w:webHidden/>
          </w:rPr>
          <w:instrText xml:space="preserve"> PAGEREF _Toc235527183 \h </w:instrText>
        </w:r>
        <w:r>
          <w:rPr>
            <w:noProof/>
            <w:webHidden/>
          </w:rPr>
        </w:r>
        <w:r>
          <w:rPr>
            <w:noProof/>
            <w:webHidden/>
          </w:rPr>
          <w:fldChar w:fldCharType="separate"/>
        </w:r>
        <w:r>
          <w:rPr>
            <w:noProof/>
            <w:webHidden/>
          </w:rPr>
          <w:t>3</w:t>
        </w:r>
        <w:r>
          <w:rPr>
            <w:noProof/>
            <w:webHidden/>
          </w:rPr>
          <w:fldChar w:fldCharType="end"/>
        </w:r>
      </w:hyperlink>
    </w:p>
    <w:p w:rsidR="008F1D0C" w:rsidRDefault="008F1D0C" w14:paraId="3F20B5FE" w14:textId="3B1DC5B7">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84">
        <w:r w:rsidRPr="00155775">
          <w:rPr>
            <w:rStyle w:val="Hyperlink"/>
            <w:noProof/>
          </w:rPr>
          <w:t>Scope</w:t>
        </w:r>
        <w:r>
          <w:rPr>
            <w:noProof/>
            <w:webHidden/>
          </w:rPr>
          <w:tab/>
        </w:r>
        <w:r>
          <w:rPr>
            <w:noProof/>
            <w:webHidden/>
          </w:rPr>
          <w:fldChar w:fldCharType="begin"/>
        </w:r>
        <w:r>
          <w:rPr>
            <w:noProof/>
            <w:webHidden/>
          </w:rPr>
          <w:instrText xml:space="preserve"> PAGEREF _Toc235527184 \h </w:instrText>
        </w:r>
        <w:r>
          <w:rPr>
            <w:noProof/>
            <w:webHidden/>
          </w:rPr>
        </w:r>
        <w:r>
          <w:rPr>
            <w:noProof/>
            <w:webHidden/>
          </w:rPr>
          <w:fldChar w:fldCharType="separate"/>
        </w:r>
        <w:r>
          <w:rPr>
            <w:noProof/>
            <w:webHidden/>
          </w:rPr>
          <w:t>3</w:t>
        </w:r>
        <w:r>
          <w:rPr>
            <w:noProof/>
            <w:webHidden/>
          </w:rPr>
          <w:fldChar w:fldCharType="end"/>
        </w:r>
      </w:hyperlink>
    </w:p>
    <w:p w:rsidR="008F1D0C" w:rsidRDefault="008F1D0C" w14:paraId="64F29515" w14:textId="5259BD2F">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85">
        <w:r w:rsidRPr="00155775">
          <w:rPr>
            <w:rStyle w:val="Hyperlink"/>
            <w:noProof/>
          </w:rPr>
          <w:t>1.  GitOps Design Overview</w:t>
        </w:r>
        <w:r>
          <w:rPr>
            <w:noProof/>
            <w:webHidden/>
          </w:rPr>
          <w:tab/>
        </w:r>
        <w:r>
          <w:rPr>
            <w:noProof/>
            <w:webHidden/>
          </w:rPr>
          <w:fldChar w:fldCharType="begin"/>
        </w:r>
        <w:r>
          <w:rPr>
            <w:noProof/>
            <w:webHidden/>
          </w:rPr>
          <w:instrText xml:space="preserve"> PAGEREF _Toc235527185 \h </w:instrText>
        </w:r>
        <w:r>
          <w:rPr>
            <w:noProof/>
            <w:webHidden/>
          </w:rPr>
        </w:r>
        <w:r>
          <w:rPr>
            <w:noProof/>
            <w:webHidden/>
          </w:rPr>
          <w:fldChar w:fldCharType="separate"/>
        </w:r>
        <w:r>
          <w:rPr>
            <w:noProof/>
            <w:webHidden/>
          </w:rPr>
          <w:t>4</w:t>
        </w:r>
        <w:r>
          <w:rPr>
            <w:noProof/>
            <w:webHidden/>
          </w:rPr>
          <w:fldChar w:fldCharType="end"/>
        </w:r>
      </w:hyperlink>
    </w:p>
    <w:p w:rsidR="008F1D0C" w:rsidRDefault="008F1D0C" w14:paraId="494E2F3B" w14:textId="548D440B">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86">
        <w:r w:rsidRPr="00155775">
          <w:rPr>
            <w:rStyle w:val="Hyperlink"/>
            <w:noProof/>
          </w:rPr>
          <w:t>1.1 Work Package Completion Matrix</w:t>
        </w:r>
        <w:r>
          <w:rPr>
            <w:noProof/>
            <w:webHidden/>
          </w:rPr>
          <w:tab/>
        </w:r>
        <w:r>
          <w:rPr>
            <w:noProof/>
            <w:webHidden/>
          </w:rPr>
          <w:fldChar w:fldCharType="begin"/>
        </w:r>
        <w:r>
          <w:rPr>
            <w:noProof/>
            <w:webHidden/>
          </w:rPr>
          <w:instrText xml:space="preserve"> PAGEREF _Toc235527186 \h </w:instrText>
        </w:r>
        <w:r>
          <w:rPr>
            <w:noProof/>
            <w:webHidden/>
          </w:rPr>
        </w:r>
        <w:r>
          <w:rPr>
            <w:noProof/>
            <w:webHidden/>
          </w:rPr>
          <w:fldChar w:fldCharType="separate"/>
        </w:r>
        <w:r>
          <w:rPr>
            <w:noProof/>
            <w:webHidden/>
          </w:rPr>
          <w:t>4</w:t>
        </w:r>
        <w:r>
          <w:rPr>
            <w:noProof/>
            <w:webHidden/>
          </w:rPr>
          <w:fldChar w:fldCharType="end"/>
        </w:r>
      </w:hyperlink>
    </w:p>
    <w:p w:rsidR="008F1D0C" w:rsidRDefault="008F1D0C" w14:paraId="5776B3CA" w14:textId="020757CC">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87">
        <w:r w:rsidRPr="00155775">
          <w:rPr>
            <w:rStyle w:val="Hyperlink"/>
            <w:noProof/>
          </w:rPr>
          <w:t>2.  GitOps Operating Model (WI-1543673)</w:t>
        </w:r>
        <w:r>
          <w:rPr>
            <w:noProof/>
            <w:webHidden/>
          </w:rPr>
          <w:tab/>
        </w:r>
        <w:r>
          <w:rPr>
            <w:noProof/>
            <w:webHidden/>
          </w:rPr>
          <w:fldChar w:fldCharType="begin"/>
        </w:r>
        <w:r>
          <w:rPr>
            <w:noProof/>
            <w:webHidden/>
          </w:rPr>
          <w:instrText xml:space="preserve"> PAGEREF _Toc235527187 \h </w:instrText>
        </w:r>
        <w:r>
          <w:rPr>
            <w:noProof/>
            <w:webHidden/>
          </w:rPr>
        </w:r>
        <w:r>
          <w:rPr>
            <w:noProof/>
            <w:webHidden/>
          </w:rPr>
          <w:fldChar w:fldCharType="separate"/>
        </w:r>
        <w:r>
          <w:rPr>
            <w:noProof/>
            <w:webHidden/>
          </w:rPr>
          <w:t>6</w:t>
        </w:r>
        <w:r>
          <w:rPr>
            <w:noProof/>
            <w:webHidden/>
          </w:rPr>
          <w:fldChar w:fldCharType="end"/>
        </w:r>
      </w:hyperlink>
    </w:p>
    <w:p w:rsidR="008F1D0C" w:rsidRDefault="008F1D0C" w14:paraId="7FDC1F8D" w14:textId="4F548BFB">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88">
        <w:r w:rsidRPr="00155775">
          <w:rPr>
            <w:rStyle w:val="Hyperlink"/>
            <w:noProof/>
          </w:rPr>
          <w:t>2.1 ESC-Specific GitOps Facts and AWS Organization Structure</w:t>
        </w:r>
        <w:r>
          <w:rPr>
            <w:noProof/>
            <w:webHidden/>
          </w:rPr>
          <w:tab/>
        </w:r>
        <w:r>
          <w:rPr>
            <w:noProof/>
            <w:webHidden/>
          </w:rPr>
          <w:fldChar w:fldCharType="begin"/>
        </w:r>
        <w:r>
          <w:rPr>
            <w:noProof/>
            <w:webHidden/>
          </w:rPr>
          <w:instrText xml:space="preserve"> PAGEREF _Toc235527188 \h </w:instrText>
        </w:r>
        <w:r>
          <w:rPr>
            <w:noProof/>
            <w:webHidden/>
          </w:rPr>
        </w:r>
        <w:r>
          <w:rPr>
            <w:noProof/>
            <w:webHidden/>
          </w:rPr>
          <w:fldChar w:fldCharType="separate"/>
        </w:r>
        <w:r>
          <w:rPr>
            <w:noProof/>
            <w:webHidden/>
          </w:rPr>
          <w:t>6</w:t>
        </w:r>
        <w:r>
          <w:rPr>
            <w:noProof/>
            <w:webHidden/>
          </w:rPr>
          <w:fldChar w:fldCharType="end"/>
        </w:r>
      </w:hyperlink>
    </w:p>
    <w:p w:rsidR="008F1D0C" w:rsidRDefault="008F1D0C" w14:paraId="3AB355E4" w14:textId="632414D1">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89">
        <w:r w:rsidRPr="00155775">
          <w:rPr>
            <w:rStyle w:val="Hyperlink"/>
            <w:noProof/>
          </w:rPr>
          <w:t>2.2 AWS Organization Structure</w:t>
        </w:r>
        <w:r>
          <w:rPr>
            <w:noProof/>
            <w:webHidden/>
          </w:rPr>
          <w:tab/>
        </w:r>
        <w:r>
          <w:rPr>
            <w:noProof/>
            <w:webHidden/>
          </w:rPr>
          <w:fldChar w:fldCharType="begin"/>
        </w:r>
        <w:r>
          <w:rPr>
            <w:noProof/>
            <w:webHidden/>
          </w:rPr>
          <w:instrText xml:space="preserve"> PAGEREF _Toc235527189 \h </w:instrText>
        </w:r>
        <w:r>
          <w:rPr>
            <w:noProof/>
            <w:webHidden/>
          </w:rPr>
        </w:r>
        <w:r>
          <w:rPr>
            <w:noProof/>
            <w:webHidden/>
          </w:rPr>
          <w:fldChar w:fldCharType="separate"/>
        </w:r>
        <w:r>
          <w:rPr>
            <w:noProof/>
            <w:webHidden/>
          </w:rPr>
          <w:t>8</w:t>
        </w:r>
        <w:r>
          <w:rPr>
            <w:noProof/>
            <w:webHidden/>
          </w:rPr>
          <w:fldChar w:fldCharType="end"/>
        </w:r>
      </w:hyperlink>
    </w:p>
    <w:p w:rsidR="008F1D0C" w:rsidRDefault="008F1D0C" w14:paraId="0CF2D470" w14:textId="6F72FB14">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90">
        <w:r w:rsidRPr="00155775">
          <w:rPr>
            <w:rStyle w:val="Hyperlink"/>
            <w:noProof/>
          </w:rPr>
          <w:t>2.3 GitOps Principles</w:t>
        </w:r>
        <w:r>
          <w:rPr>
            <w:noProof/>
            <w:webHidden/>
          </w:rPr>
          <w:tab/>
        </w:r>
        <w:r>
          <w:rPr>
            <w:noProof/>
            <w:webHidden/>
          </w:rPr>
          <w:fldChar w:fldCharType="begin"/>
        </w:r>
        <w:r>
          <w:rPr>
            <w:noProof/>
            <w:webHidden/>
          </w:rPr>
          <w:instrText xml:space="preserve"> PAGEREF _Toc235527190 \h </w:instrText>
        </w:r>
        <w:r>
          <w:rPr>
            <w:noProof/>
            <w:webHidden/>
          </w:rPr>
        </w:r>
        <w:r>
          <w:rPr>
            <w:noProof/>
            <w:webHidden/>
          </w:rPr>
          <w:fldChar w:fldCharType="separate"/>
        </w:r>
        <w:r>
          <w:rPr>
            <w:noProof/>
            <w:webHidden/>
          </w:rPr>
          <w:t>8</w:t>
        </w:r>
        <w:r>
          <w:rPr>
            <w:noProof/>
            <w:webHidden/>
          </w:rPr>
          <w:fldChar w:fldCharType="end"/>
        </w:r>
      </w:hyperlink>
    </w:p>
    <w:p w:rsidR="008F1D0C" w:rsidRDefault="008F1D0C" w14:paraId="5ACC8089" w14:textId="77929808">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91">
        <w:r w:rsidRPr="00155775">
          <w:rPr>
            <w:rStyle w:val="Hyperlink"/>
            <w:noProof/>
          </w:rPr>
          <w:t>3.  Repository Branching &amp; Promotion Strategy (WI-1543674)</w:t>
        </w:r>
        <w:r>
          <w:rPr>
            <w:noProof/>
            <w:webHidden/>
          </w:rPr>
          <w:tab/>
        </w:r>
        <w:r>
          <w:rPr>
            <w:noProof/>
            <w:webHidden/>
          </w:rPr>
          <w:fldChar w:fldCharType="begin"/>
        </w:r>
        <w:r>
          <w:rPr>
            <w:noProof/>
            <w:webHidden/>
          </w:rPr>
          <w:instrText xml:space="preserve"> PAGEREF _Toc235527191 \h </w:instrText>
        </w:r>
        <w:r>
          <w:rPr>
            <w:noProof/>
            <w:webHidden/>
          </w:rPr>
        </w:r>
        <w:r>
          <w:rPr>
            <w:noProof/>
            <w:webHidden/>
          </w:rPr>
          <w:fldChar w:fldCharType="separate"/>
        </w:r>
        <w:r>
          <w:rPr>
            <w:noProof/>
            <w:webHidden/>
          </w:rPr>
          <w:t>9</w:t>
        </w:r>
        <w:r>
          <w:rPr>
            <w:noProof/>
            <w:webHidden/>
          </w:rPr>
          <w:fldChar w:fldCharType="end"/>
        </w:r>
      </w:hyperlink>
    </w:p>
    <w:p w:rsidR="008F1D0C" w:rsidRDefault="008F1D0C" w14:paraId="726BFC48" w14:textId="0B6B2D8C">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92">
        <w:r w:rsidRPr="00155775">
          <w:rPr>
            <w:rStyle w:val="Hyperlink"/>
            <w:noProof/>
          </w:rPr>
          <w:t>3.1 Repository Structure</w:t>
        </w:r>
        <w:r>
          <w:rPr>
            <w:noProof/>
            <w:webHidden/>
          </w:rPr>
          <w:tab/>
        </w:r>
        <w:r>
          <w:rPr>
            <w:noProof/>
            <w:webHidden/>
          </w:rPr>
          <w:fldChar w:fldCharType="begin"/>
        </w:r>
        <w:r>
          <w:rPr>
            <w:noProof/>
            <w:webHidden/>
          </w:rPr>
          <w:instrText xml:space="preserve"> PAGEREF _Toc235527192 \h </w:instrText>
        </w:r>
        <w:r>
          <w:rPr>
            <w:noProof/>
            <w:webHidden/>
          </w:rPr>
        </w:r>
        <w:r>
          <w:rPr>
            <w:noProof/>
            <w:webHidden/>
          </w:rPr>
          <w:fldChar w:fldCharType="separate"/>
        </w:r>
        <w:r>
          <w:rPr>
            <w:noProof/>
            <w:webHidden/>
          </w:rPr>
          <w:t>9</w:t>
        </w:r>
        <w:r>
          <w:rPr>
            <w:noProof/>
            <w:webHidden/>
          </w:rPr>
          <w:fldChar w:fldCharType="end"/>
        </w:r>
      </w:hyperlink>
    </w:p>
    <w:p w:rsidR="008F1D0C" w:rsidRDefault="008F1D0C" w14:paraId="33BA414E" w14:textId="1EC5F438">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93">
        <w:r w:rsidRPr="00155775">
          <w:rPr>
            <w:rStyle w:val="Hyperlink"/>
            <w:noProof/>
          </w:rPr>
          <w:t>3.2 Branch Model</w:t>
        </w:r>
        <w:r>
          <w:rPr>
            <w:noProof/>
            <w:webHidden/>
          </w:rPr>
          <w:tab/>
        </w:r>
        <w:r>
          <w:rPr>
            <w:noProof/>
            <w:webHidden/>
          </w:rPr>
          <w:fldChar w:fldCharType="begin"/>
        </w:r>
        <w:r>
          <w:rPr>
            <w:noProof/>
            <w:webHidden/>
          </w:rPr>
          <w:instrText xml:space="preserve"> PAGEREF _Toc235527193 \h </w:instrText>
        </w:r>
        <w:r>
          <w:rPr>
            <w:noProof/>
            <w:webHidden/>
          </w:rPr>
        </w:r>
        <w:r>
          <w:rPr>
            <w:noProof/>
            <w:webHidden/>
          </w:rPr>
          <w:fldChar w:fldCharType="separate"/>
        </w:r>
        <w:r>
          <w:rPr>
            <w:noProof/>
            <w:webHidden/>
          </w:rPr>
          <w:t>10</w:t>
        </w:r>
        <w:r>
          <w:rPr>
            <w:noProof/>
            <w:webHidden/>
          </w:rPr>
          <w:fldChar w:fldCharType="end"/>
        </w:r>
      </w:hyperlink>
    </w:p>
    <w:p w:rsidR="008F1D0C" w:rsidRDefault="008F1D0C" w14:paraId="0B681D96" w14:textId="72B86071">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94">
        <w:r w:rsidRPr="00155775">
          <w:rPr>
            <w:rStyle w:val="Hyperlink"/>
            <w:noProof/>
          </w:rPr>
          <w:t>3.2 Promotion Flow</w:t>
        </w:r>
        <w:r>
          <w:rPr>
            <w:noProof/>
            <w:webHidden/>
          </w:rPr>
          <w:tab/>
        </w:r>
        <w:r>
          <w:rPr>
            <w:noProof/>
            <w:webHidden/>
          </w:rPr>
          <w:fldChar w:fldCharType="begin"/>
        </w:r>
        <w:r>
          <w:rPr>
            <w:noProof/>
            <w:webHidden/>
          </w:rPr>
          <w:instrText xml:space="preserve"> PAGEREF _Toc235527194 \h </w:instrText>
        </w:r>
        <w:r>
          <w:rPr>
            <w:noProof/>
            <w:webHidden/>
          </w:rPr>
        </w:r>
        <w:r>
          <w:rPr>
            <w:noProof/>
            <w:webHidden/>
          </w:rPr>
          <w:fldChar w:fldCharType="separate"/>
        </w:r>
        <w:r>
          <w:rPr>
            <w:noProof/>
            <w:webHidden/>
          </w:rPr>
          <w:t>11</w:t>
        </w:r>
        <w:r>
          <w:rPr>
            <w:noProof/>
            <w:webHidden/>
          </w:rPr>
          <w:fldChar w:fldCharType="end"/>
        </w:r>
      </w:hyperlink>
    </w:p>
    <w:p w:rsidR="008F1D0C" w:rsidRDefault="008F1D0C" w14:paraId="3443CB93" w14:textId="3855DF76">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95">
        <w:r w:rsidRPr="00155775">
          <w:rPr>
            <w:rStyle w:val="Hyperlink"/>
            <w:noProof/>
          </w:rPr>
          <w:t>4.  PR Review &amp; Approval Standards (WI-1543675)</w:t>
        </w:r>
        <w:r>
          <w:rPr>
            <w:noProof/>
            <w:webHidden/>
          </w:rPr>
          <w:tab/>
        </w:r>
        <w:r>
          <w:rPr>
            <w:noProof/>
            <w:webHidden/>
          </w:rPr>
          <w:fldChar w:fldCharType="begin"/>
        </w:r>
        <w:r>
          <w:rPr>
            <w:noProof/>
            <w:webHidden/>
          </w:rPr>
          <w:instrText xml:space="preserve"> PAGEREF _Toc235527195 \h </w:instrText>
        </w:r>
        <w:r>
          <w:rPr>
            <w:noProof/>
            <w:webHidden/>
          </w:rPr>
        </w:r>
        <w:r>
          <w:rPr>
            <w:noProof/>
            <w:webHidden/>
          </w:rPr>
          <w:fldChar w:fldCharType="separate"/>
        </w:r>
        <w:r>
          <w:rPr>
            <w:noProof/>
            <w:webHidden/>
          </w:rPr>
          <w:t>15</w:t>
        </w:r>
        <w:r>
          <w:rPr>
            <w:noProof/>
            <w:webHidden/>
          </w:rPr>
          <w:fldChar w:fldCharType="end"/>
        </w:r>
      </w:hyperlink>
    </w:p>
    <w:p w:rsidR="008F1D0C" w:rsidRDefault="008F1D0C" w14:paraId="27E59634" w14:textId="7ECF1850">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96">
        <w:r w:rsidRPr="00155775">
          <w:rPr>
            <w:rStyle w:val="Hyperlink"/>
            <w:noProof/>
          </w:rPr>
          <w:t>4.1 PR Requirements</w:t>
        </w:r>
        <w:r>
          <w:rPr>
            <w:noProof/>
            <w:webHidden/>
          </w:rPr>
          <w:tab/>
        </w:r>
        <w:r>
          <w:rPr>
            <w:noProof/>
            <w:webHidden/>
          </w:rPr>
          <w:fldChar w:fldCharType="begin"/>
        </w:r>
        <w:r>
          <w:rPr>
            <w:noProof/>
            <w:webHidden/>
          </w:rPr>
          <w:instrText xml:space="preserve"> PAGEREF _Toc235527196 \h </w:instrText>
        </w:r>
        <w:r>
          <w:rPr>
            <w:noProof/>
            <w:webHidden/>
          </w:rPr>
        </w:r>
        <w:r>
          <w:rPr>
            <w:noProof/>
            <w:webHidden/>
          </w:rPr>
          <w:fldChar w:fldCharType="separate"/>
        </w:r>
        <w:r>
          <w:rPr>
            <w:noProof/>
            <w:webHidden/>
          </w:rPr>
          <w:t>15</w:t>
        </w:r>
        <w:r>
          <w:rPr>
            <w:noProof/>
            <w:webHidden/>
          </w:rPr>
          <w:fldChar w:fldCharType="end"/>
        </w:r>
      </w:hyperlink>
    </w:p>
    <w:p w:rsidR="008F1D0C" w:rsidRDefault="008F1D0C" w14:paraId="2DC00D87" w14:textId="036741C5">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97">
        <w:r w:rsidRPr="00155775">
          <w:rPr>
            <w:rStyle w:val="Hyperlink"/>
            <w:noProof/>
          </w:rPr>
          <w:t>4.2 Automated CI Pipeline Checks (Required to Pass Before Human Review)</w:t>
        </w:r>
        <w:r>
          <w:rPr>
            <w:noProof/>
            <w:webHidden/>
          </w:rPr>
          <w:tab/>
        </w:r>
        <w:r>
          <w:rPr>
            <w:noProof/>
            <w:webHidden/>
          </w:rPr>
          <w:fldChar w:fldCharType="begin"/>
        </w:r>
        <w:r>
          <w:rPr>
            <w:noProof/>
            <w:webHidden/>
          </w:rPr>
          <w:instrText xml:space="preserve"> PAGEREF _Toc235527197 \h </w:instrText>
        </w:r>
        <w:r>
          <w:rPr>
            <w:noProof/>
            <w:webHidden/>
          </w:rPr>
        </w:r>
        <w:r>
          <w:rPr>
            <w:noProof/>
            <w:webHidden/>
          </w:rPr>
          <w:fldChar w:fldCharType="separate"/>
        </w:r>
        <w:r>
          <w:rPr>
            <w:noProof/>
            <w:webHidden/>
          </w:rPr>
          <w:t>16</w:t>
        </w:r>
        <w:r>
          <w:rPr>
            <w:noProof/>
            <w:webHidden/>
          </w:rPr>
          <w:fldChar w:fldCharType="end"/>
        </w:r>
      </w:hyperlink>
    </w:p>
    <w:p w:rsidR="008F1D0C" w:rsidRDefault="008F1D0C" w14:paraId="3BD3B635" w14:textId="25404648">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98">
        <w:r w:rsidRPr="00155775">
          <w:rPr>
            <w:rStyle w:val="Hyperlink"/>
            <w:noProof/>
          </w:rPr>
          <w:t>4.3 Human Reviewer Requirements</w:t>
        </w:r>
        <w:r>
          <w:rPr>
            <w:noProof/>
            <w:webHidden/>
          </w:rPr>
          <w:tab/>
        </w:r>
        <w:r>
          <w:rPr>
            <w:noProof/>
            <w:webHidden/>
          </w:rPr>
          <w:fldChar w:fldCharType="begin"/>
        </w:r>
        <w:r>
          <w:rPr>
            <w:noProof/>
            <w:webHidden/>
          </w:rPr>
          <w:instrText xml:space="preserve"> PAGEREF _Toc235527198 \h </w:instrText>
        </w:r>
        <w:r>
          <w:rPr>
            <w:noProof/>
            <w:webHidden/>
          </w:rPr>
        </w:r>
        <w:r>
          <w:rPr>
            <w:noProof/>
            <w:webHidden/>
          </w:rPr>
          <w:fldChar w:fldCharType="separate"/>
        </w:r>
        <w:r>
          <w:rPr>
            <w:noProof/>
            <w:webHidden/>
          </w:rPr>
          <w:t>16</w:t>
        </w:r>
        <w:r>
          <w:rPr>
            <w:noProof/>
            <w:webHidden/>
          </w:rPr>
          <w:fldChar w:fldCharType="end"/>
        </w:r>
      </w:hyperlink>
    </w:p>
    <w:p w:rsidR="008F1D0C" w:rsidRDefault="008F1D0C" w14:paraId="4401D1A4" w14:textId="5D8E49F1">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199">
        <w:r w:rsidRPr="00155775">
          <w:rPr>
            <w:rStyle w:val="Hyperlink"/>
            <w:noProof/>
          </w:rPr>
          <w:t>4.4 ESC-Specific Security Reviewer Checklist</w:t>
        </w:r>
        <w:r>
          <w:rPr>
            <w:noProof/>
            <w:webHidden/>
          </w:rPr>
          <w:tab/>
        </w:r>
        <w:r>
          <w:rPr>
            <w:noProof/>
            <w:webHidden/>
          </w:rPr>
          <w:fldChar w:fldCharType="begin"/>
        </w:r>
        <w:r>
          <w:rPr>
            <w:noProof/>
            <w:webHidden/>
          </w:rPr>
          <w:instrText xml:space="preserve"> PAGEREF _Toc235527199 \h </w:instrText>
        </w:r>
        <w:r>
          <w:rPr>
            <w:noProof/>
            <w:webHidden/>
          </w:rPr>
        </w:r>
        <w:r>
          <w:rPr>
            <w:noProof/>
            <w:webHidden/>
          </w:rPr>
          <w:fldChar w:fldCharType="separate"/>
        </w:r>
        <w:r>
          <w:rPr>
            <w:noProof/>
            <w:webHidden/>
          </w:rPr>
          <w:t>17</w:t>
        </w:r>
        <w:r>
          <w:rPr>
            <w:noProof/>
            <w:webHidden/>
          </w:rPr>
          <w:fldChar w:fldCharType="end"/>
        </w:r>
      </w:hyperlink>
    </w:p>
    <w:p w:rsidR="008F1D0C" w:rsidRDefault="008F1D0C" w14:paraId="14D457DF" w14:textId="3C3F4B0E">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200">
        <w:r w:rsidRPr="00155775">
          <w:rPr>
            <w:rStyle w:val="Hyperlink"/>
            <w:noProof/>
          </w:rPr>
          <w:t>4.5 Landing Zone Validation – Staging and Production</w:t>
        </w:r>
        <w:r>
          <w:rPr>
            <w:noProof/>
            <w:webHidden/>
          </w:rPr>
          <w:tab/>
        </w:r>
        <w:r>
          <w:rPr>
            <w:noProof/>
            <w:webHidden/>
          </w:rPr>
          <w:fldChar w:fldCharType="begin"/>
        </w:r>
        <w:r>
          <w:rPr>
            <w:noProof/>
            <w:webHidden/>
          </w:rPr>
          <w:instrText xml:space="preserve"> PAGEREF _Toc235527200 \h </w:instrText>
        </w:r>
        <w:r>
          <w:rPr>
            <w:noProof/>
            <w:webHidden/>
          </w:rPr>
        </w:r>
        <w:r>
          <w:rPr>
            <w:noProof/>
            <w:webHidden/>
          </w:rPr>
          <w:fldChar w:fldCharType="separate"/>
        </w:r>
        <w:r>
          <w:rPr>
            <w:noProof/>
            <w:webHidden/>
          </w:rPr>
          <w:t>17</w:t>
        </w:r>
        <w:r>
          <w:rPr>
            <w:noProof/>
            <w:webHidden/>
          </w:rPr>
          <w:fldChar w:fldCharType="end"/>
        </w:r>
      </w:hyperlink>
    </w:p>
    <w:p w:rsidR="008F1D0C" w:rsidRDefault="008F1D0C" w14:paraId="313BD0F1" w14:textId="24928329">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201">
        <w:r w:rsidRPr="00155775">
          <w:rPr>
            <w:rStyle w:val="Hyperlink"/>
            <w:noProof/>
          </w:rPr>
          <w:t>4.6 Drift Detection and Reconciliation Approach</w:t>
        </w:r>
        <w:r>
          <w:rPr>
            <w:noProof/>
            <w:webHidden/>
          </w:rPr>
          <w:tab/>
        </w:r>
        <w:r>
          <w:rPr>
            <w:noProof/>
            <w:webHidden/>
          </w:rPr>
          <w:fldChar w:fldCharType="begin"/>
        </w:r>
        <w:r>
          <w:rPr>
            <w:noProof/>
            <w:webHidden/>
          </w:rPr>
          <w:instrText xml:space="preserve"> PAGEREF _Toc235527201 \h </w:instrText>
        </w:r>
        <w:r>
          <w:rPr>
            <w:noProof/>
            <w:webHidden/>
          </w:rPr>
        </w:r>
        <w:r>
          <w:rPr>
            <w:noProof/>
            <w:webHidden/>
          </w:rPr>
          <w:fldChar w:fldCharType="separate"/>
        </w:r>
        <w:r>
          <w:rPr>
            <w:noProof/>
            <w:webHidden/>
          </w:rPr>
          <w:t>18</w:t>
        </w:r>
        <w:r>
          <w:rPr>
            <w:noProof/>
            <w:webHidden/>
          </w:rPr>
          <w:fldChar w:fldCharType="end"/>
        </w:r>
      </w:hyperlink>
    </w:p>
    <w:p w:rsidR="008F1D0C" w:rsidRDefault="008F1D0C" w14:paraId="5ECB799A" w14:textId="5D8C6C9F">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202">
        <w:r w:rsidRPr="00155775">
          <w:rPr>
            <w:rStyle w:val="Hyperlink"/>
            <w:noProof/>
          </w:rPr>
          <w:t>5.  Deployment Approval &amp; Governance Controls (WI-1543677)</w:t>
        </w:r>
        <w:r>
          <w:rPr>
            <w:noProof/>
            <w:webHidden/>
          </w:rPr>
          <w:tab/>
        </w:r>
        <w:r>
          <w:rPr>
            <w:noProof/>
            <w:webHidden/>
          </w:rPr>
          <w:fldChar w:fldCharType="begin"/>
        </w:r>
        <w:r>
          <w:rPr>
            <w:noProof/>
            <w:webHidden/>
          </w:rPr>
          <w:instrText xml:space="preserve"> PAGEREF _Toc235527202 \h </w:instrText>
        </w:r>
        <w:r>
          <w:rPr>
            <w:noProof/>
            <w:webHidden/>
          </w:rPr>
        </w:r>
        <w:r>
          <w:rPr>
            <w:noProof/>
            <w:webHidden/>
          </w:rPr>
          <w:fldChar w:fldCharType="separate"/>
        </w:r>
        <w:r>
          <w:rPr>
            <w:noProof/>
            <w:webHidden/>
          </w:rPr>
          <w:t>19</w:t>
        </w:r>
        <w:r>
          <w:rPr>
            <w:noProof/>
            <w:webHidden/>
          </w:rPr>
          <w:fldChar w:fldCharType="end"/>
        </w:r>
      </w:hyperlink>
    </w:p>
    <w:p w:rsidR="008F1D0C" w:rsidRDefault="008F1D0C" w14:paraId="3F04F0CC" w14:textId="1B9A70B3">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203">
        <w:r w:rsidRPr="00155775">
          <w:rPr>
            <w:rStyle w:val="Hyperlink"/>
            <w:noProof/>
          </w:rPr>
          <w:t>5.1 Deployment Windows</w:t>
        </w:r>
        <w:r>
          <w:rPr>
            <w:noProof/>
            <w:webHidden/>
          </w:rPr>
          <w:tab/>
        </w:r>
        <w:r>
          <w:rPr>
            <w:noProof/>
            <w:webHidden/>
          </w:rPr>
          <w:fldChar w:fldCharType="begin"/>
        </w:r>
        <w:r>
          <w:rPr>
            <w:noProof/>
            <w:webHidden/>
          </w:rPr>
          <w:instrText xml:space="preserve"> PAGEREF _Toc235527203 \h </w:instrText>
        </w:r>
        <w:r>
          <w:rPr>
            <w:noProof/>
            <w:webHidden/>
          </w:rPr>
        </w:r>
        <w:r>
          <w:rPr>
            <w:noProof/>
            <w:webHidden/>
          </w:rPr>
          <w:fldChar w:fldCharType="separate"/>
        </w:r>
        <w:r>
          <w:rPr>
            <w:noProof/>
            <w:webHidden/>
          </w:rPr>
          <w:t>19</w:t>
        </w:r>
        <w:r>
          <w:rPr>
            <w:noProof/>
            <w:webHidden/>
          </w:rPr>
          <w:fldChar w:fldCharType="end"/>
        </w:r>
      </w:hyperlink>
    </w:p>
    <w:p w:rsidR="008F1D0C" w:rsidRDefault="008F1D0C" w14:paraId="3B969282" w14:textId="178B41F4">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204">
        <w:r w:rsidRPr="00155775">
          <w:rPr>
            <w:rStyle w:val="Hyperlink"/>
            <w:noProof/>
          </w:rPr>
          <w:t>5.2 Production Change Approval and Governance Process</w:t>
        </w:r>
        <w:r>
          <w:rPr>
            <w:noProof/>
            <w:webHidden/>
          </w:rPr>
          <w:tab/>
        </w:r>
        <w:r>
          <w:rPr>
            <w:noProof/>
            <w:webHidden/>
          </w:rPr>
          <w:fldChar w:fldCharType="begin"/>
        </w:r>
        <w:r>
          <w:rPr>
            <w:noProof/>
            <w:webHidden/>
          </w:rPr>
          <w:instrText xml:space="preserve"> PAGEREF _Toc235527204 \h </w:instrText>
        </w:r>
        <w:r>
          <w:rPr>
            <w:noProof/>
            <w:webHidden/>
          </w:rPr>
        </w:r>
        <w:r>
          <w:rPr>
            <w:noProof/>
            <w:webHidden/>
          </w:rPr>
          <w:fldChar w:fldCharType="separate"/>
        </w:r>
        <w:r>
          <w:rPr>
            <w:noProof/>
            <w:webHidden/>
          </w:rPr>
          <w:t>19</w:t>
        </w:r>
        <w:r>
          <w:rPr>
            <w:noProof/>
            <w:webHidden/>
          </w:rPr>
          <w:fldChar w:fldCharType="end"/>
        </w:r>
      </w:hyperlink>
    </w:p>
    <w:p w:rsidR="008F1D0C" w:rsidRDefault="008F1D0C" w14:paraId="1A7F5B3F" w14:textId="1576582E">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205">
        <w:r w:rsidRPr="00155775">
          <w:rPr>
            <w:rStyle w:val="Hyperlink"/>
            <w:noProof/>
          </w:rPr>
          <w:t>6.  Rollback Approach (WI-1543683)</w:t>
        </w:r>
        <w:r>
          <w:rPr>
            <w:noProof/>
            <w:webHidden/>
          </w:rPr>
          <w:tab/>
        </w:r>
        <w:r>
          <w:rPr>
            <w:noProof/>
            <w:webHidden/>
          </w:rPr>
          <w:fldChar w:fldCharType="begin"/>
        </w:r>
        <w:r>
          <w:rPr>
            <w:noProof/>
            <w:webHidden/>
          </w:rPr>
          <w:instrText xml:space="preserve"> PAGEREF _Toc235527205 \h </w:instrText>
        </w:r>
        <w:r>
          <w:rPr>
            <w:noProof/>
            <w:webHidden/>
          </w:rPr>
        </w:r>
        <w:r>
          <w:rPr>
            <w:noProof/>
            <w:webHidden/>
          </w:rPr>
          <w:fldChar w:fldCharType="separate"/>
        </w:r>
        <w:r>
          <w:rPr>
            <w:noProof/>
            <w:webHidden/>
          </w:rPr>
          <w:t>20</w:t>
        </w:r>
        <w:r>
          <w:rPr>
            <w:noProof/>
            <w:webHidden/>
          </w:rPr>
          <w:fldChar w:fldCharType="end"/>
        </w:r>
      </w:hyperlink>
    </w:p>
    <w:p w:rsidR="008F1D0C" w:rsidRDefault="008F1D0C" w14:paraId="22DC4772" w14:textId="397A608F">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206">
        <w:r w:rsidRPr="00155775">
          <w:rPr>
            <w:rStyle w:val="Hyperlink"/>
            <w:noProof/>
          </w:rPr>
          <w:t>6.1 Rollback Principles</w:t>
        </w:r>
        <w:r>
          <w:rPr>
            <w:noProof/>
            <w:webHidden/>
          </w:rPr>
          <w:tab/>
        </w:r>
        <w:r>
          <w:rPr>
            <w:noProof/>
            <w:webHidden/>
          </w:rPr>
          <w:fldChar w:fldCharType="begin"/>
        </w:r>
        <w:r>
          <w:rPr>
            <w:noProof/>
            <w:webHidden/>
          </w:rPr>
          <w:instrText xml:space="preserve"> PAGEREF _Toc235527206 \h </w:instrText>
        </w:r>
        <w:r>
          <w:rPr>
            <w:noProof/>
            <w:webHidden/>
          </w:rPr>
        </w:r>
        <w:r>
          <w:rPr>
            <w:noProof/>
            <w:webHidden/>
          </w:rPr>
          <w:fldChar w:fldCharType="separate"/>
        </w:r>
        <w:r>
          <w:rPr>
            <w:noProof/>
            <w:webHidden/>
          </w:rPr>
          <w:t>20</w:t>
        </w:r>
        <w:r>
          <w:rPr>
            <w:noProof/>
            <w:webHidden/>
          </w:rPr>
          <w:fldChar w:fldCharType="end"/>
        </w:r>
      </w:hyperlink>
    </w:p>
    <w:p w:rsidR="008F1D0C" w:rsidRDefault="008F1D0C" w14:paraId="77ADA5CB" w14:textId="280FB731">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207">
        <w:r w:rsidRPr="00155775">
          <w:rPr>
            <w:rStyle w:val="Hyperlink"/>
            <w:noProof/>
          </w:rPr>
          <w:t>6.2 Rollback Procedures by Change Type</w:t>
        </w:r>
        <w:r>
          <w:rPr>
            <w:noProof/>
            <w:webHidden/>
          </w:rPr>
          <w:tab/>
        </w:r>
        <w:r>
          <w:rPr>
            <w:noProof/>
            <w:webHidden/>
          </w:rPr>
          <w:fldChar w:fldCharType="begin"/>
        </w:r>
        <w:r>
          <w:rPr>
            <w:noProof/>
            <w:webHidden/>
          </w:rPr>
          <w:instrText xml:space="preserve"> PAGEREF _Toc235527207 \h </w:instrText>
        </w:r>
        <w:r>
          <w:rPr>
            <w:noProof/>
            <w:webHidden/>
          </w:rPr>
        </w:r>
        <w:r>
          <w:rPr>
            <w:noProof/>
            <w:webHidden/>
          </w:rPr>
          <w:fldChar w:fldCharType="separate"/>
        </w:r>
        <w:r>
          <w:rPr>
            <w:noProof/>
            <w:webHidden/>
          </w:rPr>
          <w:t>20</w:t>
        </w:r>
        <w:r>
          <w:rPr>
            <w:noProof/>
            <w:webHidden/>
          </w:rPr>
          <w:fldChar w:fldCharType="end"/>
        </w:r>
      </w:hyperlink>
    </w:p>
    <w:p w:rsidR="008F1D0C" w:rsidRDefault="008F1D0C" w14:paraId="5BBE6497" w14:textId="07FF2395">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208">
        <w:r w:rsidRPr="00155775">
          <w:rPr>
            <w:rStyle w:val="Hyperlink"/>
            <w:noProof/>
          </w:rPr>
          <w:t>6.3 Rollback Decision Tree</w:t>
        </w:r>
        <w:r>
          <w:rPr>
            <w:noProof/>
            <w:webHidden/>
          </w:rPr>
          <w:tab/>
        </w:r>
        <w:r>
          <w:rPr>
            <w:noProof/>
            <w:webHidden/>
          </w:rPr>
          <w:fldChar w:fldCharType="begin"/>
        </w:r>
        <w:r>
          <w:rPr>
            <w:noProof/>
            <w:webHidden/>
          </w:rPr>
          <w:instrText xml:space="preserve"> PAGEREF _Toc235527208 \h </w:instrText>
        </w:r>
        <w:r>
          <w:rPr>
            <w:noProof/>
            <w:webHidden/>
          </w:rPr>
        </w:r>
        <w:r>
          <w:rPr>
            <w:noProof/>
            <w:webHidden/>
          </w:rPr>
          <w:fldChar w:fldCharType="separate"/>
        </w:r>
        <w:r>
          <w:rPr>
            <w:noProof/>
            <w:webHidden/>
          </w:rPr>
          <w:t>21</w:t>
        </w:r>
        <w:r>
          <w:rPr>
            <w:noProof/>
            <w:webHidden/>
          </w:rPr>
          <w:fldChar w:fldCharType="end"/>
        </w:r>
      </w:hyperlink>
    </w:p>
    <w:p w:rsidR="008F1D0C" w:rsidRDefault="008F1D0C" w14:paraId="3225DAD6" w14:textId="6A9E1727">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209">
        <w:r w:rsidRPr="00155775">
          <w:rPr>
            <w:rStyle w:val="Hyperlink"/>
            <w:noProof/>
          </w:rPr>
          <w:t>7.  Governance Validation Matrix</w:t>
        </w:r>
        <w:r>
          <w:rPr>
            <w:noProof/>
            <w:webHidden/>
          </w:rPr>
          <w:tab/>
        </w:r>
        <w:r>
          <w:rPr>
            <w:noProof/>
            <w:webHidden/>
          </w:rPr>
          <w:fldChar w:fldCharType="begin"/>
        </w:r>
        <w:r>
          <w:rPr>
            <w:noProof/>
            <w:webHidden/>
          </w:rPr>
          <w:instrText xml:space="preserve"> PAGEREF _Toc235527209 \h </w:instrText>
        </w:r>
        <w:r>
          <w:rPr>
            <w:noProof/>
            <w:webHidden/>
          </w:rPr>
        </w:r>
        <w:r>
          <w:rPr>
            <w:noProof/>
            <w:webHidden/>
          </w:rPr>
          <w:fldChar w:fldCharType="separate"/>
        </w:r>
        <w:r>
          <w:rPr>
            <w:noProof/>
            <w:webHidden/>
          </w:rPr>
          <w:t>21</w:t>
        </w:r>
        <w:r>
          <w:rPr>
            <w:noProof/>
            <w:webHidden/>
          </w:rPr>
          <w:fldChar w:fldCharType="end"/>
        </w:r>
      </w:hyperlink>
    </w:p>
    <w:p w:rsidR="008F1D0C" w:rsidRDefault="008F1D0C" w14:paraId="7148FF62" w14:textId="4F028484">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210">
        <w:r w:rsidRPr="00155775">
          <w:rPr>
            <w:rStyle w:val="Hyperlink"/>
            <w:noProof/>
          </w:rPr>
          <w:t>8.  Stakeholder Review &amp; Approval (WI-1543685)</w:t>
        </w:r>
        <w:r>
          <w:rPr>
            <w:noProof/>
            <w:webHidden/>
          </w:rPr>
          <w:tab/>
        </w:r>
        <w:r>
          <w:rPr>
            <w:noProof/>
            <w:webHidden/>
          </w:rPr>
          <w:fldChar w:fldCharType="begin"/>
        </w:r>
        <w:r>
          <w:rPr>
            <w:noProof/>
            <w:webHidden/>
          </w:rPr>
          <w:instrText xml:space="preserve"> PAGEREF _Toc235527210 \h </w:instrText>
        </w:r>
        <w:r>
          <w:rPr>
            <w:noProof/>
            <w:webHidden/>
          </w:rPr>
        </w:r>
        <w:r>
          <w:rPr>
            <w:noProof/>
            <w:webHidden/>
          </w:rPr>
          <w:fldChar w:fldCharType="separate"/>
        </w:r>
        <w:r>
          <w:rPr>
            <w:noProof/>
            <w:webHidden/>
          </w:rPr>
          <w:t>23</w:t>
        </w:r>
        <w:r>
          <w:rPr>
            <w:noProof/>
            <w:webHidden/>
          </w:rPr>
          <w:fldChar w:fldCharType="end"/>
        </w:r>
      </w:hyperlink>
    </w:p>
    <w:p w:rsidR="008F1D0C" w:rsidRDefault="008F1D0C" w14:paraId="187A42EC" w14:textId="3019CA3F">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211">
        <w:r w:rsidRPr="00155775">
          <w:rPr>
            <w:rStyle w:val="Hyperlink"/>
            <w:noProof/>
          </w:rPr>
          <w:t>8.1 Review Process</w:t>
        </w:r>
        <w:r>
          <w:rPr>
            <w:noProof/>
            <w:webHidden/>
          </w:rPr>
          <w:tab/>
        </w:r>
        <w:r>
          <w:rPr>
            <w:noProof/>
            <w:webHidden/>
          </w:rPr>
          <w:fldChar w:fldCharType="begin"/>
        </w:r>
        <w:r>
          <w:rPr>
            <w:noProof/>
            <w:webHidden/>
          </w:rPr>
          <w:instrText xml:space="preserve"> PAGEREF _Toc235527211 \h </w:instrText>
        </w:r>
        <w:r>
          <w:rPr>
            <w:noProof/>
            <w:webHidden/>
          </w:rPr>
        </w:r>
        <w:r>
          <w:rPr>
            <w:noProof/>
            <w:webHidden/>
          </w:rPr>
          <w:fldChar w:fldCharType="separate"/>
        </w:r>
        <w:r>
          <w:rPr>
            <w:noProof/>
            <w:webHidden/>
          </w:rPr>
          <w:t>23</w:t>
        </w:r>
        <w:r>
          <w:rPr>
            <w:noProof/>
            <w:webHidden/>
          </w:rPr>
          <w:fldChar w:fldCharType="end"/>
        </w:r>
      </w:hyperlink>
    </w:p>
    <w:p w:rsidR="008F1D0C" w:rsidRDefault="008F1D0C" w14:paraId="25661600" w14:textId="4132A032">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212">
        <w:r w:rsidRPr="00155775">
          <w:rPr>
            <w:rStyle w:val="Hyperlink"/>
            <w:noProof/>
          </w:rPr>
          <w:t>8.2 Key Review Points for Client</w:t>
        </w:r>
        <w:r>
          <w:rPr>
            <w:noProof/>
            <w:webHidden/>
          </w:rPr>
          <w:tab/>
        </w:r>
        <w:r>
          <w:rPr>
            <w:noProof/>
            <w:webHidden/>
          </w:rPr>
          <w:fldChar w:fldCharType="begin"/>
        </w:r>
        <w:r>
          <w:rPr>
            <w:noProof/>
            <w:webHidden/>
          </w:rPr>
          <w:instrText xml:space="preserve"> PAGEREF _Toc235527212 \h </w:instrText>
        </w:r>
        <w:r>
          <w:rPr>
            <w:noProof/>
            <w:webHidden/>
          </w:rPr>
        </w:r>
        <w:r>
          <w:rPr>
            <w:noProof/>
            <w:webHidden/>
          </w:rPr>
          <w:fldChar w:fldCharType="separate"/>
        </w:r>
        <w:r>
          <w:rPr>
            <w:noProof/>
            <w:webHidden/>
          </w:rPr>
          <w:t>23</w:t>
        </w:r>
        <w:r>
          <w:rPr>
            <w:noProof/>
            <w:webHidden/>
          </w:rPr>
          <w:fldChar w:fldCharType="end"/>
        </w:r>
      </w:hyperlink>
    </w:p>
    <w:p w:rsidR="008F1D0C" w:rsidRDefault="008F1D0C" w14:paraId="5866D5AA" w14:textId="692C7B57">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5527213">
        <w:r w:rsidRPr="00155775">
          <w:rPr>
            <w:rStyle w:val="Hyperlink"/>
            <w:noProof/>
          </w:rPr>
          <w:t>8.3 Approval Sign-Off</w:t>
        </w:r>
        <w:r>
          <w:rPr>
            <w:noProof/>
            <w:webHidden/>
          </w:rPr>
          <w:tab/>
        </w:r>
        <w:r>
          <w:rPr>
            <w:noProof/>
            <w:webHidden/>
          </w:rPr>
          <w:fldChar w:fldCharType="begin"/>
        </w:r>
        <w:r>
          <w:rPr>
            <w:noProof/>
            <w:webHidden/>
          </w:rPr>
          <w:instrText xml:space="preserve"> PAGEREF _Toc235527213 \h </w:instrText>
        </w:r>
        <w:r>
          <w:rPr>
            <w:noProof/>
            <w:webHidden/>
          </w:rPr>
        </w:r>
        <w:r>
          <w:rPr>
            <w:noProof/>
            <w:webHidden/>
          </w:rPr>
          <w:fldChar w:fldCharType="separate"/>
        </w:r>
        <w:r>
          <w:rPr>
            <w:noProof/>
            <w:webHidden/>
          </w:rPr>
          <w:t>24</w:t>
        </w:r>
        <w:r>
          <w:rPr>
            <w:noProof/>
            <w:webHidden/>
          </w:rPr>
          <w:fldChar w:fldCharType="end"/>
        </w:r>
      </w:hyperlink>
    </w:p>
    <w:p w:rsidR="00D34E89" w:rsidP="00D34E89" w:rsidRDefault="00D34E89" w14:paraId="237ECF80" w14:textId="7C1FC886">
      <w:r>
        <w:fldChar w:fldCharType="end"/>
      </w:r>
    </w:p>
    <w:p w:rsidR="00D34E89" w:rsidP="00D34E89" w:rsidRDefault="00D34E89" w14:paraId="1F35DDF7" w14:textId="77777777"/>
    <w:p w:rsidR="00D34E89" w:rsidP="00D34E89" w:rsidRDefault="00D34E89" w14:paraId="06D5B684" w14:textId="77777777"/>
    <w:p w:rsidR="00D34E89" w:rsidP="00D34E89" w:rsidRDefault="00D34E89" w14:paraId="357E77D8" w14:textId="77777777"/>
    <w:p w:rsidR="00D34E89" w:rsidP="00D34E89" w:rsidRDefault="00D34E89" w14:paraId="55B7C97E" w14:textId="77777777"/>
    <w:p w:rsidR="00123849" w:rsidRDefault="00000000" w14:paraId="7E436C05" w14:textId="77777777">
      <w:pPr>
        <w:pStyle w:val="Heading1"/>
        <w:pBdr>
          <w:bottom w:val="single" w:color="B03A2E" w:sz="10" w:space="4"/>
        </w:pBdr>
      </w:pPr>
      <w:bookmarkStart w:name="_Toc235527182" w:id="8"/>
      <w:r>
        <w:t>Introduction</w:t>
      </w:r>
      <w:bookmarkEnd w:id="8"/>
    </w:p>
    <w:p w:rsidR="00123849" w:rsidRDefault="00000000" w14:paraId="7B93F81E" w14:textId="07D95754">
      <w:pPr>
        <w:spacing w:before="60" w:after="60"/>
        <w:rPr>
          <w:color w:val="1C2833"/>
        </w:rPr>
      </w:pPr>
      <w:r>
        <w:rPr>
          <w:color w:val="1C2833"/>
        </w:rPr>
        <w:t xml:space="preserve">This document defines the GitOps CI/CD Pipeline, Branching Strategy, and Pull Request (PR) Governance Model for Infrastructure as Code (IaC) deployments in the AWS European Sovereign Cloud (ESC) Landing Zone for If Insurance. It </w:t>
      </w:r>
      <w:r w:rsidR="00C76348">
        <w:rPr>
          <w:color w:val="1C2833"/>
        </w:rPr>
        <w:t>governs</w:t>
      </w:r>
      <w:r>
        <w:rPr>
          <w:color w:val="1C2833"/>
        </w:rPr>
        <w:t xml:space="preserve"> how all Landing Zone infrastructure changes </w:t>
      </w:r>
      <w:r w:rsidR="001C3374">
        <w:rPr>
          <w:color w:val="1C2833"/>
        </w:rPr>
        <w:t>-</w:t>
      </w:r>
      <w:r>
        <w:rPr>
          <w:color w:val="1C2833"/>
        </w:rPr>
        <w:t xml:space="preserve"> SCPs, KMS keys, logging configuration, and security baseline controls are proposed, reviewed, approved, and deployed.</w:t>
      </w:r>
    </w:p>
    <w:p w:rsidRPr="00C76348" w:rsidR="00C76348" w:rsidP="2CE0994A" w:rsidRDefault="00C76348" w14:paraId="516ECDDE" w14:textId="5BA059F7">
      <w:pPr>
        <w:spacing w:before="60" w:after="60"/>
        <w:rPr>
          <w:color w:val="1C2833"/>
        </w:rPr>
      </w:pPr>
      <w:r w:rsidRPr="2CE0994A">
        <w:rPr>
          <w:color w:val="1C2833"/>
        </w:rPr>
        <w:t xml:space="preserve">The model is organised in two phases. Phase 1 (Landing Zone Bootstrap) provisions and validates the complete Landing Zone first in the Staging AWS Organization, then in the Production AWS Organization </w:t>
      </w:r>
      <w:r w:rsidRPr="2CE0994A" w:rsidR="69B2CDF5">
        <w:rPr>
          <w:color w:val="1C2833"/>
        </w:rPr>
        <w:t>after Staging validation and independent Production approval</w:t>
      </w:r>
      <w:r w:rsidRPr="2CE0994A">
        <w:rPr>
          <w:color w:val="1C2833"/>
        </w:rPr>
        <w:t>. Phase 2 (Infrastructure Change Deployment) governs all subsequent infrastructure changes using the same Staging → Production model. Both phases share an identical branch workflow: feature/* → develop (triggers automatic CDK deploy to Staging AWS Organization) → Staging Validation → develop→main (</w:t>
      </w:r>
      <w:r w:rsidRPr="2CE0994A" w:rsidR="71B0A6A0">
        <w:rPr>
          <w:color w:val="1C2833"/>
        </w:rPr>
        <w:t xml:space="preserve">independenct production </w:t>
      </w:r>
      <w:r w:rsidRPr="2CE0994A">
        <w:rPr>
          <w:color w:val="1C2833"/>
        </w:rPr>
        <w:t>approval) → Production AWS Organization.</w:t>
      </w:r>
    </w:p>
    <w:p w:rsidR="00C76348" w:rsidP="00265D0A" w:rsidRDefault="00C76348" w14:paraId="098C4231" w14:textId="77777777">
      <w:pPr>
        <w:spacing w:before="60" w:after="60"/>
        <w:rPr>
          <w:color w:val="1C2833"/>
        </w:rPr>
      </w:pPr>
      <w:r w:rsidRPr="00C76348">
        <w:rPr>
          <w:color w:val="1C2833"/>
        </w:rPr>
        <w:t>The develop branch is the Integration and Staging deployment branch. Every merge to develop triggers an automatic CDK deployment to the Staging AWS Organization. There is no separate staging branch between develop and main.</w:t>
      </w:r>
    </w:p>
    <w:p w:rsidRPr="00C76348" w:rsidR="00686C41" w:rsidP="00265D0A" w:rsidRDefault="0071393A" w14:paraId="6B0959E7" w14:textId="52580763">
      <w:pPr>
        <w:spacing w:before="60" w:after="60"/>
        <w:rPr>
          <w:color w:val="1C2833"/>
        </w:rPr>
      </w:pPr>
      <w:r w:rsidRPr="2CE0994A">
        <w:rPr>
          <w:color w:val="1C2833"/>
        </w:rPr>
        <w:t>The Staging AWS Organization mirrors the Production OU hierarchy and governance model (Security OU, Infrastructure / Shared Services OU, Workloads OU with Online, Hybrid and Corp sub-OUs)</w:t>
      </w:r>
      <w:r w:rsidRPr="2CE0994A" w:rsidR="7176A9B6">
        <w:rPr>
          <w:color w:val="1C2833"/>
        </w:rPr>
        <w:t>,</w:t>
      </w:r>
      <w:r w:rsidRPr="2CE0994A">
        <w:rPr>
          <w:color w:val="1C2833"/>
        </w:rPr>
        <w:t xml:space="preserve">but contains only ONE representative test workload account per workload OU rather than the full Production workload account </w:t>
      </w:r>
      <w:r w:rsidRPr="2CE0994A" w:rsidR="00F34B4A">
        <w:rPr>
          <w:color w:val="1C2833"/>
        </w:rPr>
        <w:t>set. This</w:t>
      </w:r>
      <w:r w:rsidRPr="2CE0994A" w:rsidR="00686C41">
        <w:rPr>
          <w:color w:val="1C2833"/>
        </w:rPr>
        <w:t xml:space="preserve"> is sufficient to validate SCP enforcement, KMS key access, logging delivery, Security Baseline controls and Compliance posture before Production promotion.</w:t>
      </w:r>
    </w:p>
    <w:p w:rsidR="00123849" w:rsidRDefault="00000000" w14:paraId="76A2A449" w14:textId="77777777">
      <w:pPr>
        <w:pStyle w:val="Heading2"/>
      </w:pPr>
      <w:bookmarkStart w:name="_Toc235527183" w:id="9"/>
      <w:r>
        <w:t>Purpose</w:t>
      </w:r>
      <w:bookmarkEnd w:id="9"/>
    </w:p>
    <w:p w:rsidR="00123849" w:rsidRDefault="00000000" w14:paraId="58857B6E" w14:textId="77777777">
      <w:pPr>
        <w:spacing w:before="60" w:after="60"/>
      </w:pPr>
      <w:r>
        <w:rPr>
          <w:color w:val="1C2833"/>
        </w:rPr>
        <w:t>This document has been prepared by the Cloud Engineering team of Hexaware to provide If Insurance's Cloud Governance Board, Information Security, and Compliance functions with a complete and reviewable GitOps governance model prior to implementation.</w:t>
      </w:r>
    </w:p>
    <w:p w:rsidR="00123849" w:rsidRDefault="00000000" w14:paraId="13DD0EFE" w14:textId="77777777">
      <w:pPr>
        <w:spacing w:before="60" w:after="60"/>
      </w:pPr>
      <w:r>
        <w:rPr>
          <w:color w:val="1C2833"/>
        </w:rPr>
        <w:t>The key objectives of this document are to:</w:t>
      </w:r>
    </w:p>
    <w:p w:rsidRPr="00AB044B" w:rsidR="00123849" w:rsidRDefault="00000000" w14:paraId="2294EC8F" w14:textId="77777777">
      <w:pPr>
        <w:pStyle w:val="ListParagraph"/>
        <w:numPr>
          <w:ilvl w:val="0"/>
          <w:numId w:val="3"/>
        </w:numPr>
        <w:spacing w:before="40" w:after="40"/>
      </w:pPr>
      <w:r>
        <w:rPr>
          <w:color w:val="1C2833"/>
        </w:rPr>
        <w:t>Establish a single, auditable path for every infrastructure change from code commit to production deployment in the ESC Landing Zone</w:t>
      </w:r>
    </w:p>
    <w:p w:rsidR="00AB044B" w:rsidRDefault="00AB044B" w14:paraId="1969EF3C" w14:textId="0E707516">
      <w:pPr>
        <w:pStyle w:val="ListParagraph"/>
        <w:numPr>
          <w:ilvl w:val="0"/>
          <w:numId w:val="3"/>
        </w:numPr>
        <w:spacing w:before="40" w:after="40"/>
      </w:pPr>
      <w:r w:rsidRPr="00AB044B">
        <w:rPr>
          <w:lang w:val="en-US"/>
        </w:rPr>
        <w:t>Ensure every merge to develop triggers an automatic CDK deploy to the Staging AWS Organization</w:t>
      </w:r>
      <w:r>
        <w:rPr>
          <w:lang w:val="en-US"/>
        </w:rPr>
        <w:t xml:space="preserve"> -</w:t>
      </w:r>
      <w:r w:rsidRPr="00AB044B">
        <w:rPr>
          <w:lang w:val="en-US"/>
        </w:rPr>
        <w:t xml:space="preserve"> errors are caught immediately, not accumulated across multiple features.</w:t>
      </w:r>
      <w:r w:rsidRPr="00AB044B">
        <w:t> </w:t>
      </w:r>
    </w:p>
    <w:p w:rsidRPr="00AB044B" w:rsidR="00123849" w:rsidRDefault="00000000" w14:paraId="4643EBF6" w14:textId="77777777">
      <w:pPr>
        <w:pStyle w:val="ListParagraph"/>
        <w:numPr>
          <w:ilvl w:val="0"/>
          <w:numId w:val="3"/>
        </w:numPr>
        <w:spacing w:before="40" w:after="40"/>
      </w:pPr>
      <w:r>
        <w:rPr>
          <w:color w:val="1C2833"/>
        </w:rPr>
        <w:t>Define the branching and promotion strategy that enforces environment segregation and prevents untested changes from reaching production</w:t>
      </w:r>
    </w:p>
    <w:p w:rsidR="00AB044B" w:rsidRDefault="00AB044B" w14:paraId="783024DB" w14:textId="4F4EE0AF">
      <w:pPr>
        <w:pStyle w:val="ListParagraph"/>
        <w:numPr>
          <w:ilvl w:val="0"/>
          <w:numId w:val="3"/>
        </w:numPr>
        <w:spacing w:before="40" w:after="40"/>
      </w:pPr>
      <w:r w:rsidRPr="00AB044B">
        <w:rPr>
          <w:lang w:val="en-US"/>
        </w:rPr>
        <w:t>Use a Staging AWS Organization that mirrors the Production OU structure but contains only one test workload account per workload OU (Online / Hybrid / Corp), sufficient to validate SCP, KMS, Logging, Security Baseline and Compliance changes.</w:t>
      </w:r>
      <w:r w:rsidRPr="00AB044B">
        <w:t> </w:t>
      </w:r>
    </w:p>
    <w:p w:rsidR="00AB044B" w:rsidRDefault="00AB044B" w14:paraId="39834847" w14:textId="2A9FD31F">
      <w:pPr>
        <w:pStyle w:val="ListParagraph"/>
        <w:numPr>
          <w:ilvl w:val="0"/>
          <w:numId w:val="3"/>
        </w:numPr>
        <w:spacing w:before="40" w:after="40"/>
      </w:pPr>
      <w:r w:rsidRPr="00AB044B">
        <w:rPr>
          <w:lang w:val="en-US"/>
        </w:rPr>
        <w:t>Use the same CDK codebase for Staging and Production deployments, with environment selection via config/staging.yaml and config/production.yaml</w:t>
      </w:r>
    </w:p>
    <w:p w:rsidR="00123849" w:rsidRDefault="00000000" w14:paraId="36C0172E" w14:textId="77777777">
      <w:pPr>
        <w:pStyle w:val="ListParagraph"/>
        <w:numPr>
          <w:ilvl w:val="0"/>
          <w:numId w:val="3"/>
        </w:numPr>
        <w:spacing w:before="40" w:after="40"/>
      </w:pPr>
      <w:r>
        <w:rPr>
          <w:color w:val="1C2833"/>
        </w:rPr>
        <w:t>Define the PR review and approval standards that ensure every change is peer-reviewed, security-verified, and correctly scoped to the aws-eusc partition before deployment</w:t>
      </w:r>
    </w:p>
    <w:p w:rsidR="00123849" w:rsidRDefault="00000000" w14:paraId="02461F40" w14:textId="77777777">
      <w:pPr>
        <w:pStyle w:val="ListParagraph"/>
        <w:numPr>
          <w:ilvl w:val="0"/>
          <w:numId w:val="3"/>
        </w:numPr>
        <w:spacing w:before="40" w:after="40"/>
      </w:pPr>
      <w:r>
        <w:rPr>
          <w:color w:val="1C2833"/>
        </w:rPr>
        <w:t>Define the deployment approval and governance controls that link infrastructure changes to the companion SCP/KMS/Logging/Security Baseline design decisions</w:t>
      </w:r>
    </w:p>
    <w:p w:rsidR="00123849" w:rsidRDefault="00000000" w14:paraId="57297E11" w14:textId="77777777">
      <w:pPr>
        <w:pStyle w:val="ListParagraph"/>
        <w:numPr>
          <w:ilvl w:val="0"/>
          <w:numId w:val="3"/>
        </w:numPr>
        <w:spacing w:before="40" w:after="40"/>
        <w:rPr>
          <w:color w:val="1C2833"/>
        </w:rPr>
      </w:pPr>
      <w:r>
        <w:rPr>
          <w:color w:val="1C2833"/>
        </w:rPr>
        <w:t>Define a documented rollback approach that allows any deployment to be safely and quickly reversed</w:t>
      </w:r>
    </w:p>
    <w:p w:rsidRPr="0041429E" w:rsidR="00AB044B" w:rsidP="0041429E" w:rsidRDefault="00AB044B" w14:paraId="7FEC45D6" w14:textId="637A37CA">
      <w:pPr>
        <w:pStyle w:val="ListParagraph"/>
        <w:numPr>
          <w:ilvl w:val="0"/>
          <w:numId w:val="3"/>
        </w:numPr>
        <w:spacing w:before="40" w:after="40"/>
        <w:rPr>
          <w:color w:val="1C2833"/>
        </w:rPr>
      </w:pPr>
      <w:r w:rsidRPr="0041429E">
        <w:rPr>
          <w:color w:val="1C2833"/>
        </w:rPr>
        <w:t>Require</w:t>
      </w:r>
      <w:r>
        <w:t xml:space="preserve"> Staging validation results as evidence before Production </w:t>
      </w:r>
      <w:r w:rsidR="3061BDE9">
        <w:t xml:space="preserve">promotion. </w:t>
      </w:r>
      <w:r w:rsidRPr="0041429E" w:rsidR="3061BDE9">
        <w:rPr>
          <w:color w:val="1C2833"/>
        </w:rPr>
        <w:t>Production approval must be provided by at least one authorized approver who is not the person creating or initiating the release; an ITSM/CAB record is included where required by the applicable change classification.</w:t>
      </w:r>
    </w:p>
    <w:p w:rsidR="00C458C9" w:rsidRDefault="00C458C9" w14:paraId="03CD459D" w14:textId="77777777">
      <w:pPr>
        <w:pStyle w:val="Heading2"/>
      </w:pPr>
      <w:bookmarkStart w:name="_Toc235527184" w:id="10"/>
    </w:p>
    <w:p w:rsidR="00C458C9" w:rsidRDefault="00C458C9" w14:paraId="580514A9" w14:textId="77777777">
      <w:pPr>
        <w:pStyle w:val="Heading2"/>
      </w:pPr>
    </w:p>
    <w:p w:rsidR="00123849" w:rsidRDefault="00000000" w14:paraId="6DD62545" w14:textId="74F43794">
      <w:pPr>
        <w:pStyle w:val="Heading2"/>
      </w:pPr>
      <w:r>
        <w:t>Scope</w:t>
      </w:r>
      <w:bookmarkEnd w:id="10"/>
    </w:p>
    <w:p w:rsidR="00123849" w:rsidRDefault="00000000" w14:paraId="4B60C9C4" w14:textId="5705EA85">
      <w:pPr>
        <w:spacing w:before="60" w:after="60"/>
      </w:pPr>
      <w:r>
        <w:rPr>
          <w:color w:val="1C2833"/>
        </w:rPr>
        <w:t xml:space="preserve">This document is limited to the design phase of the GitOps operating model for the ESC Landing Zone. It defines what governance processes and standards will be </w:t>
      </w:r>
      <w:r w:rsidR="00C602F9">
        <w:rPr>
          <w:color w:val="1C2833"/>
        </w:rPr>
        <w:t>implemented and</w:t>
      </w:r>
      <w:r>
        <w:rPr>
          <w:color w:val="1C2833"/>
        </w:rPr>
        <w:t xml:space="preserve"> does not include implementation-level details.</w:t>
      </w:r>
    </w:p>
    <w:p w:rsidRPr="00C602F9" w:rsidR="00123849" w:rsidRDefault="00000000" w14:paraId="5B294E3A" w14:textId="77777777">
      <w:pPr>
        <w:spacing w:before="60" w:after="60"/>
        <w:rPr>
          <w:b/>
          <w:bCs/>
        </w:rPr>
      </w:pPr>
      <w:r w:rsidRPr="00C602F9">
        <w:rPr>
          <w:b/>
          <w:bCs/>
          <w:color w:val="1C2833"/>
        </w:rPr>
        <w:t>In scope:</w:t>
      </w:r>
    </w:p>
    <w:p w:rsidR="00123849" w:rsidRDefault="00000000" w14:paraId="5AAAE1BB" w14:textId="77777777">
      <w:pPr>
        <w:pStyle w:val="ListParagraph"/>
        <w:numPr>
          <w:ilvl w:val="0"/>
          <w:numId w:val="3"/>
        </w:numPr>
        <w:spacing w:before="40" w:after="40"/>
      </w:pPr>
      <w:r>
        <w:rPr>
          <w:color w:val="1C2833"/>
        </w:rPr>
        <w:t>GitOps operating model for IaC deployment using AWS CDK (TypeScript) and GitHub Actions</w:t>
      </w:r>
    </w:p>
    <w:p w:rsidRPr="0015575C" w:rsidR="0015575C" w:rsidP="0015575C" w:rsidRDefault="00061808" w14:paraId="2B392186" w14:textId="42A25AEA">
      <w:pPr>
        <w:pStyle w:val="ListParagraph"/>
        <w:numPr>
          <w:ilvl w:val="0"/>
          <w:numId w:val="3"/>
        </w:numPr>
        <w:spacing w:before="40" w:after="40"/>
        <w:rPr>
          <w:color w:val="1C2833"/>
        </w:rPr>
      </w:pPr>
      <w:r>
        <w:t>Repository branching and promotion flow for Phase 1 (Landing Zone Bootstrap) and Phase 2 (Infrastructure Change Deployment)</w:t>
      </w:r>
    </w:p>
    <w:p w:rsidR="00123849" w:rsidRDefault="00000000" w14:paraId="45E8B59D" w14:textId="77777777">
      <w:pPr>
        <w:pStyle w:val="ListParagraph"/>
        <w:numPr>
          <w:ilvl w:val="0"/>
          <w:numId w:val="3"/>
        </w:numPr>
        <w:spacing w:before="40" w:after="40"/>
      </w:pPr>
      <w:r>
        <w:rPr>
          <w:color w:val="1C2833"/>
        </w:rPr>
        <w:t>Pull request review and approval standards including the ESC-specific reviewer checklist</w:t>
      </w:r>
    </w:p>
    <w:p w:rsidR="005E43EE" w:rsidP="2CE0994A" w:rsidRDefault="00000000" w14:paraId="3F0B8388" w14:textId="7F506D68">
      <w:pPr>
        <w:pStyle w:val="ListParagraph"/>
        <w:numPr>
          <w:ilvl w:val="0"/>
          <w:numId w:val="3"/>
        </w:numPr>
        <w:spacing w:before="40" w:after="40"/>
        <w:rPr>
          <w:color w:val="1C2833"/>
        </w:rPr>
      </w:pPr>
      <w:r w:rsidRPr="2CE0994A">
        <w:rPr>
          <w:color w:val="1C2833"/>
        </w:rPr>
        <w:t>Deployment approval and governance controls</w:t>
      </w:r>
      <w:r w:rsidRPr="2CE0994A" w:rsidR="016551CE">
        <w:rPr>
          <w:color w:val="1C2833"/>
        </w:rPr>
        <w:t xml:space="preserve">. </w:t>
      </w:r>
      <w:r w:rsidRPr="2CE0994A">
        <w:rPr>
          <w:color w:val="1C2833"/>
        </w:rPr>
        <w:t xml:space="preserve">including </w:t>
      </w:r>
      <w:r w:rsidRPr="2CE0994A" w:rsidR="2C567320">
        <w:rPr>
          <w:color w:val="1C2833"/>
        </w:rPr>
        <w:t>separation of duties and applicable ITSM/change-management processes for Production</w:t>
      </w:r>
    </w:p>
    <w:p w:rsidR="00061808" w:rsidRDefault="00061808" w14:paraId="03427B12" w14:textId="6E749D35">
      <w:pPr>
        <w:pStyle w:val="ListParagraph"/>
        <w:numPr>
          <w:ilvl w:val="0"/>
          <w:numId w:val="3"/>
        </w:numPr>
        <w:spacing w:before="40" w:after="40"/>
      </w:pPr>
      <w:r>
        <w:t>Staging and Production validation activities</w:t>
      </w:r>
    </w:p>
    <w:p w:rsidR="00123849" w:rsidRDefault="00000000" w14:paraId="18DCECFB" w14:textId="11E3559E">
      <w:pPr>
        <w:pStyle w:val="ListParagraph"/>
        <w:numPr>
          <w:ilvl w:val="0"/>
          <w:numId w:val="3"/>
        </w:numPr>
        <w:spacing w:before="40" w:after="40"/>
      </w:pPr>
      <w:r>
        <w:rPr>
          <w:color w:val="1C2833"/>
        </w:rPr>
        <w:t xml:space="preserve">Rollback </w:t>
      </w:r>
      <w:r w:rsidR="00061808">
        <w:rPr>
          <w:color w:val="1C2833"/>
        </w:rPr>
        <w:t>procedure</w:t>
      </w:r>
      <w:r>
        <w:rPr>
          <w:color w:val="1C2833"/>
        </w:rPr>
        <w:t xml:space="preserve"> for infrastructure deployments</w:t>
      </w:r>
    </w:p>
    <w:p w:rsidRPr="00C602F9" w:rsidR="00123849" w:rsidRDefault="00000000" w14:paraId="2C3190B3" w14:textId="77777777">
      <w:pPr>
        <w:spacing w:before="60" w:after="60"/>
        <w:rPr>
          <w:b/>
          <w:bCs/>
        </w:rPr>
      </w:pPr>
      <w:r w:rsidRPr="00C602F9">
        <w:rPr>
          <w:b/>
          <w:bCs/>
          <w:color w:val="1C2833"/>
        </w:rPr>
        <w:t>Out of Scope:</w:t>
      </w:r>
    </w:p>
    <w:p w:rsidR="00123849" w:rsidRDefault="00000000" w14:paraId="0488F5AD" w14:textId="334216A6">
      <w:pPr>
        <w:pStyle w:val="ListParagraph"/>
        <w:numPr>
          <w:ilvl w:val="0"/>
          <w:numId w:val="3"/>
        </w:numPr>
        <w:spacing w:before="40" w:after="40"/>
      </w:pPr>
      <w:r>
        <w:rPr>
          <w:color w:val="1C2833"/>
        </w:rPr>
        <w:t>AWS CDK construct-level implementation code</w:t>
      </w:r>
      <w:r w:rsidR="00C602F9">
        <w:rPr>
          <w:color w:val="1C2833"/>
        </w:rPr>
        <w:t xml:space="preserve"> -</w:t>
      </w:r>
      <w:r>
        <w:rPr>
          <w:color w:val="1C2833"/>
        </w:rPr>
        <w:t xml:space="preserve"> this </w:t>
      </w:r>
      <w:r w:rsidR="00C602F9">
        <w:rPr>
          <w:color w:val="1C2833"/>
        </w:rPr>
        <w:t>will be covered in</w:t>
      </w:r>
      <w:r>
        <w:rPr>
          <w:color w:val="1C2833"/>
        </w:rPr>
        <w:t xml:space="preserve"> the implementation phase</w:t>
      </w:r>
    </w:p>
    <w:p w:rsidR="00123849" w:rsidRDefault="00000000" w14:paraId="1545AEBD" w14:textId="02EC077B">
      <w:pPr>
        <w:pStyle w:val="ListParagraph"/>
        <w:numPr>
          <w:ilvl w:val="0"/>
          <w:numId w:val="3"/>
        </w:numPr>
        <w:spacing w:before="40" w:after="40"/>
      </w:pPr>
      <w:r>
        <w:rPr>
          <w:color w:val="1C2833"/>
        </w:rPr>
        <w:t xml:space="preserve">Application-layer CI/CD pipelines </w:t>
      </w:r>
      <w:r w:rsidR="00C602F9">
        <w:rPr>
          <w:color w:val="1C2833"/>
        </w:rPr>
        <w:t>-</w:t>
      </w:r>
      <w:r>
        <w:rPr>
          <w:color w:val="1C2833"/>
        </w:rPr>
        <w:t xml:space="preserve"> this document governs Landing Zone IaC only, not workload application code</w:t>
      </w:r>
    </w:p>
    <w:p w:rsidR="00123849" w:rsidRDefault="00000000" w14:paraId="2D4D47AD" w14:textId="67D4A430">
      <w:pPr>
        <w:pStyle w:val="ListParagraph"/>
        <w:numPr>
          <w:ilvl w:val="0"/>
          <w:numId w:val="3"/>
        </w:numPr>
        <w:spacing w:before="40" w:after="40"/>
      </w:pPr>
      <w:r>
        <w:rPr>
          <w:color w:val="1C2833"/>
        </w:rPr>
        <w:t xml:space="preserve">Detailed GitHub Actions workflow YAML </w:t>
      </w:r>
      <w:r w:rsidR="00C602F9">
        <w:rPr>
          <w:color w:val="1C2833"/>
        </w:rPr>
        <w:t>- implementation</w:t>
      </w:r>
      <w:r>
        <w:rPr>
          <w:color w:val="1C2833"/>
        </w:rPr>
        <w:t xml:space="preserve"> phase deliverable</w:t>
      </w:r>
    </w:p>
    <w:p w:rsidR="00123849" w:rsidRDefault="00000000" w14:paraId="08C38879" w14:textId="2D609AAF">
      <w:pPr>
        <w:pStyle w:val="ListParagraph"/>
        <w:numPr>
          <w:ilvl w:val="0"/>
          <w:numId w:val="3"/>
        </w:numPr>
        <w:spacing w:before="40" w:after="40"/>
      </w:pPr>
      <w:r>
        <w:rPr>
          <w:color w:val="1C2833"/>
        </w:rPr>
        <w:t xml:space="preserve">SIEM/Sentinel integration configuration </w:t>
      </w:r>
      <w:r w:rsidR="00C602F9">
        <w:rPr>
          <w:color w:val="1C2833"/>
        </w:rPr>
        <w:t>-</w:t>
      </w:r>
      <w:r>
        <w:rPr>
          <w:color w:val="1C2833"/>
        </w:rPr>
        <w:t xml:space="preserve"> see companion Logging document</w:t>
      </w:r>
    </w:p>
    <w:p w:rsidR="00123849" w:rsidRDefault="00000000" w14:paraId="406BFF83" w14:textId="77777777">
      <w:pPr>
        <w:pStyle w:val="Heading1"/>
        <w:pBdr>
          <w:bottom w:val="single" w:color="B03A2E" w:sz="10" w:space="4"/>
        </w:pBdr>
      </w:pPr>
      <w:bookmarkStart w:name="_Toc235527185" w:id="11"/>
      <w:r>
        <w:t>1.  GitOps Design Overview</w:t>
      </w:r>
      <w:bookmarkEnd w:id="11"/>
    </w:p>
    <w:p w:rsidR="00123849" w:rsidRDefault="00000000" w14:paraId="0A360B1A" w14:textId="77777777">
      <w:pPr>
        <w:spacing w:before="60" w:after="60"/>
        <w:rPr>
          <w:color w:val="1C2833"/>
        </w:rPr>
      </w:pPr>
      <w:r>
        <w:rPr>
          <w:color w:val="1C2833"/>
        </w:rPr>
        <w:t>This section defines the complete GitOps CI/CD Pipeline, Branching Strategy, and PR Governance Model for the ESC Landing Zone. This is a design-phase deliverable that describes what will be implemented, not how.</w:t>
      </w:r>
    </w:p>
    <w:p w:rsidR="00E53522" w:rsidRDefault="00E53522" w14:paraId="57D6575E" w14:textId="0748DED9">
      <w:pPr>
        <w:spacing w:before="60" w:after="60"/>
        <w:rPr>
          <w:color w:val="1C2833"/>
        </w:rPr>
      </w:pPr>
      <w:r w:rsidRPr="00E53522">
        <w:rPr>
          <w:color w:val="1C2833"/>
        </w:rPr>
        <w:t xml:space="preserve">This document governs </w:t>
      </w:r>
      <w:r w:rsidR="000F5376">
        <w:rPr>
          <w:color w:val="1C2833"/>
        </w:rPr>
        <w:t>how</w:t>
      </w:r>
      <w:r w:rsidRPr="00E53522">
        <w:rPr>
          <w:color w:val="1C2833"/>
        </w:rPr>
        <w:t xml:space="preserve"> every c</w:t>
      </w:r>
      <w:r w:rsidR="000F5376">
        <w:rPr>
          <w:color w:val="1C2833"/>
        </w:rPr>
        <w:t>ontrol</w:t>
      </w:r>
      <w:r w:rsidRPr="00E53522">
        <w:rPr>
          <w:color w:val="1C2833"/>
        </w:rPr>
        <w:t xml:space="preserve"> defined in the companion SCP, KMS, Logging, and Security Baseline documents is deployed. No control defined in those documents takes effect until a change passes the PR </w:t>
      </w:r>
      <w:r w:rsidR="000F5376">
        <w:rPr>
          <w:color w:val="1C2833"/>
        </w:rPr>
        <w:t>review, Staging validation, and all required approvals.</w:t>
      </w:r>
    </w:p>
    <w:p w:rsidR="00123849" w:rsidRDefault="00E53522" w14:paraId="3AC2EF6F" w14:textId="2D448108">
      <w:pPr>
        <w:pStyle w:val="Heading2"/>
      </w:pPr>
      <w:bookmarkStart w:name="_Toc235527186" w:id="12"/>
      <w:r>
        <w:t>1.1 Work Package Completion Matrix</w:t>
      </w:r>
      <w:bookmarkEnd w:id="12"/>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0"/>
        <w:gridCol w:w="1295"/>
        <w:gridCol w:w="3818"/>
        <w:gridCol w:w="2092"/>
        <w:gridCol w:w="1035"/>
      </w:tblGrid>
      <w:tr w:rsidR="00123849" w14:paraId="48526DBB" w14:textId="77777777">
        <w:tc>
          <w:tcPr>
            <w:tcW w:w="10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63685B4D" w14:textId="77777777">
            <w:r>
              <w:rPr>
                <w:b/>
                <w:bCs/>
                <w:color w:val="FFFFFF"/>
                <w:sz w:val="18"/>
                <w:szCs w:val="18"/>
              </w:rPr>
              <w:t>Work Item</w:t>
            </w:r>
          </w:p>
        </w:tc>
        <w:tc>
          <w:tcPr>
            <w:tcW w:w="13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35837AFB" w14:textId="77777777">
            <w:r>
              <w:rPr>
                <w:b/>
                <w:bCs/>
                <w:color w:val="FFFFFF"/>
                <w:sz w:val="18"/>
                <w:szCs w:val="18"/>
              </w:rPr>
              <w:t>Type</w:t>
            </w:r>
          </w:p>
        </w:tc>
        <w:tc>
          <w:tcPr>
            <w:tcW w:w="38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1011B924" w14:textId="77777777">
            <w:r>
              <w:rPr>
                <w:b/>
                <w:bCs/>
                <w:color w:val="FFFFFF"/>
                <w:sz w:val="18"/>
                <w:szCs w:val="18"/>
              </w:rPr>
              <w:t>Title</w:t>
            </w:r>
          </w:p>
        </w:tc>
        <w:tc>
          <w:tcPr>
            <w:tcW w:w="21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12F85846" w14:textId="77777777">
            <w:r>
              <w:rPr>
                <w:b/>
                <w:bCs/>
                <w:color w:val="FFFFFF"/>
                <w:sz w:val="18"/>
                <w:szCs w:val="18"/>
              </w:rPr>
              <w:t>Addressed In</w:t>
            </w:r>
          </w:p>
        </w:tc>
        <w:tc>
          <w:tcPr>
            <w:tcW w:w="10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5C5F1FC3" w14:textId="77777777">
            <w:r>
              <w:rPr>
                <w:b/>
                <w:bCs/>
                <w:color w:val="FFFFFF"/>
                <w:sz w:val="18"/>
                <w:szCs w:val="18"/>
              </w:rPr>
              <w:t>Status</w:t>
            </w:r>
          </w:p>
        </w:tc>
      </w:tr>
      <w:tr w:rsidR="00123849" w14:paraId="23A063FB" w14:textId="77777777">
        <w:tc>
          <w:tcPr>
            <w:tcW w:w="1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1D487C5F" w14:textId="77777777">
            <w:r>
              <w:rPr>
                <w:b/>
                <w:bCs/>
                <w:color w:val="1565C0"/>
                <w:sz w:val="18"/>
                <w:szCs w:val="18"/>
              </w:rPr>
              <w:t>1542070</w:t>
            </w:r>
          </w:p>
        </w:tc>
        <w:tc>
          <w:tcPr>
            <w:tcW w:w="13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00D80F66" w14:textId="77777777">
            <w:r>
              <w:rPr>
                <w:b/>
                <w:bCs/>
                <w:color w:val="B03A2E"/>
                <w:sz w:val="18"/>
                <w:szCs w:val="18"/>
              </w:rPr>
              <w:t>User Story</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7BD36915" w14:textId="77777777">
            <w:r>
              <w:rPr>
                <w:color w:val="1C2833"/>
                <w:sz w:val="18"/>
                <w:szCs w:val="18"/>
              </w:rPr>
              <w:t>Define GitOps CI/CD Pipeline, Branching Strategy, and PR Governance Model for IaC Deployments</w:t>
            </w:r>
          </w:p>
        </w:tc>
        <w:tc>
          <w:tcPr>
            <w:tcW w:w="21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78735133" w14:textId="77777777">
            <w:r>
              <w:rPr>
                <w:color w:val="0E6655"/>
                <w:sz w:val="18"/>
                <w:szCs w:val="18"/>
              </w:rPr>
              <w:t>Sections 2–8 (full model)</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123849" w:rsidRDefault="00000000" w14:paraId="7AFEFF98" w14:textId="77777777">
            <w:r>
              <w:rPr>
                <w:b/>
                <w:bCs/>
                <w:color w:val="1A6B3C"/>
                <w:sz w:val="17"/>
                <w:szCs w:val="17"/>
              </w:rPr>
              <w:t>Complete</w:t>
            </w:r>
          </w:p>
        </w:tc>
      </w:tr>
      <w:tr w:rsidR="00123849" w14:paraId="4684A228" w14:textId="77777777">
        <w:tc>
          <w:tcPr>
            <w:tcW w:w="1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5B284E1A" w14:textId="77777777">
            <w:r>
              <w:rPr>
                <w:b/>
                <w:bCs/>
                <w:color w:val="1565C0"/>
                <w:sz w:val="18"/>
                <w:szCs w:val="18"/>
              </w:rPr>
              <w:t>1543673</w:t>
            </w:r>
          </w:p>
        </w:tc>
        <w:tc>
          <w:tcPr>
            <w:tcW w:w="13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344924F2"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751B2829" w14:textId="77777777">
            <w:r>
              <w:rPr>
                <w:color w:val="1C2833"/>
                <w:sz w:val="18"/>
                <w:szCs w:val="18"/>
              </w:rPr>
              <w:t>Define GitOps operating model for Infrastructure as Code deployment</w:t>
            </w:r>
          </w:p>
        </w:tc>
        <w:tc>
          <w:tcPr>
            <w:tcW w:w="21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2DE09B57" w14:textId="5D3B2DCC">
            <w:r>
              <w:rPr>
                <w:color w:val="0E6655"/>
                <w:sz w:val="18"/>
                <w:szCs w:val="18"/>
              </w:rPr>
              <w:t xml:space="preserve">Section 2 </w:t>
            </w:r>
            <w:r w:rsidR="00E53522">
              <w:rPr>
                <w:color w:val="0E6655"/>
                <w:sz w:val="18"/>
                <w:szCs w:val="18"/>
              </w:rPr>
              <w:t>-</w:t>
            </w:r>
            <w:r>
              <w:rPr>
                <w:color w:val="0E6655"/>
                <w:sz w:val="18"/>
                <w:szCs w:val="18"/>
              </w:rPr>
              <w:t xml:space="preserve"> GitOps Operating Model</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123849" w:rsidRDefault="00000000" w14:paraId="1CB4288E" w14:textId="77777777">
            <w:r>
              <w:rPr>
                <w:b/>
                <w:bCs/>
                <w:color w:val="1A6B3C"/>
                <w:sz w:val="17"/>
                <w:szCs w:val="17"/>
              </w:rPr>
              <w:t>Complete</w:t>
            </w:r>
          </w:p>
        </w:tc>
      </w:tr>
      <w:tr w:rsidR="00123849" w14:paraId="173454E9" w14:textId="77777777">
        <w:tc>
          <w:tcPr>
            <w:tcW w:w="1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694DB8D0" w14:textId="77777777">
            <w:r>
              <w:rPr>
                <w:b/>
                <w:bCs/>
                <w:color w:val="1565C0"/>
                <w:sz w:val="18"/>
                <w:szCs w:val="18"/>
              </w:rPr>
              <w:t>1543674</w:t>
            </w:r>
          </w:p>
        </w:tc>
        <w:tc>
          <w:tcPr>
            <w:tcW w:w="13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65B7ED0F"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5C0E4F0F" w14:textId="77777777">
            <w:r>
              <w:rPr>
                <w:color w:val="1C2833"/>
                <w:sz w:val="18"/>
                <w:szCs w:val="18"/>
              </w:rPr>
              <w:t>Define repository branching and promotion strategy</w:t>
            </w:r>
          </w:p>
        </w:tc>
        <w:tc>
          <w:tcPr>
            <w:tcW w:w="21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2BFBE0E5" w14:textId="18E1FA28">
            <w:r>
              <w:rPr>
                <w:color w:val="0E6655"/>
                <w:sz w:val="18"/>
                <w:szCs w:val="18"/>
              </w:rPr>
              <w:t xml:space="preserve">Section 3 </w:t>
            </w:r>
            <w:r w:rsidR="00E53522">
              <w:rPr>
                <w:color w:val="0E6655"/>
                <w:sz w:val="18"/>
                <w:szCs w:val="18"/>
              </w:rPr>
              <w:t xml:space="preserve">- </w:t>
            </w:r>
            <w:r>
              <w:rPr>
                <w:color w:val="0E6655"/>
                <w:sz w:val="18"/>
                <w:szCs w:val="18"/>
              </w:rPr>
              <w:t>Branching &amp; Promotion Strategy</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123849" w:rsidRDefault="00000000" w14:paraId="78EF80FD" w14:textId="77777777">
            <w:r>
              <w:rPr>
                <w:b/>
                <w:bCs/>
                <w:color w:val="1A6B3C"/>
                <w:sz w:val="17"/>
                <w:szCs w:val="17"/>
              </w:rPr>
              <w:t>Complete</w:t>
            </w:r>
          </w:p>
        </w:tc>
      </w:tr>
      <w:tr w:rsidR="00123849" w14:paraId="3349895E" w14:textId="77777777">
        <w:tc>
          <w:tcPr>
            <w:tcW w:w="1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4DAA30CE" w14:textId="77777777">
            <w:r>
              <w:rPr>
                <w:b/>
                <w:bCs/>
                <w:color w:val="1565C0"/>
                <w:sz w:val="18"/>
                <w:szCs w:val="18"/>
              </w:rPr>
              <w:t>1543675</w:t>
            </w:r>
          </w:p>
        </w:tc>
        <w:tc>
          <w:tcPr>
            <w:tcW w:w="13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151F3797"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69A44CC8" w14:textId="77777777">
            <w:r>
              <w:rPr>
                <w:color w:val="1C2833"/>
                <w:sz w:val="18"/>
                <w:szCs w:val="18"/>
              </w:rPr>
              <w:t>Define pull request review and approval standards</w:t>
            </w:r>
          </w:p>
        </w:tc>
        <w:tc>
          <w:tcPr>
            <w:tcW w:w="21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5F2285F2" w14:textId="1D120917">
            <w:r>
              <w:rPr>
                <w:color w:val="0E6655"/>
                <w:sz w:val="18"/>
                <w:szCs w:val="18"/>
              </w:rPr>
              <w:t xml:space="preserve">Section 4 </w:t>
            </w:r>
            <w:r w:rsidR="00E53522">
              <w:rPr>
                <w:color w:val="0E6655"/>
                <w:sz w:val="18"/>
                <w:szCs w:val="18"/>
              </w:rPr>
              <w:t>-</w:t>
            </w:r>
            <w:r>
              <w:rPr>
                <w:color w:val="0E6655"/>
                <w:sz w:val="18"/>
                <w:szCs w:val="18"/>
              </w:rPr>
              <w:t xml:space="preserve"> PR Review &amp; Approval Standards</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123849" w:rsidRDefault="00000000" w14:paraId="4A798754" w14:textId="77777777">
            <w:r>
              <w:rPr>
                <w:b/>
                <w:bCs/>
                <w:color w:val="1A6B3C"/>
                <w:sz w:val="17"/>
                <w:szCs w:val="17"/>
              </w:rPr>
              <w:t>Complete</w:t>
            </w:r>
          </w:p>
        </w:tc>
      </w:tr>
      <w:tr w:rsidR="00123849" w14:paraId="64A96104" w14:textId="77777777">
        <w:tc>
          <w:tcPr>
            <w:tcW w:w="1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2727AB8C" w14:textId="77777777">
            <w:r>
              <w:rPr>
                <w:b/>
                <w:bCs/>
                <w:color w:val="1565C0"/>
                <w:sz w:val="18"/>
                <w:szCs w:val="18"/>
              </w:rPr>
              <w:t>1543677</w:t>
            </w:r>
          </w:p>
        </w:tc>
        <w:tc>
          <w:tcPr>
            <w:tcW w:w="13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37ECEFE1"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17BB524C" w14:textId="77777777">
            <w:r>
              <w:rPr>
                <w:color w:val="1C2833"/>
                <w:sz w:val="18"/>
                <w:szCs w:val="18"/>
              </w:rPr>
              <w:t>Define deployment approval and governance controls</w:t>
            </w:r>
          </w:p>
        </w:tc>
        <w:tc>
          <w:tcPr>
            <w:tcW w:w="21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0850F2FF" w14:textId="6FB4741E">
            <w:r>
              <w:rPr>
                <w:color w:val="0E6655"/>
                <w:sz w:val="18"/>
                <w:szCs w:val="18"/>
              </w:rPr>
              <w:t xml:space="preserve">Section 5 </w:t>
            </w:r>
            <w:r w:rsidR="00E53522">
              <w:rPr>
                <w:color w:val="0E6655"/>
                <w:sz w:val="18"/>
                <w:szCs w:val="18"/>
              </w:rPr>
              <w:t xml:space="preserve">- </w:t>
            </w:r>
            <w:r>
              <w:rPr>
                <w:color w:val="0E6655"/>
                <w:sz w:val="18"/>
                <w:szCs w:val="18"/>
              </w:rPr>
              <w:t>Deployment Approval &amp; Governance</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123849" w:rsidRDefault="00000000" w14:paraId="2486DBC2" w14:textId="77777777">
            <w:r>
              <w:rPr>
                <w:b/>
                <w:bCs/>
                <w:color w:val="1A6B3C"/>
                <w:sz w:val="17"/>
                <w:szCs w:val="17"/>
              </w:rPr>
              <w:t>Complete</w:t>
            </w:r>
          </w:p>
        </w:tc>
      </w:tr>
      <w:tr w:rsidR="00123849" w14:paraId="10336CF2" w14:textId="77777777">
        <w:tc>
          <w:tcPr>
            <w:tcW w:w="1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50FBB17E" w14:textId="77777777">
            <w:r>
              <w:rPr>
                <w:b/>
                <w:bCs/>
                <w:color w:val="1565C0"/>
                <w:sz w:val="18"/>
                <w:szCs w:val="18"/>
              </w:rPr>
              <w:t>1543683</w:t>
            </w:r>
          </w:p>
        </w:tc>
        <w:tc>
          <w:tcPr>
            <w:tcW w:w="13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62D4FCD9"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1FF4F503" w14:textId="77777777">
            <w:r>
              <w:rPr>
                <w:color w:val="1C2833"/>
                <w:sz w:val="18"/>
                <w:szCs w:val="18"/>
              </w:rPr>
              <w:t>Define rollback approach for infrastructure deployments</w:t>
            </w:r>
          </w:p>
        </w:tc>
        <w:tc>
          <w:tcPr>
            <w:tcW w:w="21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13684850" w14:textId="01E401DB">
            <w:r>
              <w:rPr>
                <w:color w:val="0E6655"/>
                <w:sz w:val="18"/>
                <w:szCs w:val="18"/>
              </w:rPr>
              <w:t xml:space="preserve">Section 6 </w:t>
            </w:r>
            <w:r w:rsidR="00E53522">
              <w:rPr>
                <w:color w:val="0E6655"/>
                <w:sz w:val="18"/>
                <w:szCs w:val="18"/>
              </w:rPr>
              <w:t>-</w:t>
            </w:r>
            <w:r>
              <w:rPr>
                <w:color w:val="0E6655"/>
                <w:sz w:val="18"/>
                <w:szCs w:val="18"/>
              </w:rPr>
              <w:t xml:space="preserve"> Rollback Approach</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123849" w:rsidRDefault="00000000" w14:paraId="22AADED6" w14:textId="77777777">
            <w:r>
              <w:rPr>
                <w:b/>
                <w:bCs/>
                <w:color w:val="1A6B3C"/>
                <w:sz w:val="17"/>
                <w:szCs w:val="17"/>
              </w:rPr>
              <w:t>Complete</w:t>
            </w:r>
          </w:p>
        </w:tc>
      </w:tr>
      <w:tr w:rsidR="00123849" w14:paraId="6AEB4444" w14:textId="77777777">
        <w:tc>
          <w:tcPr>
            <w:tcW w:w="1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1FE7320B" w14:textId="77777777">
            <w:r>
              <w:rPr>
                <w:b/>
                <w:bCs/>
                <w:color w:val="1565C0"/>
                <w:sz w:val="18"/>
                <w:szCs w:val="18"/>
              </w:rPr>
              <w:lastRenderedPageBreak/>
              <w:t>1543684</w:t>
            </w:r>
          </w:p>
        </w:tc>
        <w:tc>
          <w:tcPr>
            <w:tcW w:w="13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03779755"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1DF5485C" w14:textId="77777777">
            <w:r>
              <w:rPr>
                <w:color w:val="1C2833"/>
                <w:sz w:val="18"/>
                <w:szCs w:val="18"/>
              </w:rPr>
              <w:t>Document GitOps standards and governance model</w:t>
            </w:r>
          </w:p>
        </w:tc>
        <w:tc>
          <w:tcPr>
            <w:tcW w:w="21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65E5B8E7" w14:textId="77777777">
            <w:r>
              <w:rPr>
                <w:color w:val="0E6655"/>
                <w:sz w:val="18"/>
                <w:szCs w:val="18"/>
              </w:rPr>
              <w:t>This document (Sections 1–8)</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123849" w:rsidRDefault="00000000" w14:paraId="38F35AB3" w14:textId="77777777">
            <w:r>
              <w:rPr>
                <w:b/>
                <w:bCs/>
                <w:color w:val="1A6B3C"/>
                <w:sz w:val="17"/>
                <w:szCs w:val="17"/>
              </w:rPr>
              <w:t>Complete</w:t>
            </w:r>
          </w:p>
        </w:tc>
      </w:tr>
      <w:tr w:rsidR="00123849" w14:paraId="64140C76" w14:textId="77777777">
        <w:tc>
          <w:tcPr>
            <w:tcW w:w="1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5EA6CA3B" w14:textId="77777777">
            <w:r>
              <w:rPr>
                <w:b/>
                <w:bCs/>
                <w:color w:val="1565C0"/>
                <w:sz w:val="18"/>
                <w:szCs w:val="18"/>
              </w:rPr>
              <w:t>1543685</w:t>
            </w:r>
          </w:p>
        </w:tc>
        <w:tc>
          <w:tcPr>
            <w:tcW w:w="13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3FA91812"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550D2DD3" w14:textId="77777777">
            <w:r>
              <w:rPr>
                <w:color w:val="1C2833"/>
                <w:sz w:val="18"/>
                <w:szCs w:val="18"/>
              </w:rPr>
              <w:t>Conduct stakeholder review and obtain approval</w:t>
            </w:r>
          </w:p>
        </w:tc>
        <w:tc>
          <w:tcPr>
            <w:tcW w:w="21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75A3D5D6" w14:textId="4937660D">
            <w:r>
              <w:rPr>
                <w:color w:val="0E6655"/>
                <w:sz w:val="18"/>
                <w:szCs w:val="18"/>
              </w:rPr>
              <w:t xml:space="preserve">Section 8 </w:t>
            </w:r>
            <w:r w:rsidR="00E53522">
              <w:rPr>
                <w:color w:val="0E6655"/>
                <w:sz w:val="18"/>
                <w:szCs w:val="18"/>
              </w:rPr>
              <w:t>-</w:t>
            </w:r>
            <w:r>
              <w:rPr>
                <w:color w:val="0E6655"/>
                <w:sz w:val="18"/>
                <w:szCs w:val="18"/>
              </w:rPr>
              <w:t xml:space="preserve"> Stakeholder Review &amp; Sign-off</w:t>
            </w:r>
          </w:p>
        </w:tc>
        <w:tc>
          <w:tcPr>
            <w:tcW w:w="1000"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00123849" w:rsidRDefault="00000000" w14:paraId="294F58F2" w14:textId="77777777">
            <w:r>
              <w:rPr>
                <w:b/>
                <w:bCs/>
                <w:color w:val="7D5A00"/>
                <w:sz w:val="17"/>
                <w:szCs w:val="17"/>
              </w:rPr>
              <w:t>Pending</w:t>
            </w:r>
          </w:p>
        </w:tc>
      </w:tr>
    </w:tbl>
    <w:p w:rsidR="00123849" w:rsidRDefault="00000000" w14:paraId="702EEED2" w14:textId="77777777">
      <w:r>
        <w:br w:type="page"/>
      </w:r>
    </w:p>
    <w:p w:rsidR="00123849" w:rsidRDefault="00000000" w14:paraId="538CD3F7" w14:textId="53BA8201">
      <w:pPr>
        <w:pStyle w:val="Heading1"/>
        <w:pBdr>
          <w:bottom w:val="single" w:color="B03A2E" w:sz="10" w:space="4"/>
        </w:pBdr>
      </w:pPr>
      <w:bookmarkStart w:name="_Toc235527187" w:id="13"/>
      <w:r>
        <w:lastRenderedPageBreak/>
        <w:t>2.  GitOps Operating Model (WI-1543673)</w:t>
      </w:r>
      <w:bookmarkEnd w:id="13"/>
    </w:p>
    <w:p w:rsidR="00123849" w:rsidRDefault="00E53522" w14:paraId="5CAC974D" w14:textId="05726EF0">
      <w:pPr>
        <w:pStyle w:val="Heading2"/>
      </w:pPr>
      <w:bookmarkStart w:name="_Toc235527188" w:id="14"/>
      <w:r>
        <w:t>2.1 ESC-Specific GitOps Facts</w:t>
      </w:r>
      <w:r w:rsidR="00B5654C">
        <w:t xml:space="preserve"> and AWS Organization Structure</w:t>
      </w:r>
      <w:bookmarkEnd w:id="14"/>
    </w:p>
    <w:p w:rsidR="00B5654C" w:rsidP="00B5654C" w:rsidRDefault="00E53522" w14:paraId="47ED27DC" w14:textId="73B6FC18">
      <w:pPr>
        <w:spacing w:after="120" w:line="268" w:lineRule="auto"/>
      </w:pPr>
      <w:r w:rsidRPr="00E53522">
        <w:rPr>
          <w:color w:val="1C2833"/>
        </w:rPr>
        <w:t>The ESC partition uses different STS and service endpoints from commercial AWS. GitHub Actions OIDC integration must be configured explicitly for the ESC partition - using the ESC STS endpoint (</w:t>
      </w:r>
      <w:r w:rsidRPr="0015575C">
        <w:rPr>
          <w:b/>
          <w:bCs/>
          <w:color w:val="1C2833"/>
        </w:rPr>
        <w:t>sts.eusc-de-east-1.amazonaws.eu</w:t>
      </w:r>
      <w:r w:rsidRPr="00E53522">
        <w:rPr>
          <w:color w:val="1C2833"/>
        </w:rPr>
        <w:t>) and ESC ARN prefix (arn:aws-eusc:).</w:t>
      </w:r>
      <w:r w:rsidR="00301DA8">
        <w:rPr>
          <w:color w:val="1C2833"/>
        </w:rPr>
        <w:t xml:space="preserve"> </w:t>
      </w:r>
      <w:r w:rsidR="00B5654C">
        <w:t>CDK must be bootstrapped in both the Staging and Production AWS Organizations before first deployment.</w:t>
      </w: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320"/>
        <w:gridCol w:w="3320"/>
      </w:tblGrid>
      <w:tr w:rsidR="00123849" w:rsidTr="2CE0994A" w14:paraId="2B0D14E7"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41FA3525" w14:textId="77777777">
            <w:r>
              <w:rPr>
                <w:b/>
                <w:bCs/>
                <w:color w:val="FFFFFF"/>
                <w:sz w:val="18"/>
                <w:szCs w:val="18"/>
              </w:rPr>
              <w:t>Attribute</w:t>
            </w:r>
          </w:p>
        </w:tc>
        <w:tc>
          <w:tcPr>
            <w:tcW w:w="332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36D59A4B" w14:textId="77777777">
            <w:r>
              <w:rPr>
                <w:b/>
                <w:bCs/>
                <w:color w:val="FFFFFF"/>
                <w:sz w:val="18"/>
                <w:szCs w:val="18"/>
              </w:rPr>
              <w:t>Value</w:t>
            </w:r>
          </w:p>
        </w:tc>
        <w:tc>
          <w:tcPr>
            <w:tcW w:w="332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3B8CFE85" w14:textId="77777777">
            <w:r>
              <w:rPr>
                <w:b/>
                <w:bCs/>
                <w:color w:val="FFFFFF"/>
                <w:sz w:val="18"/>
                <w:szCs w:val="18"/>
              </w:rPr>
              <w:t>Design Implication</w:t>
            </w:r>
          </w:p>
        </w:tc>
      </w:tr>
      <w:tr w:rsidR="00123849" w:rsidTr="2CE0994A" w14:paraId="743AAC90"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2FE79A91" w14:textId="77777777">
            <w:r>
              <w:rPr>
                <w:color w:val="1C2833"/>
                <w:sz w:val="18"/>
                <w:szCs w:val="18"/>
              </w:rPr>
              <w:t>IaC Tooling</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63216C70" w14:textId="77777777">
            <w:r>
              <w:rPr>
                <w:b/>
                <w:bCs/>
                <w:color w:val="1565C0"/>
                <w:sz w:val="18"/>
                <w:szCs w:val="18"/>
              </w:rPr>
              <w:t>AWS CDK (TypeScript)</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1449F4A2" w14:textId="77777777">
            <w:r>
              <w:rPr>
                <w:color w:val="1C2833"/>
                <w:sz w:val="18"/>
                <w:szCs w:val="18"/>
              </w:rPr>
              <w:t>Supported in ESC since August 2025. Region configured per stack. ARN prefix must be arn:aws-eusc: throughout.</w:t>
            </w:r>
          </w:p>
        </w:tc>
      </w:tr>
      <w:tr w:rsidR="00123849" w:rsidTr="2CE0994A" w14:paraId="59C33589"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123849" w:rsidRDefault="00000000" w14:paraId="09FAF59F" w14:textId="77777777">
            <w:r>
              <w:rPr>
                <w:color w:val="1C2833"/>
                <w:sz w:val="18"/>
                <w:szCs w:val="18"/>
              </w:rPr>
              <w:t>CI/CD Platform</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123849" w:rsidRDefault="00000000" w14:paraId="7BAD780D" w14:textId="77777777">
            <w:r>
              <w:rPr>
                <w:b/>
                <w:bCs/>
                <w:color w:val="1565C0"/>
                <w:sz w:val="18"/>
                <w:szCs w:val="18"/>
              </w:rPr>
              <w:t>GitHub Actions</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123849" w:rsidRDefault="00000000" w14:paraId="48E379C4" w14:textId="67716B32">
            <w:r>
              <w:rPr>
                <w:color w:val="1C2833"/>
                <w:sz w:val="18"/>
                <w:szCs w:val="18"/>
              </w:rPr>
              <w:t xml:space="preserve">OIDC-based authentication to ESC </w:t>
            </w:r>
            <w:r w:rsidR="00E53522">
              <w:rPr>
                <w:color w:val="1C2833"/>
                <w:sz w:val="18"/>
                <w:szCs w:val="18"/>
              </w:rPr>
              <w:t>-</w:t>
            </w:r>
            <w:r>
              <w:rPr>
                <w:color w:val="1C2833"/>
                <w:sz w:val="18"/>
                <w:szCs w:val="18"/>
              </w:rPr>
              <w:t xml:space="preserve"> no stored long-lived AWS credentials in GitHub Secrets. ESC OIDC provider uses arn:aws-eusc: ARN prefix.</w:t>
            </w:r>
          </w:p>
        </w:tc>
      </w:tr>
      <w:tr w:rsidR="00123849" w:rsidTr="2CE0994A" w14:paraId="55E77394" w14:textId="77777777">
        <w:trPr>
          <w:trHeight w:val="1785"/>
        </w:trPr>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30E9A0BD" w14:textId="77777777">
            <w:r>
              <w:rPr>
                <w:color w:val="1C2833"/>
                <w:sz w:val="18"/>
                <w:szCs w:val="18"/>
              </w:rPr>
              <w:t>AWS Authentication</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0DC82F95" w14:textId="40676935">
            <w:r w:rsidRPr="005E6A58">
              <w:rPr>
                <w:b/>
                <w:bCs/>
                <w:color w:val="1565C0"/>
                <w:sz w:val="18"/>
                <w:szCs w:val="18"/>
              </w:rPr>
              <w:t xml:space="preserve">OIDC (OpenID Connect) </w:t>
            </w:r>
            <w:r w:rsidRPr="005E6A58" w:rsidR="00E53522">
              <w:rPr>
                <w:b/>
                <w:bCs/>
                <w:color w:val="1565C0"/>
                <w:sz w:val="18"/>
                <w:szCs w:val="18"/>
              </w:rPr>
              <w:t>-</w:t>
            </w:r>
            <w:r w:rsidRPr="005E6A58">
              <w:rPr>
                <w:b/>
                <w:bCs/>
                <w:color w:val="1565C0"/>
                <w:sz w:val="18"/>
                <w:szCs w:val="18"/>
              </w:rPr>
              <w:t xml:space="preserve"> keyless</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P="2CE0994A" w:rsidRDefault="00000000" w14:paraId="53D60E17" w14:textId="5D0F1B66">
            <w:r w:rsidRPr="2CE0994A">
              <w:rPr>
                <w:color w:val="1C2833"/>
                <w:sz w:val="18"/>
                <w:szCs w:val="18"/>
              </w:rPr>
              <w:t xml:space="preserve">GitHub Actions </w:t>
            </w:r>
            <w:r w:rsidRPr="2CE0994A" w:rsidR="54C4EC0E">
              <w:rPr>
                <w:sz w:val="18"/>
                <w:szCs w:val="18"/>
              </w:rPr>
              <w:t xml:space="preserve">authenticates to AWS European Sovereign Cloud through OIDC and assumes a custom deployment role created and managed through the </w:t>
            </w:r>
            <w:r w:rsidRPr="2CE0994A" w:rsidR="54C4EC0E">
              <w:rPr>
                <w:rFonts w:ascii="Consolas" w:hAnsi="Consolas" w:eastAsia="Consolas" w:cs="Consolas"/>
                <w:sz w:val="18"/>
                <w:szCs w:val="18"/>
              </w:rPr>
              <w:t>aws-sc-foundation</w:t>
            </w:r>
            <w:r w:rsidRPr="2CE0994A" w:rsidR="54C4EC0E">
              <w:rPr>
                <w:sz w:val="18"/>
                <w:szCs w:val="18"/>
              </w:rPr>
              <w:t xml:space="preserve"> setup.</w:t>
            </w:r>
            <w:commentRangeStart w:id="15"/>
            <w:commentRangeStart w:id="16"/>
            <w:r w:rsidRPr="2CE0994A">
              <w:rPr>
                <w:color w:val="1C2833"/>
                <w:sz w:val="18"/>
                <w:szCs w:val="18"/>
              </w:rPr>
              <w:t xml:space="preserve"> </w:t>
            </w:r>
            <w:r w:rsidRPr="2CE0994A" w:rsidR="0441E9DC">
              <w:rPr>
                <w:color w:val="1C2833"/>
                <w:sz w:val="18"/>
                <w:szCs w:val="18"/>
              </w:rPr>
              <w:t xml:space="preserve"> </w:t>
            </w:r>
            <w:commentRangeEnd w:id="15"/>
            <w:r w:rsidRPr="2CE0994A">
              <w:rPr>
                <w:rStyle w:val="CommentReference"/>
                <w:sz w:val="18"/>
                <w:szCs w:val="18"/>
              </w:rPr>
              <w:commentReference w:id="15"/>
            </w:r>
            <w:commentRangeEnd w:id="16"/>
            <w:r>
              <w:rPr>
                <w:rStyle w:val="CommentReference"/>
              </w:rPr>
              <w:commentReference w:id="16"/>
            </w:r>
            <w:r w:rsidRPr="2CE0994A" w:rsidR="0441E9DC">
              <w:rPr>
                <w:sz w:val="18"/>
                <w:szCs w:val="18"/>
              </w:rPr>
              <w:t xml:space="preserve">The custom deployment role subsequently assumes the required CDK bootstrap roles for lookup, asset publishing and CloudFormation deployment. Authentication uses temporary credentials obtained through the AWS ESC STS endpoint. No long-lived </w:t>
            </w:r>
            <w:r w:rsidRPr="2CE0994A" w:rsidR="0441E9DC">
              <w:rPr>
                <w:rFonts w:ascii="Consolas" w:hAnsi="Consolas" w:eastAsia="Consolas" w:cs="Consolas"/>
                <w:sz w:val="18"/>
                <w:szCs w:val="18"/>
              </w:rPr>
              <w:t>AWS_ACCESS_KEY_ID</w:t>
            </w:r>
            <w:r w:rsidRPr="2CE0994A" w:rsidR="0441E9DC">
              <w:rPr>
                <w:sz w:val="18"/>
                <w:szCs w:val="18"/>
              </w:rPr>
              <w:t xml:space="preserve"> or </w:t>
            </w:r>
            <w:r w:rsidRPr="2CE0994A" w:rsidR="0441E9DC">
              <w:rPr>
                <w:rFonts w:ascii="Consolas" w:hAnsi="Consolas" w:eastAsia="Consolas" w:cs="Consolas"/>
                <w:sz w:val="18"/>
                <w:szCs w:val="18"/>
              </w:rPr>
              <w:t>AWS_SECRET_ACCESS_KEY</w:t>
            </w:r>
            <w:r w:rsidRPr="2CE0994A" w:rsidR="0441E9DC">
              <w:rPr>
                <w:sz w:val="18"/>
                <w:szCs w:val="18"/>
              </w:rPr>
              <w:t xml:space="preserve"> values are stored in GitHub Secrets for ongoing deployments.</w:t>
            </w:r>
          </w:p>
        </w:tc>
      </w:tr>
      <w:tr w:rsidR="00123849" w:rsidTr="2CE0994A" w14:paraId="6BC0C51F"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123849" w:rsidRDefault="00000000" w14:paraId="2B49CBD5" w14:textId="77777777">
            <w:r>
              <w:rPr>
                <w:color w:val="1C2833"/>
                <w:sz w:val="18"/>
                <w:szCs w:val="18"/>
              </w:rPr>
              <w:t>ESC STS Endpoint</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5E6A58" w:rsidR="00123849" w:rsidRDefault="00000000" w14:paraId="491D86C4" w14:textId="77777777">
            <w:pPr>
              <w:rPr>
                <w:b/>
                <w:bCs/>
                <w:color w:val="1565C0"/>
                <w:sz w:val="18"/>
                <w:szCs w:val="18"/>
              </w:rPr>
            </w:pPr>
            <w:r w:rsidRPr="005E6A58">
              <w:rPr>
                <w:b/>
                <w:bCs/>
                <w:color w:val="1565C0"/>
                <w:sz w:val="18"/>
                <w:szCs w:val="18"/>
              </w:rPr>
              <w:t>sts.eusc-de-east-1.amazonaws.eu</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123849" w:rsidP="2CE0994A" w:rsidRDefault="0E0738C1" w14:paraId="4F9852BC" w14:textId="5A09374A">
            <w:pPr>
              <w:spacing w:before="240" w:after="240"/>
            </w:pPr>
            <w:commentRangeStart w:id="17"/>
            <w:commentRangeStart w:id="18"/>
            <w:r w:rsidRPr="2CE0994A">
              <w:rPr>
                <w:color w:val="1C2833"/>
                <w:sz w:val="18"/>
                <w:szCs w:val="18"/>
              </w:rPr>
              <w:t xml:space="preserve"> </w:t>
            </w:r>
            <w:r w:rsidRPr="2CE0994A" w:rsidR="055E8FE2">
              <w:rPr>
                <w:color w:val="1C2833"/>
                <w:sz w:val="18"/>
                <w:szCs w:val="18"/>
              </w:rPr>
              <w:t>T</w:t>
            </w:r>
            <w:commentRangeEnd w:id="17"/>
            <w:r w:rsidRPr="2CE0994A" w:rsidR="00000000">
              <w:rPr>
                <w:rStyle w:val="CommentReference"/>
                <w:sz w:val="18"/>
                <w:szCs w:val="18"/>
              </w:rPr>
              <w:commentReference w:id="17"/>
            </w:r>
            <w:commentRangeEnd w:id="18"/>
            <w:r>
              <w:rPr>
                <w:rStyle w:val="CommentReference"/>
              </w:rPr>
              <w:commentReference w:id="18"/>
            </w:r>
            <w:r w:rsidRPr="2CE0994A" w:rsidR="6FBA219B">
              <w:rPr>
                <w:sz w:val="18"/>
                <w:szCs w:val="18"/>
              </w:rPr>
              <w:t xml:space="preserve">he </w:t>
            </w:r>
            <w:r w:rsidRPr="2CE0994A" w:rsidR="6FBA219B">
              <w:rPr>
                <w:rFonts w:ascii="Consolas" w:hAnsi="Consolas" w:eastAsia="Consolas" w:cs="Consolas"/>
                <w:sz w:val="18"/>
                <w:szCs w:val="18"/>
              </w:rPr>
              <w:t>aws-sc-landing-zone</w:t>
            </w:r>
            <w:r w:rsidRPr="2CE0994A" w:rsidR="6FBA219B">
              <w:rPr>
                <w:sz w:val="18"/>
                <w:szCs w:val="18"/>
              </w:rPr>
              <w:t xml:space="preserve"> workflows do not invoke </w:t>
            </w:r>
            <w:r w:rsidRPr="2CE0994A" w:rsidR="6FBA219B">
              <w:rPr>
                <w:rFonts w:ascii="Consolas" w:hAnsi="Consolas" w:eastAsia="Consolas" w:cs="Consolas"/>
                <w:sz w:val="18"/>
                <w:szCs w:val="18"/>
              </w:rPr>
              <w:t>aws-actions/configure-aws-credentials</w:t>
            </w:r>
            <w:r w:rsidRPr="2CE0994A" w:rsidR="6FBA219B">
              <w:rPr>
                <w:sz w:val="18"/>
                <w:szCs w:val="18"/>
              </w:rPr>
              <w:t xml:space="preserve"> directly. Instead, they use the reusable composite AWS credentials action maintained in the </w:t>
            </w:r>
            <w:r w:rsidRPr="2CE0994A" w:rsidR="6FBA219B">
              <w:rPr>
                <w:rFonts w:ascii="Consolas" w:hAnsi="Consolas" w:eastAsia="Consolas" w:cs="Consolas"/>
                <w:sz w:val="18"/>
                <w:szCs w:val="18"/>
              </w:rPr>
              <w:t>ccoe-aws/reusable-workflows</w:t>
            </w:r>
            <w:r w:rsidRPr="2CE0994A" w:rsidR="6FBA219B">
              <w:rPr>
                <w:sz w:val="18"/>
                <w:szCs w:val="18"/>
              </w:rPr>
              <w:t xml:space="preserve"> repository.</w:t>
            </w:r>
            <w:r w:rsidRPr="2CE0994A" w:rsidR="287FD3C5">
              <w:rPr>
                <w:sz w:val="18"/>
                <w:szCs w:val="18"/>
              </w:rPr>
              <w:t xml:space="preserve"> </w:t>
            </w:r>
            <w:r w:rsidRPr="2CE0994A" w:rsidR="6FBA219B">
              <w:rPr>
                <w:sz w:val="18"/>
                <w:szCs w:val="18"/>
              </w:rPr>
              <w:t xml:space="preserve">The composite action wraps </w:t>
            </w:r>
            <w:r w:rsidRPr="2CE0994A" w:rsidR="6FBA219B">
              <w:rPr>
                <w:rFonts w:ascii="Consolas" w:hAnsi="Consolas" w:eastAsia="Consolas" w:cs="Consolas"/>
                <w:sz w:val="18"/>
                <w:szCs w:val="18"/>
              </w:rPr>
              <w:t>aws-actions/configure-aws-credentials</w:t>
            </w:r>
            <w:r w:rsidRPr="2CE0994A" w:rsidR="6FBA219B">
              <w:rPr>
                <w:sz w:val="18"/>
                <w:szCs w:val="18"/>
              </w:rPr>
              <w:t xml:space="preserve"> and configures the AWS European Sovereign Cloud STS endpoint as the default. This ensures that consuming workflows use:</w:t>
            </w:r>
          </w:p>
          <w:p w:rsidR="00123849" w:rsidP="2CE0994A" w:rsidRDefault="6FBA219B" w14:paraId="0CC7E59F" w14:textId="4BA37C4D">
            <w:pPr>
              <w:spacing w:before="240" w:after="240"/>
            </w:pPr>
            <w:r w:rsidRPr="2CE0994A">
              <w:rPr>
                <w:rFonts w:ascii="Consolas" w:hAnsi="Consolas" w:eastAsia="Consolas" w:cs="Consolas"/>
                <w:sz w:val="18"/>
                <w:szCs w:val="18"/>
              </w:rPr>
              <w:t>sts.eusc-de-east-1.amazonaws.eu</w:t>
            </w:r>
            <w:r w:rsidRPr="2CE0994A" w:rsidR="09A83A0A">
              <w:rPr>
                <w:rFonts w:ascii="Consolas" w:hAnsi="Consolas" w:eastAsia="Consolas" w:cs="Consolas"/>
                <w:sz w:val="18"/>
                <w:szCs w:val="18"/>
              </w:rPr>
              <w:t xml:space="preserve"> </w:t>
            </w:r>
            <w:r w:rsidRPr="2CE0994A">
              <w:rPr>
                <w:sz w:val="18"/>
                <w:szCs w:val="18"/>
              </w:rPr>
              <w:t>rather than the commercial AWS STS endpoint.</w:t>
            </w:r>
          </w:p>
        </w:tc>
      </w:tr>
      <w:tr w:rsidR="007971D4" w:rsidTr="2CE0994A" w14:paraId="640851C8"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7971D4" w:rsidRDefault="005E6A58" w14:paraId="3DDD8F17" w14:textId="17BFC0E7">
            <w:pPr>
              <w:rPr>
                <w:color w:val="1C2833"/>
                <w:sz w:val="18"/>
                <w:szCs w:val="18"/>
              </w:rPr>
            </w:pPr>
            <w:r>
              <w:rPr>
                <w:sz w:val="19"/>
                <w:szCs w:val="19"/>
              </w:rPr>
              <w:lastRenderedPageBreak/>
              <w:t>Configuration Strategy</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7971D4" w:rsidRDefault="005E6A58" w14:paraId="77C74197" w14:textId="261DB687">
            <w:pPr>
              <w:rPr>
                <w:b/>
                <w:bCs/>
                <w:color w:val="922B21"/>
                <w:sz w:val="18"/>
                <w:szCs w:val="18"/>
              </w:rPr>
            </w:pPr>
            <w:r w:rsidRPr="005E6A58">
              <w:rPr>
                <w:b/>
                <w:bCs/>
                <w:color w:val="1565C0"/>
                <w:sz w:val="18"/>
                <w:szCs w:val="18"/>
              </w:rPr>
              <w:t>Same CDK codebase, different config files</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7971D4" w:rsidRDefault="5BADC14F" w14:paraId="322C2EB3" w14:textId="44009DB8">
            <w:pPr>
              <w:rPr>
                <w:color w:val="1C2833"/>
                <w:sz w:val="18"/>
                <w:szCs w:val="18"/>
              </w:rPr>
            </w:pPr>
            <w:r w:rsidRPr="2CE0994A">
              <w:rPr>
                <w:color w:val="1C2833"/>
                <w:sz w:val="18"/>
                <w:szCs w:val="18"/>
              </w:rPr>
              <w:t>develop branch uses config/staging.yaml → deploys to Staging AWS Organization. main branch uses config/production.yaml → deploys to Production AWS Organization.</w:t>
            </w:r>
          </w:p>
        </w:tc>
      </w:tr>
      <w:tr w:rsidR="007971D4" w:rsidTr="2CE0994A" w14:paraId="482CC926"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7971D4" w:rsidRDefault="00163B9D" w14:paraId="5E7487CF" w14:textId="1C856C33">
            <w:pPr>
              <w:rPr>
                <w:color w:val="1C2833"/>
                <w:sz w:val="18"/>
                <w:szCs w:val="18"/>
              </w:rPr>
            </w:pPr>
            <w:r>
              <w:rPr>
                <w:sz w:val="19"/>
                <w:szCs w:val="19"/>
              </w:rPr>
              <w:t>Staging AWS Organization</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7971D4" w:rsidRDefault="00163B9D" w14:paraId="378AEDDC" w14:textId="186081B3">
            <w:pPr>
              <w:rPr>
                <w:b/>
                <w:bCs/>
                <w:color w:val="922B21"/>
                <w:sz w:val="18"/>
                <w:szCs w:val="18"/>
              </w:rPr>
            </w:pPr>
            <w:r w:rsidRPr="00163B9D">
              <w:rPr>
                <w:b/>
                <w:bCs/>
                <w:color w:val="1565C0"/>
                <w:sz w:val="18"/>
                <w:szCs w:val="18"/>
              </w:rPr>
              <w:t>Validation environment - ONE test workload account per workload OU</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7971D4" w:rsidRDefault="00F34B4A" w14:paraId="67D3ECB5" w14:textId="0A7D55FB">
            <w:pPr>
              <w:rPr>
                <w:color w:val="1C2833"/>
                <w:sz w:val="18"/>
                <w:szCs w:val="18"/>
              </w:rPr>
            </w:pPr>
            <w:r w:rsidRPr="00F34B4A">
              <w:rPr>
                <w:color w:val="1C2833"/>
                <w:sz w:val="18"/>
                <w:szCs w:val="18"/>
              </w:rPr>
              <w:t>Mirrors the Production OU hierarchy and governance structure (Security OU, Infrastructure/Shared Services OU, and Workloads OU with Online, Hybrid, and Corp sub-OUs)</w:t>
            </w:r>
            <w:r>
              <w:rPr>
                <w:color w:val="1C2833"/>
                <w:sz w:val="18"/>
                <w:szCs w:val="18"/>
              </w:rPr>
              <w:t>,</w:t>
            </w:r>
            <w:r w:rsidRPr="00F34B4A">
              <w:rPr>
                <w:color w:val="1C2833"/>
                <w:sz w:val="18"/>
                <w:szCs w:val="18"/>
              </w:rPr>
              <w:t xml:space="preserve"> but contains a reduced set of representative workload accounts for validation. The Staging AWS Organization includes one test workload account per workload OU rather than the full Production account population, enabling SCP, KMS, Logging, and Security Baseline changes to be validated prior to Production deployment</w:t>
            </w:r>
            <w:r w:rsidR="00605839">
              <w:rPr>
                <w:color w:val="1C2833"/>
                <w:sz w:val="18"/>
                <w:szCs w:val="18"/>
              </w:rPr>
              <w:t>.</w:t>
            </w:r>
          </w:p>
        </w:tc>
      </w:tr>
      <w:tr w:rsidR="00D33BF0" w:rsidTr="2CE0994A" w14:paraId="2127D583"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D33BF0" w:rsidP="00D33BF0" w:rsidRDefault="00D33BF0" w14:paraId="194C87AE" w14:textId="261C3475">
            <w:pPr>
              <w:rPr>
                <w:color w:val="1C2833"/>
                <w:sz w:val="18"/>
                <w:szCs w:val="18"/>
              </w:rPr>
            </w:pPr>
            <w:r>
              <w:rPr>
                <w:sz w:val="19"/>
                <w:szCs w:val="19"/>
              </w:rPr>
              <w:t>Production AWS Organization</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D33BF0" w:rsidP="00D33BF0" w:rsidRDefault="00D33BF0" w14:paraId="27FDE95E" w14:textId="6AD4A04F">
            <w:pPr>
              <w:rPr>
                <w:b/>
                <w:bCs/>
                <w:color w:val="922B21"/>
                <w:sz w:val="18"/>
                <w:szCs w:val="18"/>
              </w:rPr>
            </w:pPr>
            <w:r w:rsidRPr="00D33BF0">
              <w:rPr>
                <w:b/>
                <w:bCs/>
                <w:color w:val="1565C0"/>
                <w:sz w:val="18"/>
                <w:szCs w:val="18"/>
              </w:rPr>
              <w:t>Live environment - full workload accounts</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vAlign w:val="center"/>
          </w:tcPr>
          <w:p w:rsidR="00D33BF0" w:rsidP="00D33BF0" w:rsidRDefault="00D33BF0" w14:paraId="52EE75BE" w14:textId="5A123646">
            <w:pPr>
              <w:rPr>
                <w:color w:val="1C2833"/>
                <w:sz w:val="18"/>
                <w:szCs w:val="18"/>
              </w:rPr>
            </w:pPr>
            <w:r w:rsidRPr="00D33BF0">
              <w:rPr>
                <w:color w:val="1C2833"/>
                <w:sz w:val="18"/>
                <w:szCs w:val="18"/>
              </w:rPr>
              <w:t>Full production OU structure with all approved workload accounts (Non-Prod and Prod) under each workload OU. Changes only promoted here after Staging validation and all approvals.</w:t>
            </w:r>
          </w:p>
        </w:tc>
      </w:tr>
      <w:tr w:rsidR="00D33BF0" w:rsidTr="2CE0994A" w14:paraId="236E9DD8"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D33BF0" w:rsidP="00D33BF0" w:rsidRDefault="00D33BF0" w14:paraId="6C08B33D" w14:textId="705876E1">
            <w:pPr>
              <w:rPr>
                <w:color w:val="1C2833"/>
                <w:sz w:val="18"/>
                <w:szCs w:val="18"/>
              </w:rPr>
            </w:pPr>
            <w:r>
              <w:rPr>
                <w:sz w:val="19"/>
                <w:szCs w:val="19"/>
              </w:rPr>
              <w:t>develop branch deployment</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D33BF0" w:rsidP="00D33BF0" w:rsidRDefault="00D33BF0" w14:paraId="24D1248C" w14:textId="3D590AB4">
            <w:pPr>
              <w:rPr>
                <w:b/>
                <w:bCs/>
                <w:color w:val="922B21"/>
                <w:sz w:val="18"/>
                <w:szCs w:val="18"/>
              </w:rPr>
            </w:pPr>
            <w:r w:rsidRPr="00D33BF0">
              <w:rPr>
                <w:b/>
                <w:bCs/>
                <w:color w:val="1565C0"/>
                <w:sz w:val="18"/>
                <w:szCs w:val="18"/>
              </w:rPr>
              <w:t>Every merge to develop triggers automatic CDK deploy to Staging AWS Organization</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D33BF0" w:rsidP="00D33BF0" w:rsidRDefault="00D33BF0" w14:paraId="0673CC3B" w14:textId="2D661B17">
            <w:pPr>
              <w:rPr>
                <w:color w:val="1C2833"/>
                <w:sz w:val="18"/>
                <w:szCs w:val="18"/>
              </w:rPr>
            </w:pPr>
            <w:r w:rsidRPr="00D33BF0">
              <w:rPr>
                <w:color w:val="1C2833"/>
                <w:sz w:val="18"/>
                <w:szCs w:val="18"/>
              </w:rPr>
              <w:t>No separate manual trigger required. The CD pipeline fires on every merge to develop, deploying using config/staging.yaml. This ensures every change is validated in Staging immediately - errors are caught at the point of merge, not accumulated.</w:t>
            </w:r>
          </w:p>
        </w:tc>
      </w:tr>
      <w:tr w:rsidR="00D33BF0" w:rsidTr="2CE0994A" w14:paraId="5188CAE5"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D33BF0" w:rsidP="236FBDAE" w:rsidRDefault="63EF63D8" w14:paraId="5D573796" w14:textId="1EF5EA8A">
            <w:pPr>
              <w:rPr>
                <w:color w:val="1C2833"/>
                <w:sz w:val="18"/>
                <w:szCs w:val="18"/>
              </w:rPr>
            </w:pPr>
            <w:commentRangeStart w:id="19"/>
            <w:commentRangeStart w:id="20"/>
            <w:r w:rsidRPr="2CE0994A">
              <w:rPr>
                <w:color w:val="1C2833"/>
                <w:sz w:val="18"/>
                <w:szCs w:val="18"/>
              </w:rPr>
              <w:t>CDK Bootstrap</w:t>
            </w:r>
            <w:r w:rsidRPr="2CE0994A" w:rsidR="25DF7D8C">
              <w:rPr>
                <w:color w:val="1C2833"/>
                <w:sz w:val="18"/>
                <w:szCs w:val="18"/>
              </w:rPr>
              <w:t xml:space="preserve"> Managed through aws-sc-foundation</w:t>
            </w:r>
            <w:commentRangeEnd w:id="19"/>
            <w:r w:rsidR="00D33BF0">
              <w:rPr>
                <w:rStyle w:val="CommentReference"/>
                <w:color w:val="1C2833"/>
                <w:sz w:val="18"/>
                <w:szCs w:val="18"/>
              </w:rPr>
              <w:commentReference w:id="19"/>
            </w:r>
            <w:commentRangeEnd w:id="20"/>
            <w:r>
              <w:rPr>
                <w:rStyle w:val="CommentReference"/>
              </w:rPr>
              <w:commentReference w:id="20"/>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D33BF0" w:rsidP="2CE0994A" w:rsidRDefault="2EC39382" w14:paraId="75FC631C" w14:textId="598AA279">
            <w:pPr>
              <w:rPr>
                <w:b/>
                <w:bCs/>
                <w:color w:val="1565C0"/>
                <w:sz w:val="18"/>
                <w:szCs w:val="18"/>
              </w:rPr>
            </w:pPr>
            <w:r w:rsidRPr="2CE0994A">
              <w:rPr>
                <w:b/>
                <w:bCs/>
                <w:color w:val="1565C0"/>
                <w:sz w:val="18"/>
                <w:szCs w:val="18"/>
              </w:rPr>
              <w:t xml:space="preserve">Required per </w:t>
            </w:r>
            <w:r w:rsidRPr="2CE0994A" w:rsidR="1028F9A5">
              <w:rPr>
                <w:b/>
                <w:bCs/>
                <w:color w:val="1565C0"/>
                <w:sz w:val="18"/>
                <w:szCs w:val="18"/>
              </w:rPr>
              <w:t>Target account and Region receiving direct CDK deployments</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D33BF0" w:rsidP="2CE0994A" w:rsidRDefault="2E82DCE4" w14:paraId="6E731F68" w14:textId="63AAD233">
            <w:pPr>
              <w:spacing w:before="240" w:after="240"/>
            </w:pPr>
            <w:r w:rsidRPr="2CE0994A">
              <w:rPr>
                <w:sz w:val="18"/>
                <w:szCs w:val="18"/>
              </w:rPr>
              <w:t xml:space="preserve">CDK bootstrap for the Staging and Production AWS ESC environments is performed through manually triggered workflows in the </w:t>
            </w:r>
            <w:r w:rsidRPr="2CE0994A">
              <w:rPr>
                <w:rFonts w:ascii="Consolas" w:hAnsi="Consolas" w:eastAsia="Consolas" w:cs="Consolas"/>
                <w:sz w:val="18"/>
                <w:szCs w:val="18"/>
              </w:rPr>
              <w:t>aws-sc-foundation</w:t>
            </w:r>
            <w:r w:rsidRPr="2CE0994A">
              <w:rPr>
                <w:sz w:val="18"/>
                <w:szCs w:val="18"/>
              </w:rPr>
              <w:t xml:space="preserve"> repository. These workflows establish the required CDK bootstrap roles, asset-publishing resources, custom OIDC deployment role, trust relationships and ESC-specific configuration for </w:t>
            </w:r>
            <w:r w:rsidRPr="2CE0994A">
              <w:rPr>
                <w:rFonts w:ascii="Consolas" w:hAnsi="Consolas" w:eastAsia="Consolas" w:cs="Consolas"/>
                <w:sz w:val="18"/>
                <w:szCs w:val="18"/>
              </w:rPr>
              <w:t xml:space="preserve">eusc-de-east-1. </w:t>
            </w:r>
            <w:r w:rsidRPr="2CE0994A">
              <w:rPr>
                <w:sz w:val="18"/>
                <w:szCs w:val="18"/>
              </w:rPr>
              <w:t xml:space="preserve">The </w:t>
            </w:r>
            <w:r w:rsidRPr="2CE0994A">
              <w:rPr>
                <w:rFonts w:ascii="Consolas" w:hAnsi="Consolas" w:eastAsia="Consolas" w:cs="Consolas"/>
                <w:sz w:val="18"/>
                <w:szCs w:val="18"/>
              </w:rPr>
              <w:t>aws-sc-landing-zone</w:t>
            </w:r>
            <w:r w:rsidRPr="2CE0994A">
              <w:rPr>
                <w:sz w:val="18"/>
                <w:szCs w:val="18"/>
              </w:rPr>
              <w:t xml:space="preserve"> repository does not recreate or manage these bootstrap resources. It validates that the target environment is deployment-ready before running the Landing Zone stacks and stops with a clear remediation message if the required foundation resources are unavailable</w:t>
            </w:r>
            <w:r w:rsidRPr="2CE0994A" w:rsidR="0364175C">
              <w:rPr>
                <w:sz w:val="18"/>
                <w:szCs w:val="18"/>
              </w:rPr>
              <w:t>.</w:t>
            </w:r>
          </w:p>
        </w:tc>
      </w:tr>
      <w:tr w:rsidR="00D33BF0" w:rsidTr="2CE0994A" w14:paraId="2308FF44"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D33BF0" w:rsidP="2CE0994A" w:rsidRDefault="35B77B83" w14:paraId="07DCA59C" w14:textId="4F94695A">
            <w:pPr>
              <w:rPr>
                <w:sz w:val="19"/>
                <w:szCs w:val="19"/>
              </w:rPr>
            </w:pPr>
            <w:r w:rsidRPr="2CE0994A">
              <w:rPr>
                <w:sz w:val="19"/>
                <w:szCs w:val="19"/>
              </w:rPr>
              <w:lastRenderedPageBreak/>
              <w:t>Deployment determinism and drift awareness</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D33BF0" w:rsidP="2CE0994A" w:rsidRDefault="2EC39382" w14:paraId="36CA1329" w14:textId="481D2283">
            <w:pPr>
              <w:rPr>
                <w:b/>
                <w:bCs/>
                <w:color w:val="1565C0"/>
                <w:sz w:val="18"/>
                <w:szCs w:val="18"/>
              </w:rPr>
            </w:pPr>
            <w:r w:rsidRPr="2CE0994A">
              <w:rPr>
                <w:b/>
                <w:bCs/>
                <w:color w:val="1565C0"/>
                <w:sz w:val="18"/>
                <w:szCs w:val="18"/>
              </w:rPr>
              <w:t>Both phases ar</w:t>
            </w:r>
            <w:r w:rsidRPr="2CE0994A" w:rsidR="21B4E8FA">
              <w:rPr>
                <w:b/>
                <w:bCs/>
                <w:color w:val="1565C0"/>
                <w:sz w:val="18"/>
                <w:szCs w:val="18"/>
              </w:rPr>
              <w:t>e deterministic and drift-aware</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D33BF0" w:rsidP="2CE0994A" w:rsidRDefault="21B4E8FA" w14:paraId="014DDC4C" w14:textId="5178C851">
            <w:pPr>
              <w:spacing w:line="259" w:lineRule="auto"/>
              <w:rPr>
                <w:color w:val="1C2833"/>
                <w:sz w:val="18"/>
                <w:szCs w:val="18"/>
              </w:rPr>
            </w:pPr>
            <w:r w:rsidRPr="2CE0994A">
              <w:rPr>
                <w:color w:val="1C2833"/>
                <w:sz w:val="18"/>
                <w:szCs w:val="18"/>
              </w:rPr>
              <w:t>Re-running the same approved CDK configuration should produce the same intended state. cdk diff is used for template-level change review; CloudFormation stack and StackSet drift detection is used only for supported resources, wi</w:t>
            </w:r>
            <w:r w:rsidRPr="2CE0994A" w:rsidR="76072DE8">
              <w:rPr>
                <w:color w:val="1C2833"/>
                <w:sz w:val="18"/>
                <w:szCs w:val="18"/>
              </w:rPr>
              <w:t>hile</w:t>
            </w:r>
            <w:r w:rsidRPr="2CE0994A">
              <w:rPr>
                <w:color w:val="1C2833"/>
                <w:sz w:val="18"/>
                <w:szCs w:val="18"/>
              </w:rPr>
              <w:t xml:space="preserve"> AWS Config, service API checks and targeted validation scripts covering unsupported or partially supported resources.</w:t>
            </w:r>
          </w:p>
        </w:tc>
      </w:tr>
    </w:tbl>
    <w:p w:rsidR="00123849" w:rsidRDefault="00123849" w14:paraId="2B359B43" w14:textId="77777777">
      <w:pPr>
        <w:spacing w:before="60" w:after="60"/>
      </w:pPr>
    </w:p>
    <w:p w:rsidR="00882E37" w:rsidRDefault="00000000" w14:paraId="2200E0C5" w14:textId="71DA27FE">
      <w:pPr>
        <w:pStyle w:val="Heading2"/>
      </w:pPr>
      <w:bookmarkStart w:name="_Toc235527189" w:id="21"/>
      <w:r>
        <w:t xml:space="preserve">2.2 </w:t>
      </w:r>
      <w:r w:rsidR="00882E37">
        <w:t>AWS Organization Structure</w:t>
      </w:r>
      <w:bookmarkEnd w:id="21"/>
    </w:p>
    <w:p w:rsidR="00882E37" w:rsidP="00882E37" w:rsidRDefault="00882E37" w14:paraId="668EFAD3" w14:textId="4A84B0B5">
      <w:pPr>
        <w:spacing w:after="120" w:line="268" w:lineRule="auto"/>
        <w:rPr>
          <w:color w:val="1C2833"/>
        </w:rPr>
      </w:pPr>
      <w:r w:rsidRPr="00882E37">
        <w:rPr>
          <w:color w:val="1C2833"/>
        </w:rPr>
        <w:t xml:space="preserve"> The table below defines the OU and account structure of both the Staging and Production AWS Organizations, as confirmed with If Insuranc</w:t>
      </w:r>
      <w:r>
        <w:rPr>
          <w:color w:val="1C2833"/>
        </w:rPr>
        <w:t>e.</w:t>
      </w:r>
      <w:r w:rsidRPr="00882E37">
        <w:rPr>
          <w:color w:val="1C2833"/>
        </w:rPr>
        <w:t xml:space="preserve"> </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3000"/>
        <w:gridCol w:w="3300"/>
        <w:gridCol w:w="3348"/>
      </w:tblGrid>
      <w:tr w:rsidR="00882E37" w:rsidTr="00D56078" w14:paraId="5BD51FAF" w14:textId="77777777">
        <w:trPr>
          <w:tblHeader/>
        </w:trPr>
        <w:tc>
          <w:tcPr>
            <w:tcW w:w="3000" w:type="dxa"/>
            <w:shd w:val="clear" w:color="auto" w:fill="17457E"/>
            <w:tcMar>
              <w:top w:w="60" w:type="dxa"/>
              <w:left w:w="110" w:type="dxa"/>
              <w:bottom w:w="60" w:type="dxa"/>
              <w:right w:w="110" w:type="dxa"/>
            </w:tcMar>
            <w:vAlign w:val="center"/>
          </w:tcPr>
          <w:p w:rsidRPr="00882E37" w:rsidR="00882E37" w:rsidP="00D56078" w:rsidRDefault="00882E37" w14:paraId="008AEEB6" w14:textId="77777777">
            <w:pPr>
              <w:spacing w:after="18" w:line="244" w:lineRule="auto"/>
            </w:pPr>
            <w:r w:rsidRPr="00882E37">
              <w:rPr>
                <w:b/>
                <w:bCs/>
                <w:color w:val="FFFFFF"/>
              </w:rPr>
              <w:t>OU / Account</w:t>
            </w:r>
          </w:p>
        </w:tc>
        <w:tc>
          <w:tcPr>
            <w:tcW w:w="3300" w:type="dxa"/>
            <w:shd w:val="clear" w:color="auto" w:fill="17457E"/>
            <w:tcMar>
              <w:top w:w="60" w:type="dxa"/>
              <w:left w:w="110" w:type="dxa"/>
              <w:bottom w:w="60" w:type="dxa"/>
              <w:right w:w="110" w:type="dxa"/>
            </w:tcMar>
            <w:vAlign w:val="center"/>
          </w:tcPr>
          <w:p w:rsidRPr="00882E37" w:rsidR="00882E37" w:rsidP="00D56078" w:rsidRDefault="00882E37" w14:paraId="6CF45E82" w14:textId="77777777">
            <w:pPr>
              <w:spacing w:after="18" w:line="244" w:lineRule="auto"/>
            </w:pPr>
            <w:r w:rsidRPr="00882E37">
              <w:rPr>
                <w:b/>
                <w:bCs/>
                <w:color w:val="FFFFFF"/>
              </w:rPr>
              <w:t>Staging AWS Organization</w:t>
            </w:r>
          </w:p>
        </w:tc>
        <w:tc>
          <w:tcPr>
            <w:tcW w:w="3348" w:type="dxa"/>
            <w:shd w:val="clear" w:color="auto" w:fill="17457E"/>
            <w:tcMar>
              <w:top w:w="60" w:type="dxa"/>
              <w:left w:w="110" w:type="dxa"/>
              <w:bottom w:w="60" w:type="dxa"/>
              <w:right w:w="110" w:type="dxa"/>
            </w:tcMar>
            <w:vAlign w:val="center"/>
          </w:tcPr>
          <w:p w:rsidRPr="00882E37" w:rsidR="00882E37" w:rsidP="00D56078" w:rsidRDefault="00882E37" w14:paraId="75DA8960" w14:textId="77777777">
            <w:pPr>
              <w:spacing w:after="18" w:line="244" w:lineRule="auto"/>
            </w:pPr>
            <w:r w:rsidRPr="00882E37">
              <w:rPr>
                <w:b/>
                <w:bCs/>
                <w:color w:val="FFFFFF"/>
              </w:rPr>
              <w:t>Production AWS Organization</w:t>
            </w:r>
          </w:p>
        </w:tc>
      </w:tr>
      <w:tr w:rsidR="00882E37" w:rsidTr="00D56078" w14:paraId="65E829E6" w14:textId="77777777">
        <w:tc>
          <w:tcPr>
            <w:tcW w:w="3000" w:type="dxa"/>
            <w:tcMar>
              <w:top w:w="60" w:type="dxa"/>
              <w:left w:w="110" w:type="dxa"/>
              <w:bottom w:w="60" w:type="dxa"/>
              <w:right w:w="110" w:type="dxa"/>
            </w:tcMar>
            <w:vAlign w:val="center"/>
          </w:tcPr>
          <w:p w:rsidRPr="00882E37" w:rsidR="00882E37" w:rsidP="00D56078" w:rsidRDefault="00882E37" w14:paraId="1A2D6780" w14:textId="77777777">
            <w:pPr>
              <w:spacing w:after="18" w:line="244" w:lineRule="auto"/>
              <w:rPr>
                <w:sz w:val="18"/>
                <w:szCs w:val="18"/>
              </w:rPr>
            </w:pPr>
            <w:r w:rsidRPr="00882E37">
              <w:rPr>
                <w:sz w:val="18"/>
                <w:szCs w:val="18"/>
              </w:rPr>
              <w:t>Root</w:t>
            </w:r>
          </w:p>
        </w:tc>
        <w:tc>
          <w:tcPr>
            <w:tcW w:w="3300" w:type="dxa"/>
            <w:tcMar>
              <w:top w:w="60" w:type="dxa"/>
              <w:left w:w="110" w:type="dxa"/>
              <w:bottom w:w="60" w:type="dxa"/>
              <w:right w:w="110" w:type="dxa"/>
            </w:tcMar>
            <w:vAlign w:val="center"/>
          </w:tcPr>
          <w:p w:rsidRPr="00882E37" w:rsidR="00882E37" w:rsidP="00D56078" w:rsidRDefault="00882E37" w14:paraId="5AE854B1" w14:textId="77777777">
            <w:pPr>
              <w:spacing w:after="18" w:line="244" w:lineRule="auto"/>
              <w:rPr>
                <w:sz w:val="18"/>
                <w:szCs w:val="18"/>
              </w:rPr>
            </w:pPr>
            <w:r w:rsidRPr="00882E37">
              <w:rPr>
                <w:b/>
                <w:bCs/>
                <w:color w:val="1F7A3D"/>
                <w:sz w:val="18"/>
                <w:szCs w:val="18"/>
              </w:rPr>
              <w:t>Present</w:t>
            </w:r>
          </w:p>
        </w:tc>
        <w:tc>
          <w:tcPr>
            <w:tcW w:w="3348" w:type="dxa"/>
            <w:tcMar>
              <w:top w:w="60" w:type="dxa"/>
              <w:left w:w="110" w:type="dxa"/>
              <w:bottom w:w="60" w:type="dxa"/>
              <w:right w:w="110" w:type="dxa"/>
            </w:tcMar>
            <w:vAlign w:val="center"/>
          </w:tcPr>
          <w:p w:rsidRPr="00882E37" w:rsidR="00882E37" w:rsidP="00D56078" w:rsidRDefault="00882E37" w14:paraId="1E05F72D" w14:textId="77777777">
            <w:pPr>
              <w:spacing w:after="18" w:line="244" w:lineRule="auto"/>
              <w:rPr>
                <w:sz w:val="18"/>
                <w:szCs w:val="18"/>
              </w:rPr>
            </w:pPr>
            <w:r w:rsidRPr="00882E37">
              <w:rPr>
                <w:b/>
                <w:bCs/>
                <w:color w:val="1F7A3D"/>
                <w:sz w:val="18"/>
                <w:szCs w:val="18"/>
              </w:rPr>
              <w:t>Present</w:t>
            </w:r>
          </w:p>
        </w:tc>
      </w:tr>
      <w:tr w:rsidR="00882E37" w:rsidTr="00D56078" w14:paraId="0648FC93" w14:textId="77777777">
        <w:tc>
          <w:tcPr>
            <w:tcW w:w="3000" w:type="dxa"/>
            <w:shd w:val="clear" w:color="auto" w:fill="F5F8FB"/>
            <w:tcMar>
              <w:top w:w="60" w:type="dxa"/>
              <w:left w:w="110" w:type="dxa"/>
              <w:bottom w:w="60" w:type="dxa"/>
              <w:right w:w="110" w:type="dxa"/>
            </w:tcMar>
            <w:vAlign w:val="center"/>
          </w:tcPr>
          <w:p w:rsidRPr="00882E37" w:rsidR="00882E37" w:rsidP="00D56078" w:rsidRDefault="00882E37" w14:paraId="169C515F" w14:textId="77777777">
            <w:pPr>
              <w:spacing w:after="18" w:line="244" w:lineRule="auto"/>
              <w:rPr>
                <w:sz w:val="18"/>
                <w:szCs w:val="18"/>
              </w:rPr>
            </w:pPr>
            <w:r w:rsidRPr="00882E37">
              <w:rPr>
                <w:sz w:val="18"/>
                <w:szCs w:val="18"/>
              </w:rPr>
              <w:t>Security OU</w:t>
            </w:r>
          </w:p>
        </w:tc>
        <w:tc>
          <w:tcPr>
            <w:tcW w:w="3300" w:type="dxa"/>
            <w:shd w:val="clear" w:color="auto" w:fill="F5F8FB"/>
            <w:tcMar>
              <w:top w:w="60" w:type="dxa"/>
              <w:left w:w="110" w:type="dxa"/>
              <w:bottom w:w="60" w:type="dxa"/>
              <w:right w:w="110" w:type="dxa"/>
            </w:tcMar>
            <w:vAlign w:val="center"/>
          </w:tcPr>
          <w:p w:rsidRPr="00882E37" w:rsidR="00882E37" w:rsidP="00D56078" w:rsidRDefault="00882E37" w14:paraId="05EA63CF" w14:textId="1637B7C9">
            <w:pPr>
              <w:spacing w:after="18" w:line="244" w:lineRule="auto"/>
              <w:rPr>
                <w:sz w:val="18"/>
                <w:szCs w:val="18"/>
              </w:rPr>
            </w:pPr>
            <w:r w:rsidRPr="00882E37">
              <w:rPr>
                <w:b/>
                <w:bCs/>
                <w:color w:val="1F7A3D"/>
                <w:sz w:val="18"/>
                <w:szCs w:val="18"/>
              </w:rPr>
              <w:t xml:space="preserve">Present </w:t>
            </w:r>
            <w:r>
              <w:rPr>
                <w:b/>
                <w:bCs/>
                <w:color w:val="1F7A3D"/>
                <w:sz w:val="18"/>
                <w:szCs w:val="18"/>
              </w:rPr>
              <w:t xml:space="preserve">- </w:t>
            </w:r>
            <w:r w:rsidRPr="00882E37">
              <w:rPr>
                <w:b/>
                <w:bCs/>
                <w:color w:val="1F7A3D"/>
                <w:sz w:val="18"/>
                <w:szCs w:val="18"/>
              </w:rPr>
              <w:t>same as Production</w:t>
            </w:r>
          </w:p>
        </w:tc>
        <w:tc>
          <w:tcPr>
            <w:tcW w:w="3348" w:type="dxa"/>
            <w:shd w:val="clear" w:color="auto" w:fill="F5F8FB"/>
            <w:tcMar>
              <w:top w:w="60" w:type="dxa"/>
              <w:left w:w="110" w:type="dxa"/>
              <w:bottom w:w="60" w:type="dxa"/>
              <w:right w:w="110" w:type="dxa"/>
            </w:tcMar>
            <w:vAlign w:val="center"/>
          </w:tcPr>
          <w:p w:rsidRPr="00882E37" w:rsidR="00882E37" w:rsidP="00D56078" w:rsidRDefault="00882E37" w14:paraId="0C03BBD1" w14:textId="77777777">
            <w:pPr>
              <w:spacing w:after="18" w:line="244" w:lineRule="auto"/>
              <w:rPr>
                <w:sz w:val="18"/>
                <w:szCs w:val="18"/>
              </w:rPr>
            </w:pPr>
            <w:r w:rsidRPr="00882E37">
              <w:rPr>
                <w:b/>
                <w:bCs/>
                <w:color w:val="1F7A3D"/>
                <w:sz w:val="18"/>
                <w:szCs w:val="18"/>
              </w:rPr>
              <w:t>Present</w:t>
            </w:r>
          </w:p>
        </w:tc>
      </w:tr>
      <w:tr w:rsidR="00882E37" w:rsidTr="00D56078" w14:paraId="5714FB15" w14:textId="77777777">
        <w:tc>
          <w:tcPr>
            <w:tcW w:w="3000" w:type="dxa"/>
            <w:tcMar>
              <w:top w:w="60" w:type="dxa"/>
              <w:left w:w="110" w:type="dxa"/>
              <w:bottom w:w="60" w:type="dxa"/>
              <w:right w:w="110" w:type="dxa"/>
            </w:tcMar>
            <w:vAlign w:val="center"/>
          </w:tcPr>
          <w:p w:rsidRPr="00882E37" w:rsidR="00882E37" w:rsidP="00D56078" w:rsidRDefault="00882E37" w14:paraId="390E36FE" w14:textId="77777777">
            <w:pPr>
              <w:spacing w:after="18" w:line="244" w:lineRule="auto"/>
              <w:rPr>
                <w:sz w:val="18"/>
                <w:szCs w:val="18"/>
              </w:rPr>
            </w:pPr>
            <w:r w:rsidRPr="00882E37">
              <w:rPr>
                <w:sz w:val="18"/>
                <w:szCs w:val="18"/>
              </w:rPr>
              <w:t>Infrastructure / Shared Services OU</w:t>
            </w:r>
          </w:p>
        </w:tc>
        <w:tc>
          <w:tcPr>
            <w:tcW w:w="3300" w:type="dxa"/>
            <w:tcMar>
              <w:top w:w="60" w:type="dxa"/>
              <w:left w:w="110" w:type="dxa"/>
              <w:bottom w:w="60" w:type="dxa"/>
              <w:right w:w="110" w:type="dxa"/>
            </w:tcMar>
            <w:vAlign w:val="center"/>
          </w:tcPr>
          <w:p w:rsidRPr="00882E37" w:rsidR="00882E37" w:rsidP="00D56078" w:rsidRDefault="00882E37" w14:paraId="716092D3" w14:textId="70AB5EB4">
            <w:pPr>
              <w:spacing w:after="18" w:line="244" w:lineRule="auto"/>
              <w:rPr>
                <w:sz w:val="18"/>
                <w:szCs w:val="18"/>
              </w:rPr>
            </w:pPr>
            <w:r w:rsidRPr="00882E37">
              <w:rPr>
                <w:b/>
                <w:bCs/>
                <w:color w:val="1F7A3D"/>
                <w:sz w:val="18"/>
                <w:szCs w:val="18"/>
              </w:rPr>
              <w:t xml:space="preserve">Present </w:t>
            </w:r>
            <w:r>
              <w:rPr>
                <w:b/>
                <w:bCs/>
                <w:color w:val="1F7A3D"/>
                <w:sz w:val="18"/>
                <w:szCs w:val="18"/>
              </w:rPr>
              <w:t>-</w:t>
            </w:r>
            <w:r w:rsidRPr="00882E37">
              <w:rPr>
                <w:b/>
                <w:bCs/>
                <w:color w:val="1F7A3D"/>
                <w:sz w:val="18"/>
                <w:szCs w:val="18"/>
              </w:rPr>
              <w:t xml:space="preserve"> same as Production</w:t>
            </w:r>
          </w:p>
        </w:tc>
        <w:tc>
          <w:tcPr>
            <w:tcW w:w="3348" w:type="dxa"/>
            <w:tcMar>
              <w:top w:w="60" w:type="dxa"/>
              <w:left w:w="110" w:type="dxa"/>
              <w:bottom w:w="60" w:type="dxa"/>
              <w:right w:w="110" w:type="dxa"/>
            </w:tcMar>
            <w:vAlign w:val="center"/>
          </w:tcPr>
          <w:p w:rsidRPr="00882E37" w:rsidR="00882E37" w:rsidP="00D56078" w:rsidRDefault="00882E37" w14:paraId="20ED9FB7" w14:textId="77777777">
            <w:pPr>
              <w:spacing w:after="18" w:line="244" w:lineRule="auto"/>
              <w:rPr>
                <w:sz w:val="18"/>
                <w:szCs w:val="18"/>
              </w:rPr>
            </w:pPr>
            <w:r w:rsidRPr="00882E37">
              <w:rPr>
                <w:b/>
                <w:bCs/>
                <w:color w:val="1F7A3D"/>
                <w:sz w:val="18"/>
                <w:szCs w:val="18"/>
              </w:rPr>
              <w:t>Present</w:t>
            </w:r>
          </w:p>
        </w:tc>
      </w:tr>
      <w:tr w:rsidR="00882E37" w:rsidTr="00D56078" w14:paraId="472110AF" w14:textId="77777777">
        <w:tc>
          <w:tcPr>
            <w:tcW w:w="3000" w:type="dxa"/>
            <w:shd w:val="clear" w:color="auto" w:fill="F5F8FB"/>
            <w:tcMar>
              <w:top w:w="60" w:type="dxa"/>
              <w:left w:w="110" w:type="dxa"/>
              <w:bottom w:w="60" w:type="dxa"/>
              <w:right w:w="110" w:type="dxa"/>
            </w:tcMar>
            <w:vAlign w:val="center"/>
          </w:tcPr>
          <w:p w:rsidRPr="00882E37" w:rsidR="00882E37" w:rsidP="00D56078" w:rsidRDefault="00882E37" w14:paraId="5AF13908" w14:textId="77777777">
            <w:pPr>
              <w:spacing w:after="18" w:line="244" w:lineRule="auto"/>
              <w:rPr>
                <w:sz w:val="18"/>
                <w:szCs w:val="18"/>
              </w:rPr>
            </w:pPr>
            <w:r w:rsidRPr="00882E37">
              <w:rPr>
                <w:sz w:val="18"/>
                <w:szCs w:val="18"/>
              </w:rPr>
              <w:t>Workloads OU</w:t>
            </w:r>
          </w:p>
        </w:tc>
        <w:tc>
          <w:tcPr>
            <w:tcW w:w="3300" w:type="dxa"/>
            <w:shd w:val="clear" w:color="auto" w:fill="F5F8FB"/>
            <w:tcMar>
              <w:top w:w="60" w:type="dxa"/>
              <w:left w:w="110" w:type="dxa"/>
              <w:bottom w:w="60" w:type="dxa"/>
              <w:right w:w="110" w:type="dxa"/>
            </w:tcMar>
            <w:vAlign w:val="center"/>
          </w:tcPr>
          <w:p w:rsidRPr="00882E37" w:rsidR="00882E37" w:rsidP="00D56078" w:rsidRDefault="00882E37" w14:paraId="7325D107" w14:textId="6A3AC474">
            <w:pPr>
              <w:spacing w:after="18" w:line="244" w:lineRule="auto"/>
              <w:rPr>
                <w:sz w:val="18"/>
                <w:szCs w:val="18"/>
              </w:rPr>
            </w:pPr>
            <w:r w:rsidRPr="00882E37">
              <w:rPr>
                <w:b/>
                <w:bCs/>
                <w:color w:val="1F7A3D"/>
                <w:sz w:val="18"/>
                <w:szCs w:val="18"/>
              </w:rPr>
              <w:t xml:space="preserve">Present </w:t>
            </w:r>
            <w:r w:rsidR="005F24A1">
              <w:rPr>
                <w:b/>
                <w:bCs/>
                <w:color w:val="1F7A3D"/>
                <w:sz w:val="18"/>
                <w:szCs w:val="18"/>
              </w:rPr>
              <w:t xml:space="preserve">- </w:t>
            </w:r>
            <w:r w:rsidRPr="00882E37">
              <w:rPr>
                <w:b/>
                <w:bCs/>
                <w:color w:val="1F7A3D"/>
                <w:sz w:val="18"/>
                <w:szCs w:val="18"/>
              </w:rPr>
              <w:t>same as Production</w:t>
            </w:r>
          </w:p>
        </w:tc>
        <w:tc>
          <w:tcPr>
            <w:tcW w:w="3348" w:type="dxa"/>
            <w:shd w:val="clear" w:color="auto" w:fill="F5F8FB"/>
            <w:tcMar>
              <w:top w:w="60" w:type="dxa"/>
              <w:left w:w="110" w:type="dxa"/>
              <w:bottom w:w="60" w:type="dxa"/>
              <w:right w:w="110" w:type="dxa"/>
            </w:tcMar>
            <w:vAlign w:val="center"/>
          </w:tcPr>
          <w:p w:rsidRPr="00882E37" w:rsidR="00882E37" w:rsidP="00D56078" w:rsidRDefault="00882E37" w14:paraId="0CD0F3AE" w14:textId="77777777">
            <w:pPr>
              <w:spacing w:after="18" w:line="244" w:lineRule="auto"/>
              <w:rPr>
                <w:sz w:val="18"/>
                <w:szCs w:val="18"/>
              </w:rPr>
            </w:pPr>
            <w:r w:rsidRPr="00882E37">
              <w:rPr>
                <w:b/>
                <w:bCs/>
                <w:color w:val="1F7A3D"/>
                <w:sz w:val="18"/>
                <w:szCs w:val="18"/>
              </w:rPr>
              <w:t>Present</w:t>
            </w:r>
          </w:p>
        </w:tc>
      </w:tr>
      <w:tr w:rsidR="00882E37" w:rsidTr="00D56078" w14:paraId="15F3F226" w14:textId="77777777">
        <w:tc>
          <w:tcPr>
            <w:tcW w:w="3000" w:type="dxa"/>
            <w:tcMar>
              <w:top w:w="60" w:type="dxa"/>
              <w:left w:w="110" w:type="dxa"/>
              <w:bottom w:w="60" w:type="dxa"/>
              <w:right w:w="110" w:type="dxa"/>
            </w:tcMar>
            <w:vAlign w:val="center"/>
          </w:tcPr>
          <w:p w:rsidRPr="00882E37" w:rsidR="00882E37" w:rsidP="00D56078" w:rsidRDefault="00882E37" w14:paraId="5A89E56F" w14:textId="77777777">
            <w:pPr>
              <w:spacing w:after="18" w:line="244" w:lineRule="auto"/>
              <w:rPr>
                <w:sz w:val="18"/>
                <w:szCs w:val="18"/>
              </w:rPr>
            </w:pPr>
            <w:r w:rsidRPr="00882E37">
              <w:rPr>
                <w:sz w:val="18"/>
                <w:szCs w:val="18"/>
              </w:rPr>
              <w:t>Online OU (under Workloads OU)</w:t>
            </w:r>
          </w:p>
        </w:tc>
        <w:tc>
          <w:tcPr>
            <w:tcW w:w="3300" w:type="dxa"/>
            <w:tcMar>
              <w:top w:w="60" w:type="dxa"/>
              <w:left w:w="110" w:type="dxa"/>
              <w:bottom w:w="60" w:type="dxa"/>
              <w:right w:w="110" w:type="dxa"/>
            </w:tcMar>
            <w:vAlign w:val="center"/>
          </w:tcPr>
          <w:p w:rsidRPr="00882E37" w:rsidR="00882E37" w:rsidP="00D56078" w:rsidRDefault="00882E37" w14:paraId="7733C7AF" w14:textId="77777777">
            <w:pPr>
              <w:spacing w:after="18" w:line="244" w:lineRule="auto"/>
              <w:rPr>
                <w:sz w:val="18"/>
                <w:szCs w:val="18"/>
              </w:rPr>
            </w:pPr>
            <w:r w:rsidRPr="00882E37">
              <w:rPr>
                <w:sz w:val="18"/>
                <w:szCs w:val="18"/>
              </w:rPr>
              <w:t>ONE test workload account only</w:t>
            </w:r>
          </w:p>
        </w:tc>
        <w:tc>
          <w:tcPr>
            <w:tcW w:w="3348" w:type="dxa"/>
            <w:tcMar>
              <w:top w:w="60" w:type="dxa"/>
              <w:left w:w="110" w:type="dxa"/>
              <w:bottom w:w="60" w:type="dxa"/>
              <w:right w:w="110" w:type="dxa"/>
            </w:tcMar>
            <w:vAlign w:val="center"/>
          </w:tcPr>
          <w:p w:rsidRPr="00882E37" w:rsidR="00882E37" w:rsidP="00D56078" w:rsidRDefault="00882E37" w14:paraId="18808827" w14:textId="77777777">
            <w:pPr>
              <w:spacing w:after="18" w:line="244" w:lineRule="auto"/>
              <w:rPr>
                <w:sz w:val="18"/>
                <w:szCs w:val="18"/>
              </w:rPr>
            </w:pPr>
            <w:r w:rsidRPr="00882E37">
              <w:rPr>
                <w:sz w:val="18"/>
                <w:szCs w:val="18"/>
              </w:rPr>
              <w:t>Multiple workload accounts (Non-Prod &amp; Prod)</w:t>
            </w:r>
          </w:p>
        </w:tc>
      </w:tr>
      <w:tr w:rsidR="00882E37" w:rsidTr="00D56078" w14:paraId="6E14C806" w14:textId="77777777">
        <w:tc>
          <w:tcPr>
            <w:tcW w:w="3000" w:type="dxa"/>
            <w:shd w:val="clear" w:color="auto" w:fill="F5F8FB"/>
            <w:tcMar>
              <w:top w:w="60" w:type="dxa"/>
              <w:left w:w="110" w:type="dxa"/>
              <w:bottom w:w="60" w:type="dxa"/>
              <w:right w:w="110" w:type="dxa"/>
            </w:tcMar>
            <w:vAlign w:val="center"/>
          </w:tcPr>
          <w:p w:rsidRPr="00882E37" w:rsidR="00882E37" w:rsidP="00D56078" w:rsidRDefault="00882E37" w14:paraId="4A9D5533" w14:textId="77777777">
            <w:pPr>
              <w:spacing w:after="18" w:line="244" w:lineRule="auto"/>
              <w:rPr>
                <w:sz w:val="18"/>
                <w:szCs w:val="18"/>
              </w:rPr>
            </w:pPr>
            <w:r w:rsidRPr="00882E37">
              <w:rPr>
                <w:sz w:val="18"/>
                <w:szCs w:val="18"/>
              </w:rPr>
              <w:t>Hybrid OU (under Workloads OU)</w:t>
            </w:r>
          </w:p>
        </w:tc>
        <w:tc>
          <w:tcPr>
            <w:tcW w:w="3300" w:type="dxa"/>
            <w:shd w:val="clear" w:color="auto" w:fill="F5F8FB"/>
            <w:tcMar>
              <w:top w:w="60" w:type="dxa"/>
              <w:left w:w="110" w:type="dxa"/>
              <w:bottom w:w="60" w:type="dxa"/>
              <w:right w:w="110" w:type="dxa"/>
            </w:tcMar>
            <w:vAlign w:val="center"/>
          </w:tcPr>
          <w:p w:rsidRPr="00882E37" w:rsidR="00882E37" w:rsidP="00D56078" w:rsidRDefault="00882E37" w14:paraId="10DA649D" w14:textId="77777777">
            <w:pPr>
              <w:spacing w:after="18" w:line="244" w:lineRule="auto"/>
              <w:rPr>
                <w:sz w:val="18"/>
                <w:szCs w:val="18"/>
              </w:rPr>
            </w:pPr>
            <w:r w:rsidRPr="00882E37">
              <w:rPr>
                <w:sz w:val="18"/>
                <w:szCs w:val="18"/>
              </w:rPr>
              <w:t>ONE test workload account only</w:t>
            </w:r>
          </w:p>
        </w:tc>
        <w:tc>
          <w:tcPr>
            <w:tcW w:w="3348" w:type="dxa"/>
            <w:shd w:val="clear" w:color="auto" w:fill="F5F8FB"/>
            <w:tcMar>
              <w:top w:w="60" w:type="dxa"/>
              <w:left w:w="110" w:type="dxa"/>
              <w:bottom w:w="60" w:type="dxa"/>
              <w:right w:w="110" w:type="dxa"/>
            </w:tcMar>
            <w:vAlign w:val="center"/>
          </w:tcPr>
          <w:p w:rsidRPr="00882E37" w:rsidR="00882E37" w:rsidP="00D56078" w:rsidRDefault="00882E37" w14:paraId="2552A1C5" w14:textId="77777777">
            <w:pPr>
              <w:spacing w:after="18" w:line="244" w:lineRule="auto"/>
              <w:rPr>
                <w:sz w:val="18"/>
                <w:szCs w:val="18"/>
              </w:rPr>
            </w:pPr>
            <w:r w:rsidRPr="00882E37">
              <w:rPr>
                <w:sz w:val="18"/>
                <w:szCs w:val="18"/>
              </w:rPr>
              <w:t>Multiple workload accounts (Non-Prod &amp; Prod)</w:t>
            </w:r>
          </w:p>
        </w:tc>
      </w:tr>
      <w:tr w:rsidR="00882E37" w:rsidTr="00D56078" w14:paraId="36B2172B" w14:textId="77777777">
        <w:tc>
          <w:tcPr>
            <w:tcW w:w="3000" w:type="dxa"/>
            <w:tcMar>
              <w:top w:w="60" w:type="dxa"/>
              <w:left w:w="110" w:type="dxa"/>
              <w:bottom w:w="60" w:type="dxa"/>
              <w:right w:w="110" w:type="dxa"/>
            </w:tcMar>
            <w:vAlign w:val="center"/>
          </w:tcPr>
          <w:p w:rsidRPr="00882E37" w:rsidR="00882E37" w:rsidP="00D56078" w:rsidRDefault="00882E37" w14:paraId="2E4A76A2" w14:textId="77777777">
            <w:pPr>
              <w:spacing w:after="18" w:line="244" w:lineRule="auto"/>
              <w:rPr>
                <w:sz w:val="18"/>
                <w:szCs w:val="18"/>
              </w:rPr>
            </w:pPr>
            <w:r w:rsidRPr="00882E37">
              <w:rPr>
                <w:sz w:val="18"/>
                <w:szCs w:val="18"/>
              </w:rPr>
              <w:t>Corp OU (under Workloads OU)</w:t>
            </w:r>
          </w:p>
        </w:tc>
        <w:tc>
          <w:tcPr>
            <w:tcW w:w="3300" w:type="dxa"/>
            <w:tcMar>
              <w:top w:w="60" w:type="dxa"/>
              <w:left w:w="110" w:type="dxa"/>
              <w:bottom w:w="60" w:type="dxa"/>
              <w:right w:w="110" w:type="dxa"/>
            </w:tcMar>
            <w:vAlign w:val="center"/>
          </w:tcPr>
          <w:p w:rsidRPr="00882E37" w:rsidR="00882E37" w:rsidP="00D56078" w:rsidRDefault="00882E37" w14:paraId="79B5E06B" w14:textId="77777777">
            <w:pPr>
              <w:spacing w:after="18" w:line="244" w:lineRule="auto"/>
              <w:rPr>
                <w:sz w:val="18"/>
                <w:szCs w:val="18"/>
              </w:rPr>
            </w:pPr>
            <w:r w:rsidRPr="00882E37">
              <w:rPr>
                <w:sz w:val="18"/>
                <w:szCs w:val="18"/>
              </w:rPr>
              <w:t>ONE test workload account only</w:t>
            </w:r>
          </w:p>
        </w:tc>
        <w:tc>
          <w:tcPr>
            <w:tcW w:w="3348" w:type="dxa"/>
            <w:tcMar>
              <w:top w:w="60" w:type="dxa"/>
              <w:left w:w="110" w:type="dxa"/>
              <w:bottom w:w="60" w:type="dxa"/>
              <w:right w:w="110" w:type="dxa"/>
            </w:tcMar>
            <w:vAlign w:val="center"/>
          </w:tcPr>
          <w:p w:rsidRPr="00882E37" w:rsidR="00882E37" w:rsidP="00D56078" w:rsidRDefault="00882E37" w14:paraId="516F5238" w14:textId="77777777">
            <w:pPr>
              <w:spacing w:after="18" w:line="244" w:lineRule="auto"/>
              <w:rPr>
                <w:sz w:val="18"/>
                <w:szCs w:val="18"/>
              </w:rPr>
            </w:pPr>
            <w:r w:rsidRPr="00882E37">
              <w:rPr>
                <w:sz w:val="18"/>
                <w:szCs w:val="18"/>
              </w:rPr>
              <w:t>Multiple workload accounts (Non-Prod &amp; Prod)</w:t>
            </w:r>
          </w:p>
        </w:tc>
      </w:tr>
      <w:tr w:rsidR="00882E37" w:rsidTr="00D56078" w14:paraId="1C0027DF" w14:textId="77777777">
        <w:tc>
          <w:tcPr>
            <w:tcW w:w="3000" w:type="dxa"/>
            <w:shd w:val="clear" w:color="auto" w:fill="F5F8FB"/>
            <w:tcMar>
              <w:top w:w="60" w:type="dxa"/>
              <w:left w:w="110" w:type="dxa"/>
              <w:bottom w:w="60" w:type="dxa"/>
              <w:right w:w="110" w:type="dxa"/>
            </w:tcMar>
            <w:vAlign w:val="center"/>
          </w:tcPr>
          <w:p w:rsidRPr="00882E37" w:rsidR="00882E37" w:rsidP="00D56078" w:rsidRDefault="00882E37" w14:paraId="692FAAE1" w14:textId="77777777">
            <w:pPr>
              <w:spacing w:after="18" w:line="244" w:lineRule="auto"/>
              <w:rPr>
                <w:sz w:val="18"/>
                <w:szCs w:val="18"/>
              </w:rPr>
            </w:pPr>
            <w:r w:rsidRPr="00882E37">
              <w:rPr>
                <w:sz w:val="18"/>
                <w:szCs w:val="18"/>
              </w:rPr>
              <w:t>Purpose</w:t>
            </w:r>
          </w:p>
        </w:tc>
        <w:tc>
          <w:tcPr>
            <w:tcW w:w="3300" w:type="dxa"/>
            <w:shd w:val="clear" w:color="auto" w:fill="F5F8FB"/>
            <w:tcMar>
              <w:top w:w="60" w:type="dxa"/>
              <w:left w:w="110" w:type="dxa"/>
              <w:bottom w:w="60" w:type="dxa"/>
              <w:right w:w="110" w:type="dxa"/>
            </w:tcMar>
            <w:vAlign w:val="center"/>
          </w:tcPr>
          <w:p w:rsidRPr="00882E37" w:rsidR="00882E37" w:rsidP="00D56078" w:rsidRDefault="00882E37" w14:paraId="64BB66E8" w14:textId="77777777">
            <w:pPr>
              <w:spacing w:after="18" w:line="244" w:lineRule="auto"/>
              <w:rPr>
                <w:sz w:val="18"/>
                <w:szCs w:val="18"/>
              </w:rPr>
            </w:pPr>
            <w:r w:rsidRPr="00882E37">
              <w:rPr>
                <w:sz w:val="18"/>
                <w:szCs w:val="18"/>
              </w:rPr>
              <w:t>Validate Landing Zone changes (SCPs, KMS, Logging, Security Baseline, Compliance, IAM) against representative test accounts before Production promotion.</w:t>
            </w:r>
          </w:p>
        </w:tc>
        <w:tc>
          <w:tcPr>
            <w:tcW w:w="3348" w:type="dxa"/>
            <w:shd w:val="clear" w:color="auto" w:fill="F5F8FB"/>
            <w:tcMar>
              <w:top w:w="60" w:type="dxa"/>
              <w:left w:w="110" w:type="dxa"/>
              <w:bottom w:w="60" w:type="dxa"/>
              <w:right w:w="110" w:type="dxa"/>
            </w:tcMar>
            <w:vAlign w:val="center"/>
          </w:tcPr>
          <w:p w:rsidRPr="00882E37" w:rsidR="00882E37" w:rsidP="00D56078" w:rsidRDefault="00882E37" w14:paraId="0467C513" w14:textId="100C51F0">
            <w:pPr>
              <w:spacing w:after="18" w:line="244" w:lineRule="auto"/>
              <w:rPr>
                <w:sz w:val="18"/>
                <w:szCs w:val="18"/>
              </w:rPr>
            </w:pPr>
            <w:r w:rsidRPr="00882E37">
              <w:rPr>
                <w:sz w:val="18"/>
                <w:szCs w:val="18"/>
              </w:rPr>
              <w:t xml:space="preserve">Full production environment </w:t>
            </w:r>
            <w:r w:rsidR="00993299">
              <w:rPr>
                <w:sz w:val="18"/>
                <w:szCs w:val="18"/>
              </w:rPr>
              <w:t>-</w:t>
            </w:r>
            <w:r w:rsidRPr="00882E37">
              <w:rPr>
                <w:sz w:val="18"/>
                <w:szCs w:val="18"/>
              </w:rPr>
              <w:t xml:space="preserve"> validated changes promoted here after all approvals.</w:t>
            </w:r>
          </w:p>
        </w:tc>
      </w:tr>
      <w:tr w:rsidR="00882E37" w:rsidTr="00D56078" w14:paraId="1CD4198D" w14:textId="77777777">
        <w:tc>
          <w:tcPr>
            <w:tcW w:w="3000" w:type="dxa"/>
            <w:tcMar>
              <w:top w:w="60" w:type="dxa"/>
              <w:left w:w="110" w:type="dxa"/>
              <w:bottom w:w="60" w:type="dxa"/>
              <w:right w:w="110" w:type="dxa"/>
            </w:tcMar>
            <w:vAlign w:val="center"/>
          </w:tcPr>
          <w:p w:rsidRPr="00882E37" w:rsidR="00882E37" w:rsidP="00D56078" w:rsidRDefault="00882E37" w14:paraId="4D0651CE" w14:textId="77777777">
            <w:pPr>
              <w:spacing w:after="18" w:line="244" w:lineRule="auto"/>
              <w:rPr>
                <w:sz w:val="18"/>
                <w:szCs w:val="18"/>
              </w:rPr>
            </w:pPr>
            <w:r w:rsidRPr="00882E37">
              <w:rPr>
                <w:sz w:val="18"/>
                <w:szCs w:val="18"/>
              </w:rPr>
              <w:t>CDK configuration</w:t>
            </w:r>
          </w:p>
        </w:tc>
        <w:tc>
          <w:tcPr>
            <w:tcW w:w="3300" w:type="dxa"/>
            <w:tcMar>
              <w:top w:w="60" w:type="dxa"/>
              <w:left w:w="110" w:type="dxa"/>
              <w:bottom w:w="60" w:type="dxa"/>
              <w:right w:w="110" w:type="dxa"/>
            </w:tcMar>
            <w:vAlign w:val="center"/>
          </w:tcPr>
          <w:p w:rsidRPr="00882E37" w:rsidR="00882E37" w:rsidP="00D56078" w:rsidRDefault="00882E37" w14:paraId="067D23BB" w14:textId="77777777">
            <w:pPr>
              <w:spacing w:after="18" w:line="244" w:lineRule="auto"/>
              <w:rPr>
                <w:sz w:val="18"/>
                <w:szCs w:val="18"/>
              </w:rPr>
            </w:pPr>
            <w:r w:rsidRPr="00882E37">
              <w:rPr>
                <w:sz w:val="18"/>
                <w:szCs w:val="18"/>
              </w:rPr>
              <w:t>config/staging.yaml</w:t>
            </w:r>
          </w:p>
        </w:tc>
        <w:tc>
          <w:tcPr>
            <w:tcW w:w="3348" w:type="dxa"/>
            <w:tcMar>
              <w:top w:w="60" w:type="dxa"/>
              <w:left w:w="110" w:type="dxa"/>
              <w:bottom w:w="60" w:type="dxa"/>
              <w:right w:w="110" w:type="dxa"/>
            </w:tcMar>
            <w:vAlign w:val="center"/>
          </w:tcPr>
          <w:p w:rsidRPr="00882E37" w:rsidR="00882E37" w:rsidP="00D56078" w:rsidRDefault="00882E37" w14:paraId="09D072E3" w14:textId="77777777">
            <w:pPr>
              <w:spacing w:after="18" w:line="244" w:lineRule="auto"/>
              <w:rPr>
                <w:sz w:val="18"/>
                <w:szCs w:val="18"/>
              </w:rPr>
            </w:pPr>
            <w:r w:rsidRPr="00882E37">
              <w:rPr>
                <w:sz w:val="18"/>
                <w:szCs w:val="18"/>
              </w:rPr>
              <w:t>config/production.yaml</w:t>
            </w:r>
          </w:p>
        </w:tc>
      </w:tr>
    </w:tbl>
    <w:p w:rsidRPr="00243F0D" w:rsidR="00243F0D" w:rsidP="00243F0D" w:rsidRDefault="00243F0D" w14:paraId="522F4ED8" w14:textId="78919C98">
      <w:pPr>
        <w:spacing w:after="120" w:line="268" w:lineRule="auto"/>
        <w:rPr>
          <w:color w:val="1C2833"/>
        </w:rPr>
      </w:pPr>
      <w:r w:rsidRPr="00243F0D">
        <w:rPr>
          <w:b/>
          <w:bCs/>
          <w:color w:val="1C2833"/>
        </w:rPr>
        <w:t>Note:</w:t>
      </w:r>
      <w:r w:rsidRPr="00243F0D">
        <w:rPr>
          <w:color w:val="1C2833"/>
        </w:rPr>
        <w:t xml:space="preserve"> The Staging AWS Organization mirrors the Production OU hierarchy and governance </w:t>
      </w:r>
      <w:r w:rsidRPr="00243F0D" w:rsidR="00AF3DDB">
        <w:rPr>
          <w:color w:val="1C2833"/>
        </w:rPr>
        <w:t>model</w:t>
      </w:r>
      <w:r w:rsidR="00AF3DDB">
        <w:rPr>
          <w:color w:val="1C2833"/>
        </w:rPr>
        <w:t xml:space="preserve">, </w:t>
      </w:r>
      <w:r w:rsidRPr="00243F0D" w:rsidR="00AF3DDB">
        <w:rPr>
          <w:color w:val="1C2833"/>
        </w:rPr>
        <w:t>but</w:t>
      </w:r>
      <w:r w:rsidRPr="00243F0D">
        <w:rPr>
          <w:color w:val="1C2833"/>
        </w:rPr>
        <w:t xml:space="preserve"> contains a limited number of representative workload accounts for validation purposes.</w:t>
      </w:r>
    </w:p>
    <w:p w:rsidR="00123849" w:rsidRDefault="00882E37" w14:paraId="42922A3A" w14:textId="26B69DE0">
      <w:pPr>
        <w:pStyle w:val="Heading2"/>
      </w:pPr>
      <w:bookmarkStart w:name="_Toc235527190" w:id="22"/>
      <w:r>
        <w:t>2.3 GitOps Principles</w:t>
      </w:r>
      <w:bookmarkEnd w:id="22"/>
    </w:p>
    <w:p w:rsidR="00123849" w:rsidRDefault="00000000" w14:paraId="7C6ABCD5" w14:textId="77777777">
      <w:pPr>
        <w:spacing w:before="60" w:after="60"/>
      </w:pPr>
      <w:r>
        <w:rPr>
          <w:color w:val="1C2833"/>
        </w:rPr>
        <w:t>The following principles govern every IaC change in the ESC Landing Zone:</w:t>
      </w:r>
    </w:p>
    <w:p w:rsidR="00123849" w:rsidP="2CE0994A" w:rsidRDefault="00000000" w14:paraId="31EC3752" w14:textId="5DF3EAF5">
      <w:pPr>
        <w:pStyle w:val="ListParagraph"/>
        <w:numPr>
          <w:ilvl w:val="0"/>
          <w:numId w:val="3"/>
        </w:numPr>
        <w:spacing w:before="40" w:after="40"/>
      </w:pPr>
      <w:commentRangeStart w:id="23"/>
      <w:commentRangeStart w:id="24"/>
      <w:r w:rsidRPr="2CE0994A">
        <w:rPr>
          <w:b/>
          <w:bCs/>
          <w:color w:val="1C2833"/>
        </w:rPr>
        <w:t>G</w:t>
      </w:r>
      <w:commentRangeEnd w:id="23"/>
      <w:r w:rsidRPr="2CE0994A">
        <w:rPr>
          <w:rStyle w:val="CommentReference"/>
          <w:b/>
          <w:bCs/>
          <w:sz w:val="20"/>
          <w:szCs w:val="20"/>
        </w:rPr>
        <w:commentReference w:id="23"/>
      </w:r>
      <w:commentRangeEnd w:id="24"/>
      <w:r>
        <w:rPr>
          <w:rStyle w:val="CommentReference"/>
        </w:rPr>
        <w:commentReference w:id="24"/>
      </w:r>
      <w:r w:rsidRPr="2CE0994A" w:rsidR="0AEE647A">
        <w:rPr>
          <w:b/>
          <w:bCs/>
        </w:rPr>
        <w:t>it is the source of truth for IaC-managed resources</w:t>
      </w:r>
      <w:r w:rsidRPr="2CE0994A" w:rsidR="0AEE647A">
        <w:t xml:space="preserve"> – All Landing Zone resources provisioned and managed through IaC must be changed through the approved GitOps workflow. Direct manual changes to these resources are not permitted, except through an approved break-glass or remediation process. Service lifecycle activities and externally governed changes, such as Control Tower events, account state changes, Identity Center gro</w:t>
      </w:r>
      <w:r w:rsidRPr="2CE0994A" w:rsidR="634A8EF8">
        <w:t xml:space="preserve">ups and permission </w:t>
      </w:r>
      <w:r w:rsidRPr="2CE0994A" w:rsidR="0AEE647A">
        <w:t>assignments and account invitations, may be handled through approved ServiceNow processes or authoritative system integrations.</w:t>
      </w:r>
    </w:p>
    <w:p w:rsidR="00123849" w:rsidP="2CE0994A" w:rsidRDefault="24742522" w14:paraId="25DB4419" w14:textId="1298E6B4">
      <w:pPr>
        <w:pStyle w:val="ListParagraph"/>
        <w:numPr>
          <w:ilvl w:val="0"/>
          <w:numId w:val="3"/>
        </w:numPr>
        <w:spacing w:before="40" w:after="40"/>
        <w:rPr>
          <w:color w:val="1C2833"/>
        </w:rPr>
      </w:pPr>
      <w:commentRangeStart w:id="25"/>
      <w:commentRangeStart w:id="26"/>
      <w:r w:rsidRPr="2CE0994A">
        <w:rPr>
          <w:color w:val="1C2833"/>
        </w:rPr>
        <w:t>t</w:t>
      </w:r>
      <w:commentRangeEnd w:id="25"/>
      <w:r w:rsidRPr="2CE0994A" w:rsidR="00000000">
        <w:rPr>
          <w:rStyle w:val="CommentReference"/>
          <w:b/>
          <w:bCs/>
          <w:sz w:val="20"/>
          <w:szCs w:val="20"/>
        </w:rPr>
        <w:commentReference w:id="25"/>
      </w:r>
      <w:commentRangeEnd w:id="26"/>
      <w:r>
        <w:rPr>
          <w:rStyle w:val="CommentReference"/>
        </w:rPr>
        <w:commentReference w:id="26"/>
      </w:r>
      <w:r w:rsidRPr="2CE0994A">
        <w:rPr>
          <w:b/>
          <w:bCs/>
        </w:rPr>
        <w:t>Manual changes are discouraged and monitored</w:t>
      </w:r>
      <w:r w:rsidRPr="2CE0994A">
        <w:t xml:space="preserve"> – Changes to IaC-managed resources should be made through the approved GitOps workflow. Manual console changes are detected through drift monitoring and audit logging. Root and break-glass access may still be used for emergency changes in </w:t>
      </w:r>
      <w:r w:rsidRPr="2CE0994A">
        <w:lastRenderedPageBreak/>
        <w:t>Landing Zone accounts; any such change must follow the approved emergency process, be documented, and be reconciled back into the IaC repository.</w:t>
      </w:r>
    </w:p>
    <w:p w:rsidR="00123849" w:rsidRDefault="00000000" w14:paraId="67D02B5A" w14:textId="79F6C6A5">
      <w:pPr>
        <w:pStyle w:val="ListParagraph"/>
        <w:numPr>
          <w:ilvl w:val="0"/>
          <w:numId w:val="3"/>
        </w:numPr>
        <w:spacing w:before="40" w:after="40"/>
        <w:rPr>
          <w:color w:val="1C2833"/>
        </w:rPr>
      </w:pPr>
      <w:r w:rsidRPr="00595190">
        <w:rPr>
          <w:color w:val="1C2833"/>
        </w:rPr>
        <w:t xml:space="preserve">Every change is a pull request </w:t>
      </w:r>
      <w:r w:rsidR="00595190">
        <w:rPr>
          <w:color w:val="1C2833"/>
        </w:rPr>
        <w:t>-</w:t>
      </w:r>
      <w:r w:rsidRPr="00595190">
        <w:rPr>
          <w:color w:val="1C2833"/>
        </w:rPr>
        <w:t xml:space="preserve"> no direct commits to protected branches (main</w:t>
      </w:r>
      <w:r w:rsidR="00A15599">
        <w:rPr>
          <w:color w:val="1C2833"/>
        </w:rPr>
        <w:t xml:space="preserve"> or develop)</w:t>
      </w:r>
    </w:p>
    <w:p w:rsidRPr="00A15599" w:rsidR="00A15599" w:rsidP="00A15599" w:rsidRDefault="00A15599" w14:paraId="50C7BD59" w14:textId="398FE2EF">
      <w:pPr>
        <w:pStyle w:val="ListParagraph"/>
        <w:numPr>
          <w:ilvl w:val="0"/>
          <w:numId w:val="3"/>
        </w:numPr>
        <w:spacing w:before="40" w:after="40"/>
        <w:rPr>
          <w:color w:val="1C2833"/>
        </w:rPr>
      </w:pPr>
      <w:r w:rsidRPr="00A15599">
        <w:rPr>
          <w:color w:val="1C2833"/>
        </w:rPr>
        <w:t>Every merge to develop triggers automatic Staging deployment</w:t>
      </w:r>
      <w:r>
        <w:rPr>
          <w:color w:val="1C2833"/>
        </w:rPr>
        <w:t xml:space="preserve">, </w:t>
      </w:r>
      <w:r w:rsidRPr="00A15599">
        <w:rPr>
          <w:color w:val="1C2833"/>
        </w:rPr>
        <w:t>errors are caught immediately at the point of merge, not accumulated.</w:t>
      </w:r>
    </w:p>
    <w:p w:rsidRPr="00A15599" w:rsidR="00A15599" w:rsidP="00A15599" w:rsidRDefault="00A15599" w14:paraId="19B7ECF4" w14:textId="15495543">
      <w:pPr>
        <w:pStyle w:val="ListParagraph"/>
        <w:numPr>
          <w:ilvl w:val="0"/>
          <w:numId w:val="3"/>
        </w:numPr>
        <w:spacing w:before="40" w:after="40"/>
        <w:rPr>
          <w:color w:val="1C2833"/>
        </w:rPr>
      </w:pPr>
      <w:r w:rsidRPr="00A15599">
        <w:rPr>
          <w:color w:val="1C2833"/>
        </w:rPr>
        <w:t>Staging before Production</w:t>
      </w:r>
      <w:r>
        <w:rPr>
          <w:color w:val="1C2833"/>
        </w:rPr>
        <w:t xml:space="preserve"> -</w:t>
      </w:r>
      <w:r w:rsidRPr="00A15599">
        <w:rPr>
          <w:color w:val="1C2833"/>
        </w:rPr>
        <w:t xml:space="preserve"> all Staging validations must pass before a PR to main is raised.</w:t>
      </w:r>
    </w:p>
    <w:p w:rsidRPr="00A15599" w:rsidR="00A15599" w:rsidP="00A15599" w:rsidRDefault="00A15599" w14:paraId="400A1C84" w14:textId="1B07A49D">
      <w:pPr>
        <w:pStyle w:val="ListParagraph"/>
        <w:numPr>
          <w:ilvl w:val="0"/>
          <w:numId w:val="3"/>
        </w:numPr>
        <w:spacing w:before="40" w:after="40"/>
        <w:rPr>
          <w:color w:val="1C2833"/>
        </w:rPr>
      </w:pPr>
      <w:r w:rsidRPr="00A15599">
        <w:rPr>
          <w:color w:val="1C2833"/>
        </w:rPr>
        <w:t xml:space="preserve">Same code, different config </w:t>
      </w:r>
      <w:r>
        <w:rPr>
          <w:color w:val="1C2833"/>
        </w:rPr>
        <w:t>-</w:t>
      </w:r>
      <w:r w:rsidRPr="00A15599">
        <w:rPr>
          <w:color w:val="1C2833"/>
        </w:rPr>
        <w:t xml:space="preserve"> develop uses config/staging.yaml; main uses config/production.yaml.</w:t>
      </w:r>
    </w:p>
    <w:p w:rsidR="00123849" w:rsidP="2CE0994A" w:rsidRDefault="0CF0D027" w14:paraId="381C0558" w14:textId="74455E8A">
      <w:pPr>
        <w:pStyle w:val="ListParagraph"/>
        <w:numPr>
          <w:ilvl w:val="0"/>
          <w:numId w:val="3"/>
        </w:numPr>
        <w:spacing w:before="40" w:after="40" w:line="259" w:lineRule="auto"/>
        <w:rPr>
          <w:color w:val="1C2833"/>
        </w:rPr>
      </w:pPr>
      <w:r w:rsidRPr="2CE0994A">
        <w:rPr>
          <w:color w:val="1C2833"/>
        </w:rPr>
        <w:t xml:space="preserve">GitHub Actions authenticates to ESC primarily through OIDC using short-lived credentials. The only exception is the initial bootstrap process, where AWS access keys are required to create the GitHub OIDC provider, deployment roles and trust relationships. Once OIDC has been established and validated, the bootstrap credentials can be </w:t>
      </w:r>
      <w:bookmarkStart w:name="_Int_p7DdWQE0" w:id="27"/>
      <w:r w:rsidRPr="2CE0994A">
        <w:rPr>
          <w:color w:val="1C2833"/>
        </w:rPr>
        <w:t>disabled</w:t>
      </w:r>
      <w:bookmarkEnd w:id="27"/>
      <w:r w:rsidRPr="2CE0994A">
        <w:rPr>
          <w:color w:val="1C2833"/>
        </w:rPr>
        <w:t xml:space="preserve"> and all subsequent deployments can use OIDC excl</w:t>
      </w:r>
      <w:r w:rsidRPr="2CE0994A" w:rsidR="300B49C3">
        <w:rPr>
          <w:color w:val="1C2833"/>
        </w:rPr>
        <w:t>usively.</w:t>
      </w:r>
      <w:commentRangeStart w:id="28"/>
      <w:commentRangeStart w:id="29"/>
      <w:r w:rsidRPr="2CE0994A" w:rsidR="00000000">
        <w:rPr>
          <w:color w:val="1C2833"/>
        </w:rPr>
        <w:t xml:space="preserve"> </w:t>
      </w:r>
      <w:commentRangeEnd w:id="28"/>
      <w:r w:rsidR="00000000">
        <w:rPr>
          <w:rStyle w:val="CommentReference"/>
          <w:color w:val="1C2833"/>
          <w:sz w:val="20"/>
          <w:szCs w:val="20"/>
        </w:rPr>
        <w:commentReference w:id="28"/>
      </w:r>
      <w:commentRangeEnd w:id="29"/>
      <w:r>
        <w:rPr>
          <w:rStyle w:val="CommentReference"/>
        </w:rPr>
        <w:commentReference w:id="29"/>
      </w:r>
    </w:p>
    <w:p w:rsidR="00123849" w:rsidP="2CE0994A" w:rsidRDefault="2BD7E735" w14:paraId="2605DF28" w14:textId="41DF7D52">
      <w:pPr>
        <w:pStyle w:val="ListParagraph"/>
        <w:numPr>
          <w:ilvl w:val="0"/>
          <w:numId w:val="3"/>
        </w:numPr>
        <w:spacing w:before="40" w:after="40"/>
        <w:rPr>
          <w:color w:val="1C2833"/>
        </w:rPr>
      </w:pPr>
      <w:r w:rsidRPr="2CE0994A">
        <w:rPr>
          <w:color w:val="1C2833"/>
        </w:rPr>
        <w:t>De</w:t>
      </w:r>
      <w:r w:rsidRPr="2CE0994A" w:rsidR="5FA8396B">
        <w:rPr>
          <w:color w:val="1C2833"/>
        </w:rPr>
        <w:t xml:space="preserve">ployments are deterministic and drift-aware - Re-running the same approved </w:t>
      </w:r>
      <w:commentRangeStart w:id="30"/>
      <w:commentRangeStart w:id="31"/>
      <w:r w:rsidRPr="2CE0994A" w:rsidR="00000000">
        <w:rPr>
          <w:color w:val="1C2833"/>
        </w:rPr>
        <w:t>C</w:t>
      </w:r>
      <w:commentRangeEnd w:id="30"/>
      <w:r w:rsidRPr="2CE0994A" w:rsidR="00000000">
        <w:rPr>
          <w:rStyle w:val="CommentReference"/>
          <w:color w:val="1C2833"/>
          <w:sz w:val="20"/>
          <w:szCs w:val="20"/>
        </w:rPr>
        <w:commentReference w:id="30"/>
      </w:r>
      <w:commentRangeEnd w:id="31"/>
      <w:r>
        <w:rPr>
          <w:rStyle w:val="CommentReference"/>
        </w:rPr>
        <w:commentReference w:id="31"/>
      </w:r>
      <w:r w:rsidRPr="2CE0994A" w:rsidR="71430216">
        <w:rPr>
          <w:color w:val="1C2833"/>
        </w:rPr>
        <w:t>DK configuration should produce the same intended infrastructure state. cdk synth and cdk diff are run for every change to identify template-level differences. CloudFormation stack and StackSet drift detection is used for supported resource types, while AWS Config, service-specific API checks and targeted validation scripts are used for resources with partial or no drift support. Material unexplained variance must be reviewed and reconciled either back to the approved IaC state or into the repository through an approved pull request.</w:t>
      </w:r>
    </w:p>
    <w:p w:rsidRPr="00A15599" w:rsidR="00123849" w:rsidP="2CE0994A" w:rsidRDefault="00000000" w14:paraId="4A4EC15F" w14:textId="0C9E04DF">
      <w:pPr>
        <w:pStyle w:val="ListParagraph"/>
        <w:numPr>
          <w:ilvl w:val="0"/>
          <w:numId w:val="3"/>
        </w:numPr>
        <w:spacing w:before="40" w:after="40"/>
      </w:pPr>
      <w:commentRangeStart w:id="32"/>
      <w:commentRangeStart w:id="33"/>
      <w:r w:rsidRPr="2CE0994A">
        <w:rPr>
          <w:color w:val="1C2833"/>
        </w:rPr>
        <w:t>Every deployment leaves an audit trail</w:t>
      </w:r>
      <w:commentRangeEnd w:id="32"/>
      <w:r w:rsidRPr="2CE0994A">
        <w:rPr>
          <w:rStyle w:val="CommentReference"/>
          <w:color w:val="1C2833"/>
          <w:sz w:val="20"/>
          <w:szCs w:val="20"/>
        </w:rPr>
        <w:commentReference w:id="32"/>
      </w:r>
      <w:commentRangeEnd w:id="33"/>
      <w:r>
        <w:rPr>
          <w:rStyle w:val="CommentReference"/>
        </w:rPr>
        <w:commentReference w:id="33"/>
      </w:r>
      <w:r w:rsidRPr="2CE0994A">
        <w:rPr>
          <w:color w:val="1C2833"/>
        </w:rPr>
        <w:t xml:space="preserve"> </w:t>
      </w:r>
      <w:r w:rsidRPr="2CE0994A" w:rsidR="00E24180">
        <w:rPr>
          <w:color w:val="1C2833"/>
        </w:rPr>
        <w:t>-</w:t>
      </w:r>
      <w:r w:rsidRPr="2CE0994A">
        <w:rPr>
          <w:color w:val="1C2833"/>
        </w:rPr>
        <w:t xml:space="preserve"> </w:t>
      </w:r>
      <w:r w:rsidRPr="2CE0994A" w:rsidR="2D718BB2">
        <w:rPr>
          <w:color w:val="1C2833"/>
        </w:rPr>
        <w:t>The GitHub pull request records the change rationale, scope, linked work item, reviewer approval, CDK diff and any applicable ITSM/change reference. GitHub Actions records the pipeline execution and deployment result, while CloudTrail records the AWS API and CloudFormation activity in eusc-de-east-1. The workflow carries the PR number, commit SHA, Git Tag and change reference as deployment metadata so the AWS activity can be traced back to the approved change. Evidence is retained in accordance with the companion Logging document.</w:t>
      </w:r>
    </w:p>
    <w:p w:rsidRPr="00A15599" w:rsidR="00A15599" w:rsidP="00A15599" w:rsidRDefault="00A15599" w14:paraId="0D533772" w14:textId="074B9464">
      <w:pPr>
        <w:pStyle w:val="ListParagraph"/>
        <w:numPr>
          <w:ilvl w:val="0"/>
          <w:numId w:val="3"/>
        </w:numPr>
      </w:pPr>
      <w:r w:rsidRPr="00A15599">
        <w:t>Releases are versioned using Git Tags</w:t>
      </w:r>
      <w:r>
        <w:t>. E</w:t>
      </w:r>
      <w:r w:rsidRPr="00A15599">
        <w:t xml:space="preserve">very merge to main creates </w:t>
      </w:r>
      <w:r w:rsidR="009A1DFA">
        <w:t>a Git Tag</w:t>
      </w:r>
      <w:r w:rsidR="00A74C47">
        <w:t>.</w:t>
      </w:r>
    </w:p>
    <w:p w:rsidR="00123849" w:rsidRDefault="00000000" w14:paraId="4A5D2A0F" w14:textId="58ABC791">
      <w:pPr>
        <w:pStyle w:val="ListParagraph"/>
        <w:numPr>
          <w:ilvl w:val="0"/>
          <w:numId w:val="3"/>
        </w:numPr>
        <w:spacing w:before="40" w:after="40"/>
      </w:pPr>
      <w:r>
        <w:rPr>
          <w:color w:val="1C2833"/>
        </w:rPr>
        <w:t xml:space="preserve">ESC partition correctness is automatically enforced </w:t>
      </w:r>
      <w:r w:rsidR="00E24180">
        <w:rPr>
          <w:color w:val="1C2833"/>
        </w:rPr>
        <w:t>-</w:t>
      </w:r>
      <w:r>
        <w:rPr>
          <w:color w:val="1C2833"/>
        </w:rPr>
        <w:t xml:space="preserve"> pipeline lint checks fail </w:t>
      </w:r>
      <w:r w:rsidR="00301DA8">
        <w:rPr>
          <w:color w:val="1C2833"/>
        </w:rPr>
        <w:t>immediately</w:t>
      </w:r>
      <w:r>
        <w:rPr>
          <w:color w:val="1C2833"/>
        </w:rPr>
        <w:t xml:space="preserve"> if any arn:aws: prefix is detected (must be arn:aws-eusc:) or if any non-ESC region is referenced.</w:t>
      </w:r>
    </w:p>
    <w:p w:rsidR="00123849" w:rsidRDefault="00123849" w14:paraId="73236567" w14:textId="351A3F39"/>
    <w:p w:rsidR="00123849" w:rsidRDefault="00000000" w14:paraId="2FF60619" w14:textId="6646C727">
      <w:pPr>
        <w:pStyle w:val="Heading1"/>
        <w:pBdr>
          <w:bottom w:val="single" w:color="B03A2E" w:sz="10" w:space="4"/>
        </w:pBdr>
      </w:pPr>
      <w:bookmarkStart w:name="_Toc235527191" w:id="34"/>
      <w:r>
        <w:t xml:space="preserve">3.  Repository Branching &amp; Promotion </w:t>
      </w:r>
      <w:r w:rsidR="00C53FDC">
        <w:t>Strategy (</w:t>
      </w:r>
      <w:r>
        <w:t>WI-1543674)</w:t>
      </w:r>
      <w:bookmarkEnd w:id="34"/>
    </w:p>
    <w:p w:rsidR="00123849" w:rsidRDefault="0059401D" w14:paraId="0C54B34B" w14:textId="319E5A61">
      <w:pPr>
        <w:pStyle w:val="Heading2"/>
      </w:pPr>
      <w:bookmarkStart w:name="_Toc235527192" w:id="35"/>
      <w:r>
        <w:t>3.1 Repository Structure</w:t>
      </w:r>
      <w:bookmarkEnd w:id="35"/>
    </w:p>
    <w:p w:rsidR="00CC60B9" w:rsidP="00450081" w:rsidRDefault="00450081" w14:paraId="5FF61C7B" w14:textId="77777777">
      <w:pPr>
        <w:spacing w:after="120" w:line="268" w:lineRule="auto"/>
        <w:rPr>
          <w:color w:val="1C2833"/>
        </w:rPr>
      </w:pPr>
      <w:r w:rsidRPr="00C53FDC">
        <w:rPr>
          <w:color w:val="1C2833"/>
        </w:rPr>
        <w:t>All Landing Zone IaC code is maintained in a single GitHub repositor</w:t>
      </w:r>
      <w:r>
        <w:rPr>
          <w:color w:val="1C2833"/>
        </w:rPr>
        <w:t>y</w:t>
      </w:r>
      <w:r w:rsidRPr="00C53FDC">
        <w:rPr>
          <w:color w:val="1C2833"/>
        </w:rPr>
        <w:t xml:space="preserve">. The repository contains CDK TypeScript code for both deployment phases </w:t>
      </w:r>
      <w:r>
        <w:rPr>
          <w:color w:val="1C2833"/>
        </w:rPr>
        <w:t>-</w:t>
      </w:r>
      <w:r w:rsidRPr="00C53FDC">
        <w:rPr>
          <w:color w:val="1C2833"/>
        </w:rPr>
        <w:t xml:space="preserve"> Phase 1 (Control Tower OU structure) and Phase 2 (SCPs, KMS, Logging</w:t>
      </w:r>
      <w:r>
        <w:rPr>
          <w:color w:val="1C2833"/>
        </w:rPr>
        <w:t>,</w:t>
      </w:r>
      <w:r w:rsidRPr="00450081">
        <w:rPr>
          <w:color w:val="1C2833"/>
        </w:rPr>
        <w:t xml:space="preserve"> </w:t>
      </w:r>
      <w:r w:rsidRPr="00C53FDC">
        <w:rPr>
          <w:color w:val="1C2833"/>
        </w:rPr>
        <w:t>Security Baseline</w:t>
      </w:r>
      <w:r w:rsidR="00BA45CF">
        <w:rPr>
          <w:color w:val="1C2833"/>
        </w:rPr>
        <w:t>,</w:t>
      </w:r>
      <w:r>
        <w:rPr>
          <w:color w:val="1C2833"/>
        </w:rPr>
        <w:t xml:space="preserve"> etc</w:t>
      </w:r>
      <w:r w:rsidR="004035B3">
        <w:rPr>
          <w:color w:val="1C2833"/>
        </w:rPr>
        <w:t>.</w:t>
      </w:r>
      <w:r w:rsidRPr="00C53FDC">
        <w:rPr>
          <w:color w:val="1C2833"/>
        </w:rPr>
        <w:t>).</w:t>
      </w:r>
    </w:p>
    <w:p w:rsidRPr="00CC60B9" w:rsidR="00CC60B9" w:rsidP="00CC60B9" w:rsidRDefault="00CC60B9" w14:paraId="72441C1A" w14:textId="5DF138BF">
      <w:pPr>
        <w:numPr>
          <w:ilvl w:val="0"/>
          <w:numId w:val="6"/>
        </w:numPr>
        <w:spacing w:after="120" w:line="268" w:lineRule="auto"/>
        <w:rPr>
          <w:color w:val="1C2833"/>
        </w:rPr>
      </w:pPr>
      <w:r w:rsidRPr="00CC60B9">
        <w:rPr>
          <w:b/>
          <w:bCs/>
          <w:color w:val="1C2833"/>
        </w:rPr>
        <w:t>Phase 1 – Landing Zone Bootstrap:</w:t>
      </w:r>
      <w:r w:rsidRPr="00CC60B9">
        <w:rPr>
          <w:color w:val="1C2833"/>
        </w:rPr>
        <w:t xml:space="preserve"> Control Tower/Landing Zone initialization, OU structure, shared foundational accounts, baseline governance controls, logging, KMS, and security baseline.</w:t>
      </w:r>
    </w:p>
    <w:p w:rsidR="00CC60B9" w:rsidP="00CC60B9" w:rsidRDefault="00CC60B9" w14:paraId="39F71159" w14:textId="77777777">
      <w:pPr>
        <w:numPr>
          <w:ilvl w:val="0"/>
          <w:numId w:val="6"/>
        </w:numPr>
        <w:spacing w:after="120" w:line="268" w:lineRule="auto"/>
        <w:rPr>
          <w:color w:val="1C2833"/>
        </w:rPr>
      </w:pPr>
      <w:r w:rsidRPr="00CC60B9">
        <w:rPr>
          <w:b/>
          <w:bCs/>
          <w:color w:val="1C2833"/>
        </w:rPr>
        <w:t>Phase 2 – Infrastructure Change Deployment:</w:t>
      </w:r>
      <w:r w:rsidRPr="00CC60B9">
        <w:rPr>
          <w:color w:val="1C2833"/>
        </w:rPr>
        <w:t xml:space="preserve"> Ongoing Landing Zone and governance updates, including SCP changes, KMS policy updates, logging updates, IAM / Identity Center changes, security baseline enhancements, and compliance controls.</w:t>
      </w:r>
    </w:p>
    <w:p w:rsidR="008112E7" w:rsidP="008112E7" w:rsidRDefault="008112E7" w14:paraId="118F8F47" w14:textId="152C7446">
      <w:pPr>
        <w:spacing w:after="120" w:line="268" w:lineRule="auto"/>
        <w:rPr>
          <w:color w:val="1C2833"/>
        </w:rPr>
      </w:pPr>
      <w:r w:rsidRPr="2CE0994A">
        <w:rPr>
          <w:color w:val="1C2833"/>
        </w:rPr>
        <w:t>The same CDK codebase is used for both Staging and Production deployments. Environment-specific behaviour is controlled through configuration files under the config/ folder.</w:t>
      </w:r>
    </w:p>
    <w:p w:rsidR="00CC60B9" w:rsidP="00E21982" w:rsidRDefault="00E21982" w14:paraId="0A1B9E96" w14:textId="7B38C168">
      <w:pPr>
        <w:spacing w:after="120" w:line="268" w:lineRule="auto"/>
        <w:rPr>
          <w:color w:val="1C2833"/>
        </w:rPr>
      </w:pPr>
      <w:r w:rsidRPr="2CE0994A">
        <w:rPr>
          <w:color w:val="1C2833"/>
        </w:rPr>
        <w:lastRenderedPageBreak/>
        <w:t> </w:t>
      </w:r>
      <w:r w:rsidR="4DBA17AD">
        <w:rPr>
          <w:noProof/>
        </w:rPr>
        <w:drawing>
          <wp:inline distT="0" distB="0" distL="0" distR="0" wp14:anchorId="21039B8B" wp14:editId="711D98E5">
            <wp:extent cx="6515100" cy="4343400"/>
            <wp:effectExtent l="0" t="0" r="0" b="0"/>
            <wp:docPr id="915437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37139" name="Picture 915437139"/>
                    <pic:cNvPicPr/>
                  </pic:nvPicPr>
                  <pic:blipFill>
                    <a:blip r:embed="rId15">
                      <a:extLst>
                        <a:ext uri="{28A0092B-C50C-407E-A947-70E740481C1C}">
                          <a14:useLocalDpi xmlns:a14="http://schemas.microsoft.com/office/drawing/2010/main"/>
                        </a:ext>
                      </a:extLst>
                    </a:blip>
                    <a:stretch>
                      <a:fillRect/>
                    </a:stretch>
                  </pic:blipFill>
                  <pic:spPr>
                    <a:xfrm>
                      <a:off x="0" y="0"/>
                      <a:ext cx="6515100" cy="4343400"/>
                    </a:xfrm>
                    <a:prstGeom prst="rect">
                      <a:avLst/>
                    </a:prstGeom>
                  </pic:spPr>
                </pic:pic>
              </a:graphicData>
            </a:graphic>
          </wp:inline>
        </w:drawing>
      </w:r>
    </w:p>
    <w:p w:rsidR="00450081" w:rsidP="2CE0994A" w:rsidRDefault="006A2C7C" w14:paraId="1CDDC5E0" w14:textId="21310F37">
      <w:pPr>
        <w:spacing w:after="120" w:line="268" w:lineRule="auto"/>
        <w:rPr>
          <w:color w:val="1C2833"/>
        </w:rPr>
      </w:pPr>
      <w:r w:rsidRPr="2CE0994A">
        <w:rPr>
          <w:color w:val="1C2833"/>
        </w:rPr>
        <w:t>This repository structure is indicative and</w:t>
      </w:r>
      <w:r w:rsidRPr="2CE0994A" w:rsidR="5A99363F">
        <w:rPr>
          <w:color w:val="1C2833"/>
        </w:rPr>
        <w:t xml:space="preserve"> shows</w:t>
      </w:r>
      <w:r w:rsidRPr="2CE0994A">
        <w:rPr>
          <w:color w:val="1C2833"/>
        </w:rPr>
        <w:t xml:space="preserve"> how the GitOps model separates CDK application code, reusable constructs, environment-specific configuration, automated tests, pipeline definitions, and operational documentation. The same CDK codebase is used for both Staging and Production</w:t>
      </w:r>
      <w:r w:rsidRPr="2CE0994A" w:rsidR="5F4FA921">
        <w:rPr>
          <w:color w:val="1C2833"/>
        </w:rPr>
        <w:t xml:space="preserve"> environments. T</w:t>
      </w:r>
      <w:r w:rsidRPr="2CE0994A">
        <w:rPr>
          <w:color w:val="1C2833"/>
        </w:rPr>
        <w:t xml:space="preserve">he develop branch uses </w:t>
      </w:r>
      <w:r w:rsidRPr="2CE0994A">
        <w:rPr>
          <w:b/>
          <w:bCs/>
          <w:color w:val="1C2833"/>
        </w:rPr>
        <w:t>config/staging.yaml</w:t>
      </w:r>
      <w:r w:rsidRPr="2CE0994A">
        <w:rPr>
          <w:color w:val="1C2833"/>
        </w:rPr>
        <w:t xml:space="preserve"> and deploys automatically to the Staging AWS Organization, while the main branch uses </w:t>
      </w:r>
      <w:r w:rsidRPr="2CE0994A">
        <w:rPr>
          <w:b/>
          <w:bCs/>
          <w:color w:val="1C2833"/>
        </w:rPr>
        <w:t>config/production.yaml</w:t>
      </w:r>
      <w:r w:rsidRPr="2CE0994A">
        <w:rPr>
          <w:color w:val="1C2833"/>
        </w:rPr>
        <w:t xml:space="preserve"> and deploys to the Production AWS Organization after Staging validation and </w:t>
      </w:r>
      <w:r w:rsidRPr="2CE0994A" w:rsidR="023CCAAE">
        <w:rPr>
          <w:color w:val="1C2833"/>
        </w:rPr>
        <w:t xml:space="preserve">independent release </w:t>
      </w:r>
      <w:r w:rsidRPr="2CE0994A">
        <w:rPr>
          <w:color w:val="1C2833"/>
        </w:rPr>
        <w:t>approval</w:t>
      </w:r>
      <w:r w:rsidRPr="2CE0994A" w:rsidR="7F9677C6">
        <w:rPr>
          <w:color w:val="1C2833"/>
        </w:rPr>
        <w:t>.</w:t>
      </w:r>
    </w:p>
    <w:p w:rsidRPr="006D61E0" w:rsidR="006D61E0" w:rsidP="006D61E0" w:rsidRDefault="006D61E0" w14:paraId="5702424C" w14:textId="77777777">
      <w:pPr>
        <w:spacing w:after="120" w:line="268" w:lineRule="auto"/>
        <w:rPr>
          <w:color w:val="1C2833"/>
        </w:rPr>
      </w:pPr>
      <w:r w:rsidRPr="006D61E0">
        <w:rPr>
          <w:color w:val="1C2833"/>
        </w:rPr>
        <w:t xml:space="preserve">The </w:t>
      </w:r>
      <w:r w:rsidRPr="006D61E0">
        <w:rPr>
          <w:b/>
          <w:bCs/>
          <w:color w:val="1C2833"/>
        </w:rPr>
        <w:t>tests/</w:t>
      </w:r>
      <w:r w:rsidRPr="006D61E0">
        <w:rPr>
          <w:color w:val="1C2833"/>
        </w:rPr>
        <w:t xml:space="preserve"> folder ensures that CDK stacks and reusable constructs are validated before deployment. These tests help detect incorrect resource definitions, SCP structures, KMS configurations, OU definitions, tagging issues, and ESC-specific configuration issues during the CI stage.</w:t>
      </w:r>
    </w:p>
    <w:p w:rsidRPr="006D61E0" w:rsidR="006D61E0" w:rsidP="006D61E0" w:rsidRDefault="006D61E0" w14:paraId="0CB6489C" w14:textId="5FFE78B7">
      <w:pPr>
        <w:spacing w:after="120" w:line="268" w:lineRule="auto"/>
        <w:rPr>
          <w:color w:val="1C2833"/>
        </w:rPr>
      </w:pPr>
      <w:r w:rsidRPr="006D61E0">
        <w:rPr>
          <w:color w:val="1C2833"/>
        </w:rPr>
        <w:t xml:space="preserve">The </w:t>
      </w:r>
      <w:r w:rsidRPr="006D61E0">
        <w:rPr>
          <w:b/>
          <w:bCs/>
          <w:color w:val="1C2833"/>
        </w:rPr>
        <w:t>config/</w:t>
      </w:r>
      <w:r w:rsidRPr="006D61E0">
        <w:rPr>
          <w:color w:val="1C2833"/>
        </w:rPr>
        <w:t xml:space="preserve"> folder enables the same CDK implementation to be safely deployed to different AWS Organizations without duplicating infrastructure code. This keeps the solution consistent while allowing the Staging AWS Organization to remain lightweight and representative, and the Production AWS Organization to contain the full approved workload account structur</w:t>
      </w:r>
      <w:r>
        <w:rPr>
          <w:color w:val="1C2833"/>
        </w:rPr>
        <w:t>e.</w:t>
      </w:r>
    </w:p>
    <w:p w:rsidR="2CE0994A" w:rsidP="2CE0994A" w:rsidRDefault="2CE0994A" w14:paraId="054F2047" w14:textId="6CB7C362">
      <w:pPr>
        <w:pStyle w:val="Heading2"/>
        <w:spacing w:before="0" w:after="0"/>
      </w:pPr>
    </w:p>
    <w:p w:rsidR="000F54F9" w:rsidP="00450081" w:rsidRDefault="000F54F9" w14:paraId="71153FCD" w14:textId="77AC6201">
      <w:pPr>
        <w:pStyle w:val="Heading2"/>
        <w:spacing w:before="0" w:after="0"/>
      </w:pPr>
      <w:bookmarkStart w:name="_Toc235527193" w:id="36"/>
      <w:r>
        <w:t>3.2 Branch Model</w:t>
      </w:r>
      <w:bookmarkEnd w:id="36"/>
    </w:p>
    <w:p w:rsidR="00123849" w:rsidRDefault="00450081" w14:paraId="454498D1" w14:textId="03C6609C">
      <w:pPr>
        <w:spacing w:before="60" w:after="60"/>
      </w:pPr>
      <w:r>
        <w:t>Branch names (main, develop, feature/*) are identical in Phase 1 and Phase 2. What differs is the CI check set on the PR to develop, and the configuration file used for deployment.</w:t>
      </w:r>
    </w:p>
    <w:p w:rsidR="00450081" w:rsidRDefault="00450081" w14:paraId="7A921CFD" w14:textId="77777777">
      <w:pPr>
        <w:spacing w:before="60" w:after="60"/>
      </w:pP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2200"/>
        <w:gridCol w:w="2440"/>
        <w:gridCol w:w="3000"/>
      </w:tblGrid>
      <w:tr w:rsidR="00934B4E" w:rsidTr="2CE0994A" w14:paraId="7EF51723" w14:textId="77777777">
        <w:tc>
          <w:tcPr>
            <w:tcW w:w="1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Pr="00450081" w:rsidR="00934B4E" w:rsidP="00D56078" w:rsidRDefault="00934B4E" w14:paraId="3EF15DF2" w14:textId="77777777">
            <w:pPr>
              <w:spacing w:before="40" w:after="40"/>
              <w:jc w:val="center"/>
            </w:pPr>
            <w:r w:rsidRPr="00450081">
              <w:rPr>
                <w:b/>
                <w:color w:val="FFFFFF"/>
              </w:rPr>
              <w:lastRenderedPageBreak/>
              <w:t>Branch</w:t>
            </w:r>
          </w:p>
        </w:tc>
        <w:tc>
          <w:tcPr>
            <w:tcW w:w="22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Pr="00450081" w:rsidR="00934B4E" w:rsidP="00D56078" w:rsidRDefault="00450081" w14:paraId="4CADD5AB" w14:textId="58C01CFF">
            <w:pPr>
              <w:spacing w:before="40" w:after="40"/>
              <w:jc w:val="center"/>
            </w:pPr>
            <w:r w:rsidRPr="00450081">
              <w:rPr>
                <w:b/>
                <w:color w:val="FFFFFF"/>
              </w:rPr>
              <w:t>Role and Protection</w:t>
            </w:r>
          </w:p>
        </w:tc>
        <w:tc>
          <w:tcPr>
            <w:tcW w:w="24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Pr="00450081" w:rsidR="00934B4E" w:rsidP="00D56078" w:rsidRDefault="00450081" w14:paraId="43EAE946" w14:textId="2D22B6E4">
            <w:pPr>
              <w:spacing w:before="40" w:after="40"/>
              <w:jc w:val="center"/>
            </w:pPr>
            <w:r w:rsidRPr="00450081">
              <w:rPr>
                <w:b/>
                <w:bCs/>
                <w:color w:val="FFFFFF"/>
              </w:rPr>
              <w:t>Approval required to merge</w:t>
            </w:r>
          </w:p>
        </w:tc>
        <w:tc>
          <w:tcPr>
            <w:tcW w:w="30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Pr="00450081" w:rsidR="00934B4E" w:rsidP="00D56078" w:rsidRDefault="00450081" w14:paraId="2603E857" w14:textId="571F0F77">
            <w:pPr>
              <w:spacing w:before="40" w:after="40"/>
              <w:jc w:val="center"/>
            </w:pPr>
            <w:r w:rsidRPr="00450081">
              <w:rPr>
                <w:b/>
                <w:bCs/>
                <w:color w:val="FFFFFF"/>
              </w:rPr>
              <w:t>What happens after merge</w:t>
            </w:r>
          </w:p>
        </w:tc>
      </w:tr>
      <w:tr w:rsidR="00450081" w:rsidTr="2CE0994A" w14:paraId="480EB0B9" w14:textId="77777777">
        <w:tc>
          <w:tcPr>
            <w:tcW w:w="1600" w:type="dxa"/>
            <w:tcBorders>
              <w:top w:val="single" w:color="BBBBBB" w:sz="4" w:space="0"/>
              <w:left w:val="single" w:color="BBBBBB" w:sz="4" w:space="0"/>
              <w:bottom w:val="single" w:color="BBBBBB" w:sz="4" w:space="0"/>
              <w:right w:val="single" w:color="BBBBBB" w:sz="4" w:space="0"/>
            </w:tcBorders>
            <w:shd w:val="clear" w:color="auto" w:fill="EEEDFE"/>
            <w:tcMar>
              <w:top w:w="100" w:type="dxa"/>
              <w:left w:w="130" w:type="dxa"/>
              <w:bottom w:w="100" w:type="dxa"/>
              <w:right w:w="130" w:type="dxa"/>
            </w:tcMar>
          </w:tcPr>
          <w:p w:rsidRPr="00450081" w:rsidR="00450081" w:rsidP="00450081" w:rsidRDefault="00450081" w14:paraId="1B858923" w14:textId="6F69AE1B">
            <w:pPr>
              <w:spacing w:before="40" w:after="40"/>
              <w:jc w:val="center"/>
              <w:rPr>
                <w:sz w:val="18"/>
                <w:szCs w:val="18"/>
              </w:rPr>
            </w:pPr>
            <w:r w:rsidRPr="00450081">
              <w:rPr>
                <w:b/>
                <w:color w:val="3C3489"/>
                <w:sz w:val="18"/>
                <w:szCs w:val="18"/>
              </w:rPr>
              <w:t>main</w:t>
            </w:r>
          </w:p>
        </w:tc>
        <w:tc>
          <w:tcPr>
            <w:tcW w:w="2200" w:type="dxa"/>
            <w:tcBorders>
              <w:top w:val="single" w:color="BBBBBB" w:sz="4" w:space="0"/>
              <w:left w:val="single" w:color="BBBBBB" w:sz="4" w:space="0"/>
              <w:bottom w:val="single" w:color="BBBBBB" w:sz="4" w:space="0"/>
              <w:right w:val="single" w:color="BBBBBB" w:sz="4" w:space="0"/>
            </w:tcBorders>
            <w:shd w:val="clear" w:color="auto" w:fill="EEEDFE"/>
            <w:tcMar>
              <w:top w:w="100" w:type="dxa"/>
              <w:left w:w="130" w:type="dxa"/>
              <w:bottom w:w="100" w:type="dxa"/>
              <w:right w:w="130" w:type="dxa"/>
            </w:tcMar>
            <w:vAlign w:val="center"/>
          </w:tcPr>
          <w:p w:rsidRPr="00450081" w:rsidR="00450081" w:rsidP="2CE0994A" w:rsidRDefault="00450081" w14:paraId="2C3A11D0" w14:textId="779E9EDA">
            <w:pPr>
              <w:spacing w:before="40" w:after="40"/>
              <w:rPr>
                <w:sz w:val="18"/>
                <w:szCs w:val="18"/>
              </w:rPr>
            </w:pPr>
            <w:r w:rsidRPr="2CE0994A">
              <w:rPr>
                <w:sz w:val="18"/>
                <w:szCs w:val="18"/>
              </w:rPr>
              <w:t xml:space="preserve">Protected Production branch. No direct commits. </w:t>
            </w:r>
            <w:r w:rsidRPr="2CE0994A" w:rsidR="05622E66">
              <w:rPr>
                <w:sz w:val="18"/>
                <w:szCs w:val="18"/>
              </w:rPr>
              <w:t>Represents the approved code and configuration deployed to the Production AWS Organization.</w:t>
            </w:r>
          </w:p>
        </w:tc>
        <w:tc>
          <w:tcPr>
            <w:tcW w:w="2440" w:type="dxa"/>
            <w:tcBorders>
              <w:top w:val="single" w:color="BBBBBB" w:sz="4" w:space="0"/>
              <w:left w:val="single" w:color="BBBBBB" w:sz="4" w:space="0"/>
              <w:bottom w:val="single" w:color="BBBBBB" w:sz="4" w:space="0"/>
              <w:right w:val="single" w:color="BBBBBB" w:sz="4" w:space="0"/>
            </w:tcBorders>
            <w:shd w:val="clear" w:color="auto" w:fill="EEEDFE"/>
            <w:tcMar>
              <w:top w:w="100" w:type="dxa"/>
              <w:left w:w="130" w:type="dxa"/>
              <w:bottom w:w="100" w:type="dxa"/>
              <w:right w:w="130" w:type="dxa"/>
            </w:tcMar>
            <w:vAlign w:val="center"/>
          </w:tcPr>
          <w:p w:rsidR="2CE0994A" w:rsidP="2CE0994A" w:rsidRDefault="2CE0994A" w14:paraId="01A6C5F4" w14:textId="317A3927">
            <w:pPr>
              <w:spacing w:before="40" w:after="40" w:line="259" w:lineRule="auto"/>
              <w:rPr>
                <w:sz w:val="18"/>
                <w:szCs w:val="18"/>
              </w:rPr>
            </w:pPr>
            <w:commentRangeStart w:id="37"/>
            <w:r w:rsidRPr="2CE0994A">
              <w:rPr>
                <w:b/>
                <w:bCs/>
                <w:sz w:val="18"/>
                <w:szCs w:val="18"/>
              </w:rPr>
              <w:t>Phase</w:t>
            </w:r>
            <w:commentRangeEnd w:id="37"/>
            <w:r w:rsidRPr="2CE0994A" w:rsidR="009C3E00">
              <w:rPr>
                <w:rStyle w:val="CommentReference"/>
                <w:b/>
                <w:bCs/>
                <w:sz w:val="18"/>
                <w:szCs w:val="18"/>
              </w:rPr>
              <w:commentReference w:id="37"/>
            </w:r>
            <w:r w:rsidRPr="2CE0994A">
              <w:rPr>
                <w:b/>
                <w:bCs/>
                <w:sz w:val="18"/>
                <w:szCs w:val="18"/>
              </w:rPr>
              <w:t xml:space="preserve"> 1 and Phase 2:</w:t>
            </w:r>
            <w:r w:rsidRPr="2CE0994A">
              <w:rPr>
                <w:sz w:val="18"/>
                <w:szCs w:val="18"/>
              </w:rPr>
              <w:t xml:space="preserve"> approval by at least one authorized reviewer who is not the person creating or initiating the release. The release creator cannot approve their own Production promotion. Relevant stakeholders are consulted before implementation based on scope and risk. An ITSM/CAB reference is included only where required by the applicable change-management process.</w:t>
            </w:r>
          </w:p>
        </w:tc>
        <w:tc>
          <w:tcPr>
            <w:tcW w:w="3000" w:type="dxa"/>
            <w:tcBorders>
              <w:top w:val="single" w:color="BBBBBB" w:sz="4" w:space="0"/>
              <w:left w:val="single" w:color="BBBBBB" w:sz="4" w:space="0"/>
              <w:bottom w:val="single" w:color="BBBBBB" w:sz="4" w:space="0"/>
              <w:right w:val="single" w:color="BBBBBB" w:sz="4" w:space="0"/>
            </w:tcBorders>
            <w:shd w:val="clear" w:color="auto" w:fill="EEEDFE"/>
            <w:tcMar>
              <w:top w:w="100" w:type="dxa"/>
              <w:left w:w="130" w:type="dxa"/>
              <w:bottom w:w="100" w:type="dxa"/>
              <w:right w:w="130" w:type="dxa"/>
            </w:tcMar>
          </w:tcPr>
          <w:p w:rsidRPr="00450081" w:rsidR="00450081" w:rsidP="2CE0994A" w:rsidRDefault="1414073A" w14:paraId="451EC23E" w14:textId="4A42D5EC">
            <w:pPr>
              <w:spacing w:before="40" w:after="40"/>
              <w:rPr>
                <w:sz w:val="18"/>
                <w:szCs w:val="18"/>
              </w:rPr>
            </w:pPr>
            <w:r w:rsidRPr="2CE0994A">
              <w:rPr>
                <w:sz w:val="18"/>
                <w:szCs w:val="18"/>
              </w:rPr>
              <w:t xml:space="preserve">An approved merge to main triggers the Production deployment using config/production.yaml, creates a Git Tag and runs Production validation.                                           </w:t>
            </w:r>
            <w:r w:rsidRPr="2CE0994A">
              <w:rPr>
                <w:b/>
                <w:bCs/>
                <w:sz w:val="18"/>
                <w:szCs w:val="18"/>
              </w:rPr>
              <w:t xml:space="preserve">Phase 1 </w:t>
            </w:r>
            <w:r w:rsidRPr="2CE0994A">
              <w:rPr>
                <w:sz w:val="18"/>
                <w:szCs w:val="18"/>
              </w:rPr>
              <w:t xml:space="preserve">deploys and validates the approved Landing Zone. </w:t>
            </w:r>
            <w:r w:rsidRPr="2CE0994A">
              <w:rPr>
                <w:b/>
                <w:bCs/>
                <w:sz w:val="18"/>
                <w:szCs w:val="18"/>
              </w:rPr>
              <w:t>Phase 2</w:t>
            </w:r>
            <w:r w:rsidRPr="2CE0994A">
              <w:rPr>
                <w:sz w:val="18"/>
                <w:szCs w:val="18"/>
              </w:rPr>
              <w:t xml:space="preserve"> deploys and validates the approved infrastructure change across the Production OU structure.</w:t>
            </w:r>
          </w:p>
        </w:tc>
      </w:tr>
      <w:tr w:rsidR="00450081" w:rsidTr="2CE0994A" w14:paraId="40495D9D" w14:textId="77777777">
        <w:tc>
          <w:tcPr>
            <w:tcW w:w="1600"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Pr="00043B2B" w:rsidR="00450081" w:rsidP="00450081" w:rsidRDefault="00450081" w14:paraId="769E7628" w14:textId="1F22F9B0">
            <w:pPr>
              <w:spacing w:before="40" w:after="40"/>
              <w:jc w:val="center"/>
            </w:pPr>
            <w:r>
              <w:rPr>
                <w:b/>
                <w:color w:val="633806"/>
              </w:rPr>
              <w:t>develop</w:t>
            </w:r>
          </w:p>
        </w:tc>
        <w:tc>
          <w:tcPr>
            <w:tcW w:w="2200"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Pr="00043B2B" w:rsidR="00450081" w:rsidP="00450081" w:rsidRDefault="00EB0E90" w14:paraId="594B07B3" w14:textId="01E46EE9">
            <w:pPr>
              <w:spacing w:before="40" w:after="40"/>
            </w:pPr>
            <w:r>
              <w:rPr>
                <w:sz w:val="19"/>
                <w:szCs w:val="19"/>
              </w:rPr>
              <w:t xml:space="preserve">Protected Integration &amp; Staging branch. No direct commits. Acts as both the code integration gate and the Staging deployment trigger.  </w:t>
            </w:r>
            <w:r w:rsidRPr="00EB0E90">
              <w:rPr>
                <w:b/>
                <w:bCs/>
                <w:sz w:val="19"/>
                <w:szCs w:val="19"/>
              </w:rPr>
              <w:t>Phase 1 label:</w:t>
            </w:r>
            <w:r>
              <w:rPr>
                <w:sz w:val="19"/>
                <w:szCs w:val="19"/>
              </w:rPr>
              <w:t xml:space="preserve"> Bootstrap Integration. </w:t>
            </w:r>
            <w:r w:rsidRPr="00EB0E90">
              <w:rPr>
                <w:b/>
                <w:bCs/>
                <w:sz w:val="19"/>
                <w:szCs w:val="19"/>
              </w:rPr>
              <w:t>Phase 2 label:</w:t>
            </w:r>
            <w:r>
              <w:rPr>
                <w:sz w:val="19"/>
                <w:szCs w:val="19"/>
              </w:rPr>
              <w:t xml:space="preserve"> Integration / Staging.</w:t>
            </w:r>
          </w:p>
        </w:tc>
        <w:tc>
          <w:tcPr>
            <w:tcW w:w="2440"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Pr="00043B2B" w:rsidR="00450081" w:rsidP="2CE0994A" w:rsidRDefault="76D02475" w14:paraId="13A5F86F" w14:textId="2BDAADD5">
            <w:pPr>
              <w:spacing w:before="40" w:after="40"/>
              <w:rPr>
                <w:sz w:val="19"/>
                <w:szCs w:val="19"/>
              </w:rPr>
            </w:pPr>
            <w:r w:rsidRPr="2CE0994A">
              <w:rPr>
                <w:b/>
                <w:bCs/>
                <w:sz w:val="19"/>
                <w:szCs w:val="19"/>
              </w:rPr>
              <w:t>Phase 1 and Phase 2:</w:t>
            </w:r>
            <w:r w:rsidRPr="2CE0994A">
              <w:rPr>
                <w:sz w:val="19"/>
                <w:szCs w:val="19"/>
              </w:rPr>
              <w:t xml:space="preserve"> internal Cloud Platform peer review by an authorized reviewer, with all required CI checks passing. Architecture, Security or Platform consultation is completed before development where the change scope or risk requires it.</w:t>
            </w:r>
          </w:p>
        </w:tc>
        <w:tc>
          <w:tcPr>
            <w:tcW w:w="3000"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Pr="00043B2B" w:rsidR="00450081" w:rsidP="00450081" w:rsidRDefault="0027320C" w14:paraId="491EDE77" w14:textId="26E9004E">
            <w:pPr>
              <w:spacing w:before="40" w:after="40"/>
            </w:pPr>
            <w:r w:rsidRPr="0027320C">
              <w:rPr>
                <w:sz w:val="18"/>
                <w:szCs w:val="18"/>
              </w:rPr>
              <w:t>Every merge to develop triggers automatic CDK deploy to the Staging AWS Organization using config/staging.yaml. Staging validation runs against the one test workload account per workload OU. All validations must pass before PR to main is raised.</w:t>
            </w:r>
          </w:p>
        </w:tc>
      </w:tr>
      <w:tr w:rsidR="00450081" w:rsidTr="2CE0994A" w14:paraId="7C55B101" w14:textId="77777777">
        <w:trPr>
          <w:trHeight w:val="1384"/>
        </w:trPr>
        <w:tc>
          <w:tcPr>
            <w:tcW w:w="1600" w:type="dxa"/>
            <w:tcBorders>
              <w:top w:val="single" w:color="BBBBBB" w:sz="4" w:space="0"/>
              <w:left w:val="single" w:color="BBBBBB" w:sz="4" w:space="0"/>
              <w:bottom w:val="single" w:color="BBBBBB" w:sz="4" w:space="0"/>
              <w:right w:val="single" w:color="BBBBBB" w:sz="4" w:space="0"/>
            </w:tcBorders>
            <w:shd w:val="clear" w:color="auto" w:fill="E8F5E9"/>
            <w:tcMar>
              <w:top w:w="100" w:type="dxa"/>
              <w:left w:w="130" w:type="dxa"/>
              <w:bottom w:w="100" w:type="dxa"/>
              <w:right w:w="130" w:type="dxa"/>
            </w:tcMar>
          </w:tcPr>
          <w:p w:rsidRPr="00043B2B" w:rsidR="00450081" w:rsidP="00450081" w:rsidRDefault="00450081" w14:paraId="59991677" w14:textId="3738C36E">
            <w:pPr>
              <w:spacing w:before="40" w:after="40"/>
              <w:jc w:val="center"/>
            </w:pPr>
            <w:r>
              <w:rPr>
                <w:b/>
                <w:color w:val="085041"/>
              </w:rPr>
              <w:t>feature/*</w:t>
            </w:r>
          </w:p>
        </w:tc>
        <w:tc>
          <w:tcPr>
            <w:tcW w:w="2200" w:type="dxa"/>
            <w:tcBorders>
              <w:top w:val="single" w:color="BBBBBB" w:sz="4" w:space="0"/>
              <w:left w:val="single" w:color="BBBBBB" w:sz="4" w:space="0"/>
              <w:bottom w:val="single" w:color="BBBBBB" w:sz="4" w:space="0"/>
              <w:right w:val="single" w:color="BBBBBB" w:sz="4" w:space="0"/>
            </w:tcBorders>
            <w:shd w:val="clear" w:color="auto" w:fill="E8F5E9"/>
            <w:tcMar>
              <w:top w:w="100" w:type="dxa"/>
              <w:left w:w="130" w:type="dxa"/>
              <w:bottom w:w="100" w:type="dxa"/>
              <w:right w:w="130" w:type="dxa"/>
            </w:tcMar>
          </w:tcPr>
          <w:p w:rsidRPr="006E47FF" w:rsidR="00450081" w:rsidP="00450081" w:rsidRDefault="00C70F74" w14:paraId="5D7EBA00" w14:textId="1E2399DF">
            <w:pPr>
              <w:spacing w:before="40" w:after="40"/>
              <w:rPr>
                <w:sz w:val="18"/>
                <w:szCs w:val="18"/>
              </w:rPr>
            </w:pPr>
            <w:r w:rsidRPr="006E47FF">
              <w:rPr>
                <w:sz w:val="18"/>
                <w:szCs w:val="18"/>
              </w:rPr>
              <w:t>Developer working branch. Not protected. Created from develop in both phases.</w:t>
            </w:r>
          </w:p>
        </w:tc>
        <w:tc>
          <w:tcPr>
            <w:tcW w:w="2440" w:type="dxa"/>
            <w:tcBorders>
              <w:top w:val="single" w:color="BBBBBB" w:sz="4" w:space="0"/>
              <w:left w:val="single" w:color="BBBBBB" w:sz="4" w:space="0"/>
              <w:bottom w:val="single" w:color="BBBBBB" w:sz="4" w:space="0"/>
              <w:right w:val="single" w:color="BBBBBB" w:sz="4" w:space="0"/>
            </w:tcBorders>
            <w:shd w:val="clear" w:color="auto" w:fill="E8F5E9"/>
            <w:tcMar>
              <w:top w:w="100" w:type="dxa"/>
              <w:left w:w="130" w:type="dxa"/>
              <w:bottom w:w="100" w:type="dxa"/>
              <w:right w:w="130" w:type="dxa"/>
            </w:tcMar>
          </w:tcPr>
          <w:p w:rsidRPr="006E47FF" w:rsidR="00450081" w:rsidP="00450081" w:rsidRDefault="00C70F74" w14:paraId="0B969CAA" w14:textId="5D076194">
            <w:pPr>
              <w:spacing w:before="40" w:after="40"/>
              <w:rPr>
                <w:sz w:val="18"/>
                <w:szCs w:val="18"/>
              </w:rPr>
            </w:pPr>
            <w:r w:rsidRPr="006E47FF">
              <w:rPr>
                <w:sz w:val="18"/>
                <w:szCs w:val="18"/>
              </w:rPr>
              <w:t>None required to commit. CI pipeline runs on every push: CDK Synth, CDK Diff, cfn-lint, Checkov Scan, Unit Tests, Security Scan, Secrets Scan.</w:t>
            </w:r>
          </w:p>
        </w:tc>
        <w:tc>
          <w:tcPr>
            <w:tcW w:w="3000" w:type="dxa"/>
            <w:tcBorders>
              <w:top w:val="single" w:color="BBBBBB" w:sz="4" w:space="0"/>
              <w:left w:val="single" w:color="BBBBBB" w:sz="4" w:space="0"/>
              <w:bottom w:val="single" w:color="BBBBBB" w:sz="4" w:space="0"/>
              <w:right w:val="single" w:color="BBBBBB" w:sz="4" w:space="0"/>
            </w:tcBorders>
            <w:shd w:val="clear" w:color="auto" w:fill="E8F5E9"/>
            <w:tcMar>
              <w:top w:w="100" w:type="dxa"/>
              <w:left w:w="130" w:type="dxa"/>
              <w:bottom w:w="100" w:type="dxa"/>
              <w:right w:w="130" w:type="dxa"/>
            </w:tcMar>
          </w:tcPr>
          <w:p w:rsidRPr="006E47FF" w:rsidR="00450081" w:rsidP="00450081" w:rsidRDefault="00C70F74" w14:paraId="5EDDC183" w14:textId="5B3DACA1">
            <w:pPr>
              <w:spacing w:before="40" w:after="40"/>
              <w:rPr>
                <w:sz w:val="18"/>
                <w:szCs w:val="18"/>
              </w:rPr>
            </w:pPr>
            <w:r w:rsidRPr="006E47FF">
              <w:rPr>
                <w:sz w:val="18"/>
                <w:szCs w:val="18"/>
              </w:rPr>
              <w:t>No deployment. PR raised to develop when ready. Nothing is deployed until the PR is approved and merged to develop</w:t>
            </w:r>
          </w:p>
        </w:tc>
      </w:tr>
      <w:tr w:rsidR="00450081" w:rsidTr="2CE0994A" w14:paraId="726473E4" w14:textId="77777777">
        <w:trPr>
          <w:trHeight w:val="24"/>
        </w:trPr>
        <w:tc>
          <w:tcPr>
            <w:tcW w:w="1600" w:type="dxa"/>
            <w:tcBorders>
              <w:top w:val="single" w:color="BBBBBB" w:sz="4" w:space="0"/>
              <w:left w:val="single" w:color="BBBBBB" w:sz="4" w:space="0"/>
              <w:bottom w:val="single" w:color="BBBBBB" w:sz="4" w:space="0"/>
              <w:right w:val="single" w:color="BBBBBB" w:sz="4" w:space="0"/>
            </w:tcBorders>
            <w:shd w:val="clear" w:color="auto" w:fill="FCEBEB"/>
            <w:tcMar>
              <w:top w:w="100" w:type="dxa"/>
              <w:left w:w="130" w:type="dxa"/>
              <w:bottom w:w="100" w:type="dxa"/>
              <w:right w:w="130" w:type="dxa"/>
            </w:tcMar>
          </w:tcPr>
          <w:p w:rsidRPr="0069181B" w:rsidR="00450081" w:rsidP="00450081" w:rsidRDefault="00450081" w14:paraId="44414226" w14:textId="77777777">
            <w:pPr>
              <w:spacing w:before="40" w:after="40"/>
              <w:jc w:val="center"/>
            </w:pPr>
            <w:r w:rsidRPr="0069181B">
              <w:rPr>
                <w:b/>
                <w:color w:val="791F1F"/>
              </w:rPr>
              <w:t>hotfix/*</w:t>
            </w:r>
          </w:p>
        </w:tc>
        <w:tc>
          <w:tcPr>
            <w:tcW w:w="2200" w:type="dxa"/>
            <w:tcBorders>
              <w:top w:val="single" w:color="BBBBBB" w:sz="4" w:space="0"/>
              <w:left w:val="single" w:color="BBBBBB" w:sz="4" w:space="0"/>
              <w:bottom w:val="single" w:color="BBBBBB" w:sz="4" w:space="0"/>
              <w:right w:val="single" w:color="BBBBBB" w:sz="4" w:space="0"/>
            </w:tcBorders>
            <w:shd w:val="clear" w:color="auto" w:fill="FCEBEB"/>
            <w:tcMar>
              <w:top w:w="100" w:type="dxa"/>
              <w:left w:w="130" w:type="dxa"/>
              <w:bottom w:w="100" w:type="dxa"/>
              <w:right w:w="130" w:type="dxa"/>
            </w:tcMar>
          </w:tcPr>
          <w:p w:rsidRPr="0069181B" w:rsidR="00450081" w:rsidP="00450081" w:rsidRDefault="00450081" w14:paraId="2F92DF14" w14:textId="05ACE033">
            <w:pPr>
              <w:spacing w:before="40" w:after="40"/>
              <w:rPr>
                <w:sz w:val="18"/>
                <w:szCs w:val="18"/>
              </w:rPr>
            </w:pPr>
            <w:r w:rsidRPr="0069181B">
              <w:rPr>
                <w:b/>
                <w:color w:val="791F1F"/>
                <w:sz w:val="18"/>
                <w:szCs w:val="18"/>
              </w:rPr>
              <w:t>Emergency break-glass – Phase 2 Only</w:t>
            </w:r>
            <w:r w:rsidRPr="0069181B" w:rsidR="006E47FF">
              <w:rPr>
                <w:b/>
                <w:color w:val="791F1F"/>
                <w:sz w:val="18"/>
                <w:szCs w:val="18"/>
              </w:rPr>
              <w:t xml:space="preserve">. </w:t>
            </w:r>
            <w:r w:rsidRPr="0069181B">
              <w:rPr>
                <w:color w:val="1C2833"/>
                <w:sz w:val="18"/>
                <w:szCs w:val="18"/>
              </w:rPr>
              <w:t>All CI checks still enforced</w:t>
            </w:r>
          </w:p>
        </w:tc>
        <w:tc>
          <w:tcPr>
            <w:tcW w:w="2440" w:type="dxa"/>
            <w:tcBorders>
              <w:top w:val="single" w:color="BBBBBB" w:sz="4" w:space="0"/>
              <w:left w:val="single" w:color="BBBBBB" w:sz="4" w:space="0"/>
              <w:bottom w:val="single" w:color="BBBBBB" w:sz="4" w:space="0"/>
              <w:right w:val="single" w:color="BBBBBB" w:sz="4" w:space="0"/>
            </w:tcBorders>
            <w:shd w:val="clear" w:color="auto" w:fill="FCEBEB"/>
            <w:tcMar>
              <w:top w:w="100" w:type="dxa"/>
              <w:left w:w="130" w:type="dxa"/>
              <w:bottom w:w="100" w:type="dxa"/>
              <w:right w:w="130" w:type="dxa"/>
            </w:tcMar>
          </w:tcPr>
          <w:p w:rsidR="2CE0994A" w:rsidP="2CE0994A" w:rsidRDefault="2CE0994A" w14:paraId="34273EF6" w14:textId="50510E5F">
            <w:pPr>
              <w:spacing w:before="40" w:after="40" w:line="259" w:lineRule="auto"/>
              <w:rPr>
                <w:sz w:val="18"/>
                <w:szCs w:val="18"/>
              </w:rPr>
            </w:pPr>
            <w:r w:rsidRPr="2CE0994A">
              <w:rPr>
                <w:sz w:val="18"/>
                <w:szCs w:val="18"/>
              </w:rPr>
              <w:t>Approval by an authorized approver independent of the release creator. Emergency escalation and retrospective change review follow the approved incident/change process.</w:t>
            </w:r>
          </w:p>
        </w:tc>
        <w:tc>
          <w:tcPr>
            <w:tcW w:w="3000" w:type="dxa"/>
            <w:tcBorders>
              <w:top w:val="single" w:color="BBBBBB" w:sz="4" w:space="0"/>
              <w:left w:val="single" w:color="BBBBBB" w:sz="4" w:space="0"/>
              <w:bottom w:val="single" w:color="BBBBBB" w:sz="4" w:space="0"/>
              <w:right w:val="single" w:color="BBBBBB" w:sz="4" w:space="0"/>
            </w:tcBorders>
            <w:shd w:val="clear" w:color="auto" w:fill="FCEBEB"/>
            <w:tcMar>
              <w:top w:w="100" w:type="dxa"/>
              <w:left w:w="130" w:type="dxa"/>
              <w:bottom w:w="100" w:type="dxa"/>
              <w:right w:w="130" w:type="dxa"/>
            </w:tcMar>
          </w:tcPr>
          <w:p w:rsidRPr="0069181B" w:rsidR="00450081" w:rsidP="2CE0994A" w:rsidRDefault="11CAEA89" w14:paraId="2B90F06E" w14:textId="10AD4CEF">
            <w:pPr>
              <w:spacing w:before="40" w:after="40" w:line="259" w:lineRule="auto"/>
              <w:rPr>
                <w:sz w:val="18"/>
                <w:szCs w:val="18"/>
              </w:rPr>
            </w:pPr>
            <w:r w:rsidRPr="2CE0994A">
              <w:rPr>
                <w:sz w:val="18"/>
                <w:szCs w:val="18"/>
              </w:rPr>
              <w:t>Emergency deployment to Production. Back-merge to develop within 24 hours and complete the required retrospective change review.</w:t>
            </w:r>
          </w:p>
        </w:tc>
      </w:tr>
    </w:tbl>
    <w:p w:rsidR="00123849" w:rsidRDefault="00123849" w14:paraId="1CB3460C" w14:textId="77777777">
      <w:pPr>
        <w:spacing w:before="60" w:after="60"/>
      </w:pPr>
    </w:p>
    <w:p w:rsidR="2CE0994A" w:rsidP="2CE0994A" w:rsidRDefault="2CE0994A" w14:paraId="76DA4D05" w14:textId="5015486C">
      <w:pPr>
        <w:spacing w:before="60" w:after="60"/>
      </w:pPr>
    </w:p>
    <w:p w:rsidR="2CE0994A" w:rsidP="2CE0994A" w:rsidRDefault="2CE0994A" w14:paraId="32EC7E5F" w14:textId="2041A8DD">
      <w:pPr>
        <w:spacing w:before="60" w:after="60"/>
      </w:pPr>
    </w:p>
    <w:p w:rsidR="00C458C9" w:rsidP="2CE0994A" w:rsidRDefault="00C458C9" w14:paraId="759A6576" w14:textId="77777777">
      <w:pPr>
        <w:spacing w:before="60" w:after="60"/>
      </w:pPr>
    </w:p>
    <w:p w:rsidR="00C458C9" w:rsidP="2CE0994A" w:rsidRDefault="00C458C9" w14:paraId="2F10BA46" w14:textId="77777777">
      <w:pPr>
        <w:spacing w:before="60" w:after="60"/>
      </w:pPr>
    </w:p>
    <w:p w:rsidR="00C458C9" w:rsidP="2CE0994A" w:rsidRDefault="00C458C9" w14:paraId="3407F412" w14:textId="77777777">
      <w:pPr>
        <w:spacing w:before="60" w:after="60"/>
      </w:pPr>
    </w:p>
    <w:p w:rsidR="00123849" w:rsidRDefault="00000000" w14:paraId="2492F2DB" w14:textId="6487102F">
      <w:pPr>
        <w:pStyle w:val="Heading2"/>
      </w:pPr>
      <w:bookmarkStart w:name="_Toc235527194" w:id="38"/>
      <w:r>
        <w:lastRenderedPageBreak/>
        <w:t>3.2 Promotion Flow</w:t>
      </w:r>
      <w:bookmarkEnd w:id="38"/>
    </w:p>
    <w:p w:rsidR="0078120C" w:rsidP="0078120C" w:rsidRDefault="0078120C" w14:paraId="2324530A" w14:textId="0457BF37">
      <w:pPr>
        <w:spacing w:after="40" w:line="268" w:lineRule="auto"/>
      </w:pPr>
      <w:r>
        <w:rPr>
          <w:b/>
          <w:bCs/>
          <w:color w:val="17457E"/>
        </w:rPr>
        <w:t>Phase 1 - Landing Zone Bootstrap (Bootstrap Deployment and Future Landing Zone Enhancements).</w:t>
      </w:r>
    </w:p>
    <w:p w:rsidR="00123849" w:rsidP="0078120C" w:rsidRDefault="0078120C" w14:paraId="347B93C0" w14:textId="0BA89CFD">
      <w:pPr>
        <w:spacing w:after="60" w:line="268" w:lineRule="auto"/>
      </w:pPr>
      <w:r>
        <w:t>Every merge to develop triggers automatic CDK deploy to the Staging AWS Organization. Landing Zone Validation must pass in Staging before PR to main is raised.</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654"/>
        <w:gridCol w:w="2163"/>
        <w:gridCol w:w="2484"/>
        <w:gridCol w:w="4347"/>
      </w:tblGrid>
      <w:tr w:rsidR="0078120C" w:rsidTr="2CE0994A" w14:paraId="73B3CB94" w14:textId="77777777">
        <w:trPr>
          <w:tblHeader/>
        </w:trPr>
        <w:tc>
          <w:tcPr>
            <w:tcW w:w="654" w:type="dxa"/>
            <w:shd w:val="clear" w:color="auto" w:fill="17457E"/>
            <w:tcMar>
              <w:top w:w="60" w:type="dxa"/>
              <w:left w:w="110" w:type="dxa"/>
              <w:bottom w:w="60" w:type="dxa"/>
              <w:right w:w="110" w:type="dxa"/>
            </w:tcMar>
            <w:vAlign w:val="center"/>
          </w:tcPr>
          <w:p w:rsidRPr="0078120C" w:rsidR="0078120C" w:rsidP="00D56078" w:rsidRDefault="0078120C" w14:paraId="3F708CE1" w14:textId="77777777">
            <w:pPr>
              <w:spacing w:after="18" w:line="244" w:lineRule="auto"/>
            </w:pPr>
            <w:r w:rsidRPr="0078120C">
              <w:rPr>
                <w:b/>
                <w:bCs/>
                <w:color w:val="FFFFFF"/>
              </w:rPr>
              <w:t>Step</w:t>
            </w:r>
          </w:p>
        </w:tc>
        <w:tc>
          <w:tcPr>
            <w:tcW w:w="2163" w:type="dxa"/>
            <w:shd w:val="clear" w:color="auto" w:fill="17457E"/>
            <w:tcMar>
              <w:top w:w="60" w:type="dxa"/>
              <w:left w:w="110" w:type="dxa"/>
              <w:bottom w:w="60" w:type="dxa"/>
              <w:right w:w="110" w:type="dxa"/>
            </w:tcMar>
            <w:vAlign w:val="center"/>
          </w:tcPr>
          <w:p w:rsidRPr="0078120C" w:rsidR="0078120C" w:rsidP="00D56078" w:rsidRDefault="0078120C" w14:paraId="5BD95A65" w14:textId="3E90FEF2">
            <w:pPr>
              <w:spacing w:after="18" w:line="244" w:lineRule="auto"/>
            </w:pPr>
            <w:r w:rsidRPr="0078120C">
              <w:rPr>
                <w:b/>
                <w:bCs/>
                <w:color w:val="FFFFFF"/>
              </w:rPr>
              <w:t xml:space="preserve">      From → To</w:t>
            </w:r>
          </w:p>
        </w:tc>
        <w:tc>
          <w:tcPr>
            <w:tcW w:w="2484" w:type="dxa"/>
            <w:shd w:val="clear" w:color="auto" w:fill="17457E"/>
            <w:tcMar>
              <w:top w:w="60" w:type="dxa"/>
              <w:left w:w="110" w:type="dxa"/>
              <w:bottom w:w="60" w:type="dxa"/>
              <w:right w:w="110" w:type="dxa"/>
            </w:tcMar>
            <w:vAlign w:val="center"/>
          </w:tcPr>
          <w:p w:rsidRPr="0078120C" w:rsidR="0078120C" w:rsidP="00D56078" w:rsidRDefault="0078120C" w14:paraId="3C6DB98C" w14:textId="6082745A">
            <w:pPr>
              <w:spacing w:after="18" w:line="244" w:lineRule="auto"/>
            </w:pPr>
            <w:r w:rsidRPr="0078120C">
              <w:rPr>
                <w:b/>
                <w:bCs/>
                <w:color w:val="FFFFFF"/>
              </w:rPr>
              <w:t xml:space="preserve">            Trigger</w:t>
            </w:r>
          </w:p>
        </w:tc>
        <w:tc>
          <w:tcPr>
            <w:tcW w:w="4347" w:type="dxa"/>
            <w:shd w:val="clear" w:color="auto" w:fill="17457E"/>
            <w:tcMar>
              <w:top w:w="60" w:type="dxa"/>
              <w:left w:w="110" w:type="dxa"/>
              <w:bottom w:w="60" w:type="dxa"/>
              <w:right w:w="110" w:type="dxa"/>
            </w:tcMar>
            <w:vAlign w:val="center"/>
          </w:tcPr>
          <w:p w:rsidRPr="0078120C" w:rsidR="0078120C" w:rsidP="00D56078" w:rsidRDefault="0078120C" w14:paraId="5873F611" w14:textId="523FD1D5">
            <w:pPr>
              <w:spacing w:after="18" w:line="244" w:lineRule="auto"/>
            </w:pPr>
            <w:r w:rsidRPr="0078120C">
              <w:rPr>
                <w:b/>
                <w:bCs/>
                <w:color w:val="FFFFFF"/>
              </w:rPr>
              <w:t xml:space="preserve">        Gate / Action</w:t>
            </w:r>
          </w:p>
        </w:tc>
      </w:tr>
      <w:tr w:rsidR="0078120C" w:rsidTr="2CE0994A" w14:paraId="51181276" w14:textId="77777777">
        <w:tc>
          <w:tcPr>
            <w:tcW w:w="654" w:type="dxa"/>
            <w:tcMar>
              <w:top w:w="60" w:type="dxa"/>
              <w:left w:w="110" w:type="dxa"/>
              <w:bottom w:w="60" w:type="dxa"/>
              <w:right w:w="110" w:type="dxa"/>
            </w:tcMar>
            <w:vAlign w:val="center"/>
          </w:tcPr>
          <w:p w:rsidRPr="0078120C" w:rsidR="0078120C" w:rsidP="00D56078" w:rsidRDefault="0078120C" w14:paraId="5395F210" w14:textId="77777777">
            <w:pPr>
              <w:spacing w:after="18" w:line="244" w:lineRule="auto"/>
              <w:rPr>
                <w:sz w:val="18"/>
                <w:szCs w:val="18"/>
              </w:rPr>
            </w:pPr>
            <w:r w:rsidRPr="0078120C">
              <w:rPr>
                <w:sz w:val="18"/>
                <w:szCs w:val="18"/>
              </w:rPr>
              <w:t>1</w:t>
            </w:r>
          </w:p>
        </w:tc>
        <w:tc>
          <w:tcPr>
            <w:tcW w:w="2163" w:type="dxa"/>
            <w:tcMar>
              <w:top w:w="60" w:type="dxa"/>
              <w:left w:w="110" w:type="dxa"/>
              <w:bottom w:w="60" w:type="dxa"/>
              <w:right w:w="110" w:type="dxa"/>
            </w:tcMar>
            <w:vAlign w:val="center"/>
          </w:tcPr>
          <w:p w:rsidRPr="0078120C" w:rsidR="0078120C" w:rsidP="00D56078" w:rsidRDefault="0078120C" w14:paraId="3A742F0C" w14:textId="77777777">
            <w:pPr>
              <w:spacing w:after="18" w:line="244" w:lineRule="auto"/>
              <w:rPr>
                <w:sz w:val="18"/>
                <w:szCs w:val="18"/>
              </w:rPr>
            </w:pPr>
            <w:r w:rsidRPr="0078120C">
              <w:rPr>
                <w:sz w:val="18"/>
                <w:szCs w:val="18"/>
              </w:rPr>
              <w:t>develop → feature/*</w:t>
            </w:r>
          </w:p>
        </w:tc>
        <w:tc>
          <w:tcPr>
            <w:tcW w:w="2484" w:type="dxa"/>
            <w:tcMar>
              <w:top w:w="60" w:type="dxa"/>
              <w:left w:w="110" w:type="dxa"/>
              <w:bottom w:w="60" w:type="dxa"/>
              <w:right w:w="110" w:type="dxa"/>
            </w:tcMar>
            <w:vAlign w:val="center"/>
          </w:tcPr>
          <w:p w:rsidRPr="0078120C" w:rsidR="0078120C" w:rsidP="00D56078" w:rsidRDefault="0078120C" w14:paraId="163DB408" w14:textId="77777777">
            <w:pPr>
              <w:spacing w:after="18" w:line="244" w:lineRule="auto"/>
              <w:rPr>
                <w:sz w:val="18"/>
                <w:szCs w:val="18"/>
              </w:rPr>
            </w:pPr>
            <w:r w:rsidRPr="0078120C">
              <w:rPr>
                <w:sz w:val="18"/>
                <w:szCs w:val="18"/>
              </w:rPr>
              <w:t>Engineer creates feature branch from develop for each Landing Zone component.</w:t>
            </w:r>
          </w:p>
        </w:tc>
        <w:tc>
          <w:tcPr>
            <w:tcW w:w="4347" w:type="dxa"/>
            <w:tcMar>
              <w:top w:w="60" w:type="dxa"/>
              <w:left w:w="110" w:type="dxa"/>
              <w:bottom w:w="60" w:type="dxa"/>
              <w:right w:w="110" w:type="dxa"/>
            </w:tcMar>
            <w:vAlign w:val="center"/>
          </w:tcPr>
          <w:p w:rsidRPr="0078120C" w:rsidR="0078120C" w:rsidP="00D56078" w:rsidRDefault="0078120C" w14:paraId="5830541F" w14:textId="3F8BE530">
            <w:pPr>
              <w:spacing w:after="18" w:line="244" w:lineRule="auto"/>
              <w:rPr>
                <w:sz w:val="18"/>
                <w:szCs w:val="18"/>
              </w:rPr>
            </w:pPr>
            <w:r w:rsidRPr="0078120C">
              <w:rPr>
                <w:sz w:val="18"/>
                <w:szCs w:val="18"/>
              </w:rPr>
              <w:t>No approval - free development.</w:t>
            </w:r>
          </w:p>
        </w:tc>
      </w:tr>
      <w:tr w:rsidR="0078120C" w:rsidTr="2CE0994A" w14:paraId="426D7FE5" w14:textId="77777777">
        <w:tc>
          <w:tcPr>
            <w:tcW w:w="654" w:type="dxa"/>
            <w:shd w:val="clear" w:color="auto" w:fill="F5F8FB"/>
            <w:tcMar>
              <w:top w:w="60" w:type="dxa"/>
              <w:left w:w="110" w:type="dxa"/>
              <w:bottom w:w="60" w:type="dxa"/>
              <w:right w:w="110" w:type="dxa"/>
            </w:tcMar>
            <w:vAlign w:val="center"/>
          </w:tcPr>
          <w:p w:rsidRPr="0078120C" w:rsidR="0078120C" w:rsidP="00D56078" w:rsidRDefault="0078120C" w14:paraId="2389139B" w14:textId="77777777">
            <w:pPr>
              <w:spacing w:after="18" w:line="244" w:lineRule="auto"/>
              <w:rPr>
                <w:sz w:val="18"/>
                <w:szCs w:val="18"/>
              </w:rPr>
            </w:pPr>
            <w:r w:rsidRPr="0078120C">
              <w:rPr>
                <w:sz w:val="18"/>
                <w:szCs w:val="18"/>
              </w:rPr>
              <w:t>2</w:t>
            </w:r>
          </w:p>
        </w:tc>
        <w:tc>
          <w:tcPr>
            <w:tcW w:w="2163" w:type="dxa"/>
            <w:shd w:val="clear" w:color="auto" w:fill="F5F8FB"/>
            <w:tcMar>
              <w:top w:w="60" w:type="dxa"/>
              <w:left w:w="110" w:type="dxa"/>
              <w:bottom w:w="60" w:type="dxa"/>
              <w:right w:w="110" w:type="dxa"/>
            </w:tcMar>
            <w:vAlign w:val="center"/>
          </w:tcPr>
          <w:p w:rsidRPr="0078120C" w:rsidR="0078120C" w:rsidP="00D56078" w:rsidRDefault="0078120C" w14:paraId="5CC1F9DF" w14:textId="67546F42">
            <w:pPr>
              <w:spacing w:after="18" w:line="244" w:lineRule="auto"/>
              <w:rPr>
                <w:sz w:val="18"/>
                <w:szCs w:val="18"/>
              </w:rPr>
            </w:pPr>
            <w:r w:rsidRPr="0078120C">
              <w:rPr>
                <w:sz w:val="18"/>
                <w:szCs w:val="18"/>
              </w:rPr>
              <w:t>Commits on feature/*</w:t>
            </w:r>
          </w:p>
        </w:tc>
        <w:tc>
          <w:tcPr>
            <w:tcW w:w="2484" w:type="dxa"/>
            <w:shd w:val="clear" w:color="auto" w:fill="F5F8FB"/>
            <w:tcMar>
              <w:top w:w="60" w:type="dxa"/>
              <w:left w:w="110" w:type="dxa"/>
              <w:bottom w:w="60" w:type="dxa"/>
              <w:right w:w="110" w:type="dxa"/>
            </w:tcMar>
            <w:vAlign w:val="center"/>
          </w:tcPr>
          <w:p w:rsidRPr="0078120C" w:rsidR="0078120C" w:rsidP="00D56078" w:rsidRDefault="0078120C" w14:paraId="189BD4AE" w14:textId="77777777">
            <w:pPr>
              <w:spacing w:after="18" w:line="244" w:lineRule="auto"/>
              <w:rPr>
                <w:sz w:val="18"/>
                <w:szCs w:val="18"/>
              </w:rPr>
            </w:pPr>
            <w:r w:rsidRPr="0078120C">
              <w:rPr>
                <w:sz w:val="18"/>
                <w:szCs w:val="18"/>
              </w:rPr>
              <w:t>Engineer commits Landing Zone IaC changes.</w:t>
            </w:r>
          </w:p>
        </w:tc>
        <w:tc>
          <w:tcPr>
            <w:tcW w:w="4347" w:type="dxa"/>
            <w:shd w:val="clear" w:color="auto" w:fill="F5F8FB"/>
            <w:tcMar>
              <w:top w:w="60" w:type="dxa"/>
              <w:left w:w="110" w:type="dxa"/>
              <w:bottom w:w="60" w:type="dxa"/>
              <w:right w:w="110" w:type="dxa"/>
            </w:tcMar>
            <w:vAlign w:val="center"/>
          </w:tcPr>
          <w:p w:rsidRPr="0078120C" w:rsidR="0078120C" w:rsidP="00D56078" w:rsidRDefault="0078120C" w14:paraId="2D3AC392" w14:textId="77777777">
            <w:pPr>
              <w:spacing w:after="18" w:line="244" w:lineRule="auto"/>
              <w:rPr>
                <w:sz w:val="18"/>
                <w:szCs w:val="18"/>
              </w:rPr>
            </w:pPr>
            <w:r w:rsidRPr="0078120C">
              <w:rPr>
                <w:sz w:val="18"/>
                <w:szCs w:val="18"/>
              </w:rPr>
              <w:t>GitHub Actions CI: CDK Synth, CDK Diff, cfn-lint, Checkov Scan, Unit Tests, Security Scan, Secrets Scan. All must pass.</w:t>
            </w:r>
          </w:p>
        </w:tc>
      </w:tr>
      <w:tr w:rsidR="0078120C" w:rsidTr="2CE0994A" w14:paraId="2A42EEA7" w14:textId="77777777">
        <w:tc>
          <w:tcPr>
            <w:tcW w:w="654" w:type="dxa"/>
            <w:tcMar>
              <w:top w:w="60" w:type="dxa"/>
              <w:left w:w="110" w:type="dxa"/>
              <w:bottom w:w="60" w:type="dxa"/>
              <w:right w:w="110" w:type="dxa"/>
            </w:tcMar>
            <w:vAlign w:val="center"/>
          </w:tcPr>
          <w:p w:rsidRPr="0078120C" w:rsidR="0078120C" w:rsidP="00D56078" w:rsidRDefault="0078120C" w14:paraId="7DD05572" w14:textId="77777777">
            <w:pPr>
              <w:spacing w:after="18" w:line="244" w:lineRule="auto"/>
              <w:rPr>
                <w:sz w:val="18"/>
                <w:szCs w:val="18"/>
              </w:rPr>
            </w:pPr>
            <w:r w:rsidRPr="0078120C">
              <w:rPr>
                <w:sz w:val="18"/>
                <w:szCs w:val="18"/>
              </w:rPr>
              <w:t>3</w:t>
            </w:r>
          </w:p>
        </w:tc>
        <w:tc>
          <w:tcPr>
            <w:tcW w:w="2163" w:type="dxa"/>
            <w:tcMar>
              <w:top w:w="60" w:type="dxa"/>
              <w:left w:w="110" w:type="dxa"/>
              <w:bottom w:w="60" w:type="dxa"/>
              <w:right w:w="110" w:type="dxa"/>
            </w:tcMar>
            <w:vAlign w:val="center"/>
          </w:tcPr>
          <w:p w:rsidRPr="0078120C" w:rsidR="0078120C" w:rsidP="00D56078" w:rsidRDefault="0078120C" w14:paraId="3C6AEDC6" w14:textId="77777777">
            <w:pPr>
              <w:spacing w:after="18" w:line="244" w:lineRule="auto"/>
              <w:rPr>
                <w:sz w:val="18"/>
                <w:szCs w:val="18"/>
              </w:rPr>
            </w:pPr>
            <w:r w:rsidRPr="0078120C">
              <w:rPr>
                <w:sz w:val="18"/>
                <w:szCs w:val="18"/>
              </w:rPr>
              <w:t>feature/* → develop</w:t>
            </w:r>
          </w:p>
        </w:tc>
        <w:tc>
          <w:tcPr>
            <w:tcW w:w="2484" w:type="dxa"/>
            <w:tcMar>
              <w:top w:w="60" w:type="dxa"/>
              <w:left w:w="110" w:type="dxa"/>
              <w:bottom w:w="60" w:type="dxa"/>
              <w:right w:w="110" w:type="dxa"/>
            </w:tcMar>
            <w:vAlign w:val="center"/>
          </w:tcPr>
          <w:p w:rsidRPr="0078120C" w:rsidR="0078120C" w:rsidP="00D56078" w:rsidRDefault="0078120C" w14:paraId="6D30AC67" w14:textId="77777777">
            <w:pPr>
              <w:spacing w:after="18" w:line="244" w:lineRule="auto"/>
              <w:rPr>
                <w:sz w:val="18"/>
                <w:szCs w:val="18"/>
              </w:rPr>
            </w:pPr>
            <w:r w:rsidRPr="0078120C">
              <w:rPr>
                <w:sz w:val="18"/>
                <w:szCs w:val="18"/>
              </w:rPr>
              <w:t>PR raised to develop.</w:t>
            </w:r>
          </w:p>
        </w:tc>
        <w:tc>
          <w:tcPr>
            <w:tcW w:w="4347" w:type="dxa"/>
            <w:tcMar>
              <w:top w:w="60" w:type="dxa"/>
              <w:left w:w="110" w:type="dxa"/>
              <w:bottom w:w="60" w:type="dxa"/>
              <w:right w:w="110" w:type="dxa"/>
            </w:tcMar>
            <w:vAlign w:val="center"/>
          </w:tcPr>
          <w:p w:rsidR="2CE0994A" w:rsidP="2CE0994A" w:rsidRDefault="2CE0994A" w14:paraId="2133D9DF" w14:textId="229899C1">
            <w:pPr>
              <w:spacing w:after="160" w:line="257" w:lineRule="auto"/>
              <w:rPr>
                <w:sz w:val="18"/>
                <w:szCs w:val="18"/>
              </w:rPr>
            </w:pPr>
            <w:r w:rsidRPr="2CE0994A">
              <w:rPr>
                <w:sz w:val="18"/>
                <w:szCs w:val="18"/>
              </w:rPr>
              <w:t>Internal Cloud Platform peer review by an authorized reviewer. All required automated CI checks must pass. Relevant specialist consultation is completed before implementation where required by scope or risk.</w:t>
            </w:r>
          </w:p>
        </w:tc>
      </w:tr>
      <w:tr w:rsidR="0078120C" w:rsidTr="2CE0994A" w14:paraId="2331C5F1" w14:textId="77777777">
        <w:tc>
          <w:tcPr>
            <w:tcW w:w="654" w:type="dxa"/>
            <w:shd w:val="clear" w:color="auto" w:fill="F5F8FB"/>
            <w:tcMar>
              <w:top w:w="60" w:type="dxa"/>
              <w:left w:w="110" w:type="dxa"/>
              <w:bottom w:w="60" w:type="dxa"/>
              <w:right w:w="110" w:type="dxa"/>
            </w:tcMar>
            <w:vAlign w:val="center"/>
          </w:tcPr>
          <w:p w:rsidRPr="0078120C" w:rsidR="0078120C" w:rsidP="00D56078" w:rsidRDefault="0078120C" w14:paraId="64CA426D" w14:textId="77777777">
            <w:pPr>
              <w:spacing w:after="18" w:line="244" w:lineRule="auto"/>
              <w:rPr>
                <w:sz w:val="18"/>
                <w:szCs w:val="18"/>
              </w:rPr>
            </w:pPr>
            <w:r w:rsidRPr="0078120C">
              <w:rPr>
                <w:sz w:val="18"/>
                <w:szCs w:val="18"/>
              </w:rPr>
              <w:t>4</w:t>
            </w:r>
          </w:p>
        </w:tc>
        <w:tc>
          <w:tcPr>
            <w:tcW w:w="2163" w:type="dxa"/>
            <w:shd w:val="clear" w:color="auto" w:fill="F5F8FB"/>
            <w:tcMar>
              <w:top w:w="60" w:type="dxa"/>
              <w:left w:w="110" w:type="dxa"/>
              <w:bottom w:w="60" w:type="dxa"/>
              <w:right w:w="110" w:type="dxa"/>
            </w:tcMar>
            <w:vAlign w:val="center"/>
          </w:tcPr>
          <w:p w:rsidRPr="0078120C" w:rsidR="0078120C" w:rsidP="00D56078" w:rsidRDefault="0078120C" w14:paraId="3E632D8F" w14:textId="77777777">
            <w:pPr>
              <w:spacing w:after="18" w:line="244" w:lineRule="auto"/>
              <w:rPr>
                <w:sz w:val="18"/>
                <w:szCs w:val="18"/>
              </w:rPr>
            </w:pPr>
            <w:r w:rsidRPr="0078120C">
              <w:rPr>
                <w:sz w:val="18"/>
                <w:szCs w:val="18"/>
              </w:rPr>
              <w:t>Merge to develop</w:t>
            </w:r>
          </w:p>
        </w:tc>
        <w:tc>
          <w:tcPr>
            <w:tcW w:w="2484" w:type="dxa"/>
            <w:shd w:val="clear" w:color="auto" w:fill="F5F8FB"/>
            <w:tcMar>
              <w:top w:w="60" w:type="dxa"/>
              <w:left w:w="110" w:type="dxa"/>
              <w:bottom w:w="60" w:type="dxa"/>
              <w:right w:w="110" w:type="dxa"/>
            </w:tcMar>
            <w:vAlign w:val="center"/>
          </w:tcPr>
          <w:p w:rsidRPr="0078120C" w:rsidR="0078120C" w:rsidP="00D56078" w:rsidRDefault="0078120C" w14:paraId="7DD7983E" w14:textId="77777777">
            <w:pPr>
              <w:spacing w:after="18" w:line="244" w:lineRule="auto"/>
              <w:rPr>
                <w:sz w:val="18"/>
                <w:szCs w:val="18"/>
              </w:rPr>
            </w:pPr>
            <w:r w:rsidRPr="0078120C">
              <w:rPr>
                <w:sz w:val="18"/>
                <w:szCs w:val="18"/>
              </w:rPr>
              <w:t>PR approved and merged.</w:t>
            </w:r>
          </w:p>
        </w:tc>
        <w:tc>
          <w:tcPr>
            <w:tcW w:w="4347" w:type="dxa"/>
            <w:shd w:val="clear" w:color="auto" w:fill="F5F8FB"/>
            <w:tcMar>
              <w:top w:w="60" w:type="dxa"/>
              <w:left w:w="110" w:type="dxa"/>
              <w:bottom w:w="60" w:type="dxa"/>
              <w:right w:w="110" w:type="dxa"/>
            </w:tcMar>
            <w:vAlign w:val="center"/>
          </w:tcPr>
          <w:p w:rsidRPr="0078120C" w:rsidR="0078120C" w:rsidP="00D56078" w:rsidRDefault="0078120C" w14:paraId="52F885CC" w14:textId="77777777">
            <w:pPr>
              <w:spacing w:after="18" w:line="244" w:lineRule="auto"/>
              <w:rPr>
                <w:sz w:val="18"/>
                <w:szCs w:val="18"/>
              </w:rPr>
            </w:pPr>
            <w:r w:rsidRPr="0078120C">
              <w:rPr>
                <w:sz w:val="18"/>
                <w:szCs w:val="18"/>
              </w:rPr>
              <w:t>Automatic CDK deploy triggered to the Staging AWS Organization using config/staging.yaml.</w:t>
            </w:r>
          </w:p>
        </w:tc>
      </w:tr>
      <w:tr w:rsidR="0078120C" w:rsidTr="2CE0994A" w14:paraId="0943B2BF" w14:textId="77777777">
        <w:tc>
          <w:tcPr>
            <w:tcW w:w="654" w:type="dxa"/>
            <w:tcMar>
              <w:top w:w="60" w:type="dxa"/>
              <w:left w:w="110" w:type="dxa"/>
              <w:bottom w:w="60" w:type="dxa"/>
              <w:right w:w="110" w:type="dxa"/>
            </w:tcMar>
            <w:vAlign w:val="center"/>
          </w:tcPr>
          <w:p w:rsidRPr="0078120C" w:rsidR="0078120C" w:rsidP="00D56078" w:rsidRDefault="0078120C" w14:paraId="4783786E" w14:textId="77777777">
            <w:pPr>
              <w:spacing w:after="18" w:line="244" w:lineRule="auto"/>
              <w:rPr>
                <w:sz w:val="18"/>
                <w:szCs w:val="18"/>
              </w:rPr>
            </w:pPr>
            <w:r w:rsidRPr="0078120C">
              <w:rPr>
                <w:sz w:val="18"/>
                <w:szCs w:val="18"/>
              </w:rPr>
              <w:t>5</w:t>
            </w:r>
          </w:p>
        </w:tc>
        <w:tc>
          <w:tcPr>
            <w:tcW w:w="2163" w:type="dxa"/>
            <w:tcMar>
              <w:top w:w="60" w:type="dxa"/>
              <w:left w:w="110" w:type="dxa"/>
              <w:bottom w:w="60" w:type="dxa"/>
              <w:right w:w="110" w:type="dxa"/>
            </w:tcMar>
            <w:vAlign w:val="center"/>
          </w:tcPr>
          <w:p w:rsidRPr="0078120C" w:rsidR="0078120C" w:rsidP="00D56078" w:rsidRDefault="0078120C" w14:paraId="19AFF18D" w14:textId="77777777">
            <w:pPr>
              <w:spacing w:after="18" w:line="244" w:lineRule="auto"/>
              <w:rPr>
                <w:sz w:val="18"/>
                <w:szCs w:val="18"/>
              </w:rPr>
            </w:pPr>
            <w:r w:rsidRPr="0078120C">
              <w:rPr>
                <w:sz w:val="18"/>
                <w:szCs w:val="18"/>
              </w:rPr>
              <w:t>Staging AWS Organization</w:t>
            </w:r>
          </w:p>
        </w:tc>
        <w:tc>
          <w:tcPr>
            <w:tcW w:w="2484" w:type="dxa"/>
            <w:tcMar>
              <w:top w:w="60" w:type="dxa"/>
              <w:left w:w="110" w:type="dxa"/>
              <w:bottom w:w="60" w:type="dxa"/>
              <w:right w:w="110" w:type="dxa"/>
            </w:tcMar>
            <w:vAlign w:val="center"/>
          </w:tcPr>
          <w:p w:rsidRPr="0078120C" w:rsidR="0078120C" w:rsidP="00D56078" w:rsidRDefault="0078120C" w14:paraId="0DD25CAE" w14:textId="77777777">
            <w:pPr>
              <w:spacing w:after="18" w:line="244" w:lineRule="auto"/>
              <w:rPr>
                <w:sz w:val="18"/>
                <w:szCs w:val="18"/>
              </w:rPr>
            </w:pPr>
            <w:r w:rsidRPr="0078120C">
              <w:rPr>
                <w:sz w:val="18"/>
                <w:szCs w:val="18"/>
              </w:rPr>
              <w:t>CDK deploys complete Landing Zone to Staging.</w:t>
            </w:r>
          </w:p>
        </w:tc>
        <w:tc>
          <w:tcPr>
            <w:tcW w:w="4347" w:type="dxa"/>
            <w:tcMar>
              <w:top w:w="60" w:type="dxa"/>
              <w:left w:w="110" w:type="dxa"/>
              <w:bottom w:w="60" w:type="dxa"/>
              <w:right w:w="110" w:type="dxa"/>
            </w:tcMar>
            <w:vAlign w:val="center"/>
          </w:tcPr>
          <w:p w:rsidRPr="0078120C" w:rsidR="0078120C" w:rsidP="00D56078" w:rsidRDefault="0078120C" w14:paraId="5A3A4A5D" w14:textId="77777777">
            <w:pPr>
              <w:spacing w:after="18" w:line="244" w:lineRule="auto"/>
              <w:rPr>
                <w:sz w:val="18"/>
                <w:szCs w:val="18"/>
              </w:rPr>
            </w:pPr>
            <w:r w:rsidRPr="0078120C">
              <w:rPr>
                <w:sz w:val="18"/>
                <w:szCs w:val="18"/>
              </w:rPr>
              <w:t>CDK bootstrap readiness is verified and the complete Landing Zone is deployed to the Staging AWS Organization using config/staging.yaml. This includes AWS Control Tower, OU Structure, Shared Accounts, SCP Baselines, IAM Identity Center, Logging (Centralized), KMS, and Security Baseline components.</w:t>
            </w:r>
          </w:p>
        </w:tc>
      </w:tr>
      <w:tr w:rsidR="0078120C" w:rsidTr="2CE0994A" w14:paraId="47BE2C3E" w14:textId="77777777">
        <w:trPr>
          <w:trHeight w:val="465"/>
        </w:trPr>
        <w:tc>
          <w:tcPr>
            <w:tcW w:w="654" w:type="dxa"/>
            <w:shd w:val="clear" w:color="auto" w:fill="F5F8FB"/>
            <w:tcMar>
              <w:top w:w="60" w:type="dxa"/>
              <w:left w:w="110" w:type="dxa"/>
              <w:bottom w:w="60" w:type="dxa"/>
              <w:right w:w="110" w:type="dxa"/>
            </w:tcMar>
            <w:vAlign w:val="center"/>
          </w:tcPr>
          <w:p w:rsidRPr="0078120C" w:rsidR="0078120C" w:rsidP="00D56078" w:rsidRDefault="0078120C" w14:paraId="052CFE84" w14:textId="77777777">
            <w:pPr>
              <w:spacing w:after="18" w:line="244" w:lineRule="auto"/>
              <w:rPr>
                <w:sz w:val="18"/>
                <w:szCs w:val="18"/>
              </w:rPr>
            </w:pPr>
            <w:r w:rsidRPr="0078120C">
              <w:rPr>
                <w:sz w:val="18"/>
                <w:szCs w:val="18"/>
              </w:rPr>
              <w:t>6</w:t>
            </w:r>
          </w:p>
        </w:tc>
        <w:tc>
          <w:tcPr>
            <w:tcW w:w="2163" w:type="dxa"/>
            <w:shd w:val="clear" w:color="auto" w:fill="F5F8FB"/>
            <w:tcMar>
              <w:top w:w="60" w:type="dxa"/>
              <w:left w:w="110" w:type="dxa"/>
              <w:bottom w:w="60" w:type="dxa"/>
              <w:right w:w="110" w:type="dxa"/>
            </w:tcMar>
            <w:vAlign w:val="center"/>
          </w:tcPr>
          <w:p w:rsidRPr="0078120C" w:rsidR="0078120C" w:rsidP="00D56078" w:rsidRDefault="0078120C" w14:paraId="2A2CB91D" w14:textId="77777777">
            <w:pPr>
              <w:spacing w:after="18" w:line="244" w:lineRule="auto"/>
              <w:rPr>
                <w:sz w:val="18"/>
                <w:szCs w:val="18"/>
              </w:rPr>
            </w:pPr>
            <w:r w:rsidRPr="0078120C">
              <w:rPr>
                <w:sz w:val="18"/>
                <w:szCs w:val="18"/>
              </w:rPr>
              <w:t>Staging AWS Organization</w:t>
            </w:r>
          </w:p>
        </w:tc>
        <w:tc>
          <w:tcPr>
            <w:tcW w:w="2484" w:type="dxa"/>
            <w:shd w:val="clear" w:color="auto" w:fill="F5F8FB"/>
            <w:tcMar>
              <w:top w:w="60" w:type="dxa"/>
              <w:left w:w="110" w:type="dxa"/>
              <w:bottom w:w="60" w:type="dxa"/>
              <w:right w:w="110" w:type="dxa"/>
            </w:tcMar>
            <w:vAlign w:val="center"/>
          </w:tcPr>
          <w:p w:rsidRPr="0078120C" w:rsidR="0078120C" w:rsidP="00D56078" w:rsidRDefault="0078120C" w14:paraId="10C658FE" w14:textId="77777777">
            <w:pPr>
              <w:spacing w:after="18" w:line="244" w:lineRule="auto"/>
              <w:rPr>
                <w:sz w:val="18"/>
                <w:szCs w:val="18"/>
              </w:rPr>
            </w:pPr>
            <w:r w:rsidRPr="0078120C">
              <w:rPr>
                <w:sz w:val="18"/>
                <w:szCs w:val="18"/>
              </w:rPr>
              <w:t>Landing Zone Validation (Staging).</w:t>
            </w:r>
          </w:p>
        </w:tc>
        <w:tc>
          <w:tcPr>
            <w:tcW w:w="4347" w:type="dxa"/>
            <w:shd w:val="clear" w:color="auto" w:fill="F5F8FB"/>
            <w:tcMar>
              <w:top w:w="60" w:type="dxa"/>
              <w:left w:w="110" w:type="dxa"/>
              <w:bottom w:w="60" w:type="dxa"/>
              <w:right w:w="110" w:type="dxa"/>
            </w:tcMar>
            <w:vAlign w:val="center"/>
          </w:tcPr>
          <w:p w:rsidRPr="0078120C" w:rsidR="0078120C" w:rsidP="00D56078" w:rsidRDefault="0078120C" w14:paraId="2450B861" w14:textId="77777777">
            <w:pPr>
              <w:spacing w:after="18" w:line="244" w:lineRule="auto"/>
              <w:rPr>
                <w:sz w:val="18"/>
                <w:szCs w:val="18"/>
              </w:rPr>
            </w:pPr>
            <w:r w:rsidRPr="0078120C">
              <w:rPr>
                <w:sz w:val="18"/>
                <w:szCs w:val="18"/>
              </w:rPr>
              <w:t>Bootstrap Validation + CDK Bootstrap Readiness + Account &amp; OU Validation + SCP Validation + KMS Validation + Logging Validation + Security Baseline Validation + Compliance Validation. Validated against ONE test workload account per workload OU (Online / Hybrid / Corp). All validations must pass.</w:t>
            </w:r>
          </w:p>
        </w:tc>
      </w:tr>
      <w:tr w:rsidR="0078120C" w:rsidTr="2CE0994A" w14:paraId="385B971F" w14:textId="77777777">
        <w:tc>
          <w:tcPr>
            <w:tcW w:w="654" w:type="dxa"/>
            <w:tcMar>
              <w:top w:w="60" w:type="dxa"/>
              <w:left w:w="110" w:type="dxa"/>
              <w:bottom w:w="60" w:type="dxa"/>
              <w:right w:w="110" w:type="dxa"/>
            </w:tcMar>
            <w:vAlign w:val="center"/>
          </w:tcPr>
          <w:p w:rsidRPr="0078120C" w:rsidR="0078120C" w:rsidP="00D56078" w:rsidRDefault="0078120C" w14:paraId="65B4198B" w14:textId="77777777">
            <w:pPr>
              <w:spacing w:after="18" w:line="244" w:lineRule="auto"/>
              <w:rPr>
                <w:sz w:val="18"/>
                <w:szCs w:val="18"/>
              </w:rPr>
            </w:pPr>
            <w:r w:rsidRPr="0078120C">
              <w:rPr>
                <w:sz w:val="18"/>
                <w:szCs w:val="18"/>
              </w:rPr>
              <w:t>7</w:t>
            </w:r>
          </w:p>
        </w:tc>
        <w:tc>
          <w:tcPr>
            <w:tcW w:w="2163" w:type="dxa"/>
            <w:tcMar>
              <w:top w:w="60" w:type="dxa"/>
              <w:left w:w="110" w:type="dxa"/>
              <w:bottom w:w="60" w:type="dxa"/>
              <w:right w:w="110" w:type="dxa"/>
            </w:tcMar>
            <w:vAlign w:val="center"/>
          </w:tcPr>
          <w:p w:rsidRPr="0078120C" w:rsidR="0078120C" w:rsidP="00D56078" w:rsidRDefault="0078120C" w14:paraId="4944CD3A" w14:textId="77777777">
            <w:pPr>
              <w:spacing w:after="18" w:line="244" w:lineRule="auto"/>
              <w:rPr>
                <w:sz w:val="18"/>
                <w:szCs w:val="18"/>
              </w:rPr>
            </w:pPr>
            <w:r w:rsidRPr="0078120C">
              <w:rPr>
                <w:sz w:val="18"/>
                <w:szCs w:val="18"/>
              </w:rPr>
              <w:t>develop → main</w:t>
            </w:r>
          </w:p>
        </w:tc>
        <w:tc>
          <w:tcPr>
            <w:tcW w:w="2484" w:type="dxa"/>
            <w:tcMar>
              <w:top w:w="60" w:type="dxa"/>
              <w:left w:w="110" w:type="dxa"/>
              <w:bottom w:w="60" w:type="dxa"/>
              <w:right w:w="110" w:type="dxa"/>
            </w:tcMar>
            <w:vAlign w:val="center"/>
          </w:tcPr>
          <w:p w:rsidRPr="0078120C" w:rsidR="0078120C" w:rsidP="00D56078" w:rsidRDefault="0078120C" w14:paraId="6F81FAD7" w14:textId="77777777">
            <w:pPr>
              <w:spacing w:after="18" w:line="244" w:lineRule="auto"/>
              <w:rPr>
                <w:sz w:val="18"/>
                <w:szCs w:val="18"/>
              </w:rPr>
            </w:pPr>
            <w:r w:rsidRPr="0078120C">
              <w:rPr>
                <w:sz w:val="18"/>
                <w:szCs w:val="18"/>
              </w:rPr>
              <w:t>PR raised after Staging validation passes.</w:t>
            </w:r>
          </w:p>
        </w:tc>
        <w:tc>
          <w:tcPr>
            <w:tcW w:w="4347" w:type="dxa"/>
            <w:tcMar>
              <w:top w:w="60" w:type="dxa"/>
              <w:left w:w="110" w:type="dxa"/>
              <w:bottom w:w="60" w:type="dxa"/>
              <w:right w:w="110" w:type="dxa"/>
            </w:tcMar>
            <w:vAlign w:val="center"/>
          </w:tcPr>
          <w:p w:rsidR="2CE0994A" w:rsidP="2CE0994A" w:rsidRDefault="2CE0994A" w14:paraId="0CA0714D" w14:textId="0E64A7AF">
            <w:pPr>
              <w:spacing w:after="160" w:line="257" w:lineRule="auto"/>
              <w:rPr>
                <w:sz w:val="18"/>
                <w:szCs w:val="18"/>
              </w:rPr>
            </w:pPr>
            <w:r w:rsidRPr="2CE0994A">
              <w:rPr>
                <w:sz w:val="18"/>
                <w:szCs w:val="18"/>
              </w:rPr>
              <w:t>Staging validation evidence is required. Approval must be provided by at least one authorized reviewer who is not the person creating or initiating the release. An ITSM/CAB reference is included only where required by the applicable change classification.</w:t>
            </w:r>
          </w:p>
        </w:tc>
      </w:tr>
      <w:tr w:rsidR="0078120C" w:rsidTr="2CE0994A" w14:paraId="324CEDBB" w14:textId="77777777">
        <w:tc>
          <w:tcPr>
            <w:tcW w:w="654" w:type="dxa"/>
            <w:shd w:val="clear" w:color="auto" w:fill="F5F8FB"/>
            <w:tcMar>
              <w:top w:w="60" w:type="dxa"/>
              <w:left w:w="110" w:type="dxa"/>
              <w:bottom w:w="60" w:type="dxa"/>
              <w:right w:w="110" w:type="dxa"/>
            </w:tcMar>
            <w:vAlign w:val="center"/>
          </w:tcPr>
          <w:p w:rsidRPr="0078120C" w:rsidR="0078120C" w:rsidP="00D56078" w:rsidRDefault="0078120C" w14:paraId="2CC14E7D" w14:textId="77777777">
            <w:pPr>
              <w:spacing w:after="18" w:line="244" w:lineRule="auto"/>
              <w:rPr>
                <w:sz w:val="18"/>
                <w:szCs w:val="18"/>
              </w:rPr>
            </w:pPr>
            <w:r w:rsidRPr="0078120C">
              <w:rPr>
                <w:sz w:val="18"/>
                <w:szCs w:val="18"/>
              </w:rPr>
              <w:t>8</w:t>
            </w:r>
          </w:p>
        </w:tc>
        <w:tc>
          <w:tcPr>
            <w:tcW w:w="2163" w:type="dxa"/>
            <w:shd w:val="clear" w:color="auto" w:fill="F5F8FB"/>
            <w:tcMar>
              <w:top w:w="60" w:type="dxa"/>
              <w:left w:w="110" w:type="dxa"/>
              <w:bottom w:w="60" w:type="dxa"/>
              <w:right w:w="110" w:type="dxa"/>
            </w:tcMar>
            <w:vAlign w:val="center"/>
          </w:tcPr>
          <w:p w:rsidRPr="0078120C" w:rsidR="0078120C" w:rsidP="00D56078" w:rsidRDefault="0078120C" w14:paraId="0EECDD2A" w14:textId="77777777">
            <w:pPr>
              <w:spacing w:after="18" w:line="244" w:lineRule="auto"/>
              <w:rPr>
                <w:sz w:val="18"/>
                <w:szCs w:val="18"/>
              </w:rPr>
            </w:pPr>
            <w:r w:rsidRPr="0078120C">
              <w:rPr>
                <w:sz w:val="18"/>
                <w:szCs w:val="18"/>
              </w:rPr>
              <w:t>Merge to main</w:t>
            </w:r>
          </w:p>
        </w:tc>
        <w:tc>
          <w:tcPr>
            <w:tcW w:w="2484" w:type="dxa"/>
            <w:shd w:val="clear" w:color="auto" w:fill="F5F8FB"/>
            <w:tcMar>
              <w:top w:w="60" w:type="dxa"/>
              <w:left w:w="110" w:type="dxa"/>
              <w:bottom w:w="60" w:type="dxa"/>
              <w:right w:w="110" w:type="dxa"/>
            </w:tcMar>
            <w:vAlign w:val="center"/>
          </w:tcPr>
          <w:p w:rsidRPr="0078120C" w:rsidR="0078120C" w:rsidP="00D56078" w:rsidRDefault="0078120C" w14:paraId="2FED603D" w14:textId="77777777">
            <w:pPr>
              <w:spacing w:after="18" w:line="244" w:lineRule="auto"/>
              <w:rPr>
                <w:sz w:val="18"/>
                <w:szCs w:val="18"/>
              </w:rPr>
            </w:pPr>
            <w:r w:rsidRPr="0078120C">
              <w:rPr>
                <w:sz w:val="18"/>
                <w:szCs w:val="18"/>
              </w:rPr>
              <w:t>PR approved and merged.</w:t>
            </w:r>
          </w:p>
        </w:tc>
        <w:tc>
          <w:tcPr>
            <w:tcW w:w="4347" w:type="dxa"/>
            <w:shd w:val="clear" w:color="auto" w:fill="F5F8FB"/>
            <w:tcMar>
              <w:top w:w="60" w:type="dxa"/>
              <w:left w:w="110" w:type="dxa"/>
              <w:bottom w:w="60" w:type="dxa"/>
              <w:right w:w="110" w:type="dxa"/>
            </w:tcMar>
            <w:vAlign w:val="center"/>
          </w:tcPr>
          <w:p w:rsidRPr="0078120C" w:rsidR="0078120C" w:rsidP="00D56078" w:rsidRDefault="00C122CC" w14:paraId="4091BEAE" w14:textId="2A05651D">
            <w:pPr>
              <w:spacing w:after="18" w:line="244" w:lineRule="auto"/>
              <w:rPr>
                <w:sz w:val="18"/>
                <w:szCs w:val="18"/>
              </w:rPr>
            </w:pPr>
            <w:r w:rsidRPr="00C122CC">
              <w:rPr>
                <w:sz w:val="18"/>
                <w:szCs w:val="18"/>
              </w:rPr>
              <w:t>Git Tag created</w:t>
            </w:r>
            <w:r w:rsidRPr="0078120C" w:rsidR="0078120C">
              <w:rPr>
                <w:sz w:val="18"/>
                <w:szCs w:val="18"/>
              </w:rPr>
              <w:t>.</w:t>
            </w:r>
            <w:r>
              <w:rPr>
                <w:sz w:val="18"/>
                <w:szCs w:val="18"/>
              </w:rPr>
              <w:t xml:space="preserve"> </w:t>
            </w:r>
            <w:r w:rsidRPr="0078120C" w:rsidR="0078120C">
              <w:rPr>
                <w:sz w:val="18"/>
                <w:szCs w:val="18"/>
              </w:rPr>
              <w:t>Scheduled deployment window confirmed.</w:t>
            </w:r>
          </w:p>
        </w:tc>
      </w:tr>
      <w:tr w:rsidR="0078120C" w:rsidTr="2CE0994A" w14:paraId="5C8FF5AE" w14:textId="77777777">
        <w:tc>
          <w:tcPr>
            <w:tcW w:w="654" w:type="dxa"/>
            <w:tcMar>
              <w:top w:w="60" w:type="dxa"/>
              <w:left w:w="110" w:type="dxa"/>
              <w:bottom w:w="60" w:type="dxa"/>
              <w:right w:w="110" w:type="dxa"/>
            </w:tcMar>
            <w:vAlign w:val="center"/>
          </w:tcPr>
          <w:p w:rsidRPr="0078120C" w:rsidR="0078120C" w:rsidP="00D56078" w:rsidRDefault="0078120C" w14:paraId="4C48F494" w14:textId="77777777">
            <w:pPr>
              <w:spacing w:after="18" w:line="244" w:lineRule="auto"/>
              <w:rPr>
                <w:sz w:val="18"/>
                <w:szCs w:val="18"/>
              </w:rPr>
            </w:pPr>
            <w:r w:rsidRPr="0078120C">
              <w:rPr>
                <w:sz w:val="18"/>
                <w:szCs w:val="18"/>
              </w:rPr>
              <w:t>9</w:t>
            </w:r>
          </w:p>
        </w:tc>
        <w:tc>
          <w:tcPr>
            <w:tcW w:w="2163" w:type="dxa"/>
            <w:tcMar>
              <w:top w:w="60" w:type="dxa"/>
              <w:left w:w="110" w:type="dxa"/>
              <w:bottom w:w="60" w:type="dxa"/>
              <w:right w:w="110" w:type="dxa"/>
            </w:tcMar>
            <w:vAlign w:val="center"/>
          </w:tcPr>
          <w:p w:rsidRPr="0078120C" w:rsidR="0078120C" w:rsidP="00D56078" w:rsidRDefault="0078120C" w14:paraId="25DB9CD8" w14:textId="77777777">
            <w:pPr>
              <w:spacing w:after="18" w:line="244" w:lineRule="auto"/>
              <w:rPr>
                <w:sz w:val="18"/>
                <w:szCs w:val="18"/>
              </w:rPr>
            </w:pPr>
            <w:r w:rsidRPr="0078120C">
              <w:rPr>
                <w:sz w:val="18"/>
                <w:szCs w:val="18"/>
              </w:rPr>
              <w:t>main → Production AWS Organization</w:t>
            </w:r>
          </w:p>
        </w:tc>
        <w:tc>
          <w:tcPr>
            <w:tcW w:w="2484" w:type="dxa"/>
            <w:tcMar>
              <w:top w:w="60" w:type="dxa"/>
              <w:left w:w="110" w:type="dxa"/>
              <w:bottom w:w="60" w:type="dxa"/>
              <w:right w:w="110" w:type="dxa"/>
            </w:tcMar>
            <w:vAlign w:val="center"/>
          </w:tcPr>
          <w:p w:rsidRPr="0078120C" w:rsidR="0078120C" w:rsidP="00D56078" w:rsidRDefault="0078120C" w14:paraId="751CE474" w14:textId="77777777">
            <w:pPr>
              <w:spacing w:after="18" w:line="244" w:lineRule="auto"/>
              <w:rPr>
                <w:sz w:val="18"/>
                <w:szCs w:val="18"/>
              </w:rPr>
            </w:pPr>
            <w:r w:rsidRPr="0078120C">
              <w:rPr>
                <w:sz w:val="18"/>
                <w:szCs w:val="18"/>
              </w:rPr>
              <w:t>Automatic CDK deploy triggered using config/production.yaml.</w:t>
            </w:r>
          </w:p>
        </w:tc>
        <w:tc>
          <w:tcPr>
            <w:tcW w:w="4347" w:type="dxa"/>
            <w:tcMar>
              <w:top w:w="60" w:type="dxa"/>
              <w:left w:w="110" w:type="dxa"/>
              <w:bottom w:w="60" w:type="dxa"/>
              <w:right w:w="110" w:type="dxa"/>
            </w:tcMar>
            <w:vAlign w:val="center"/>
          </w:tcPr>
          <w:p w:rsidRPr="0078120C" w:rsidR="0078120C" w:rsidP="00D56078" w:rsidRDefault="0078120C" w14:paraId="70753C1C" w14:textId="77777777">
            <w:pPr>
              <w:spacing w:after="18" w:line="244" w:lineRule="auto"/>
              <w:rPr>
                <w:sz w:val="18"/>
                <w:szCs w:val="18"/>
              </w:rPr>
            </w:pPr>
            <w:r w:rsidRPr="0078120C">
              <w:rPr>
                <w:sz w:val="18"/>
                <w:szCs w:val="18"/>
              </w:rPr>
              <w:t>AWS Control Tower, OU Structure, all Shared / Audit / Log Archive accounts, SCP Baselines, IAM Identity Center, Logging, KMS, Security Baseline deployed to Production AWS Organization.</w:t>
            </w:r>
          </w:p>
        </w:tc>
      </w:tr>
      <w:tr w:rsidR="0078120C" w:rsidTr="2CE0994A" w14:paraId="4B037A1A" w14:textId="77777777">
        <w:tc>
          <w:tcPr>
            <w:tcW w:w="654" w:type="dxa"/>
            <w:shd w:val="clear" w:color="auto" w:fill="F5F8FB"/>
            <w:tcMar>
              <w:top w:w="60" w:type="dxa"/>
              <w:left w:w="110" w:type="dxa"/>
              <w:bottom w:w="60" w:type="dxa"/>
              <w:right w:w="110" w:type="dxa"/>
            </w:tcMar>
            <w:vAlign w:val="center"/>
          </w:tcPr>
          <w:p w:rsidRPr="0078120C" w:rsidR="0078120C" w:rsidP="00D56078" w:rsidRDefault="0078120C" w14:paraId="19D109A0" w14:textId="77777777">
            <w:pPr>
              <w:spacing w:after="18" w:line="244" w:lineRule="auto"/>
              <w:rPr>
                <w:sz w:val="18"/>
                <w:szCs w:val="18"/>
              </w:rPr>
            </w:pPr>
            <w:r w:rsidRPr="0078120C">
              <w:rPr>
                <w:sz w:val="18"/>
                <w:szCs w:val="18"/>
              </w:rPr>
              <w:t>10</w:t>
            </w:r>
          </w:p>
        </w:tc>
        <w:tc>
          <w:tcPr>
            <w:tcW w:w="2163" w:type="dxa"/>
            <w:shd w:val="clear" w:color="auto" w:fill="F5F8FB"/>
            <w:tcMar>
              <w:top w:w="60" w:type="dxa"/>
              <w:left w:w="110" w:type="dxa"/>
              <w:bottom w:w="60" w:type="dxa"/>
              <w:right w:w="110" w:type="dxa"/>
            </w:tcMar>
            <w:vAlign w:val="center"/>
          </w:tcPr>
          <w:p w:rsidRPr="0078120C" w:rsidR="0078120C" w:rsidP="00D56078" w:rsidRDefault="0078120C" w14:paraId="036B0ACE" w14:textId="77777777">
            <w:pPr>
              <w:spacing w:after="18" w:line="244" w:lineRule="auto"/>
              <w:rPr>
                <w:sz w:val="18"/>
                <w:szCs w:val="18"/>
              </w:rPr>
            </w:pPr>
            <w:r w:rsidRPr="0078120C">
              <w:rPr>
                <w:sz w:val="18"/>
                <w:szCs w:val="18"/>
              </w:rPr>
              <w:t>Production AWS Organization</w:t>
            </w:r>
          </w:p>
        </w:tc>
        <w:tc>
          <w:tcPr>
            <w:tcW w:w="2484" w:type="dxa"/>
            <w:shd w:val="clear" w:color="auto" w:fill="F5F8FB"/>
            <w:tcMar>
              <w:top w:w="60" w:type="dxa"/>
              <w:left w:w="110" w:type="dxa"/>
              <w:bottom w:w="60" w:type="dxa"/>
              <w:right w:w="110" w:type="dxa"/>
            </w:tcMar>
            <w:vAlign w:val="center"/>
          </w:tcPr>
          <w:p w:rsidRPr="0078120C" w:rsidR="0078120C" w:rsidP="00D56078" w:rsidRDefault="0078120C" w14:paraId="3C8A45D8" w14:textId="77777777">
            <w:pPr>
              <w:spacing w:after="18" w:line="244" w:lineRule="auto"/>
              <w:rPr>
                <w:sz w:val="18"/>
                <w:szCs w:val="18"/>
              </w:rPr>
            </w:pPr>
            <w:r w:rsidRPr="0078120C">
              <w:rPr>
                <w:sz w:val="18"/>
                <w:szCs w:val="18"/>
              </w:rPr>
              <w:t>Landing Zone Validation (Production).</w:t>
            </w:r>
          </w:p>
        </w:tc>
        <w:tc>
          <w:tcPr>
            <w:tcW w:w="4347" w:type="dxa"/>
            <w:shd w:val="clear" w:color="auto" w:fill="F5F8FB"/>
            <w:tcMar>
              <w:top w:w="60" w:type="dxa"/>
              <w:left w:w="110" w:type="dxa"/>
              <w:bottom w:w="60" w:type="dxa"/>
              <w:right w:w="110" w:type="dxa"/>
            </w:tcMar>
            <w:vAlign w:val="center"/>
          </w:tcPr>
          <w:p w:rsidRPr="0078120C" w:rsidR="0078120C" w:rsidP="00D56078" w:rsidRDefault="0078120C" w14:paraId="1FA65479" w14:textId="77777777">
            <w:pPr>
              <w:spacing w:after="18" w:line="244" w:lineRule="auto"/>
              <w:rPr>
                <w:sz w:val="18"/>
                <w:szCs w:val="18"/>
              </w:rPr>
            </w:pPr>
            <w:r w:rsidRPr="0078120C">
              <w:rPr>
                <w:sz w:val="18"/>
                <w:szCs w:val="18"/>
              </w:rPr>
              <w:t>Bootstrap Validation + Account &amp; OU Validation + SCP Validation + KMS Validation + Logging Validation + Security Baseline Validation + Compliance Validation + CloudTrail Verification. Landing Zone Provisioned.</w:t>
            </w:r>
          </w:p>
        </w:tc>
      </w:tr>
    </w:tbl>
    <w:p w:rsidR="0078120C" w:rsidP="0078120C" w:rsidRDefault="0078120C" w14:paraId="4DE2C08D" w14:textId="77777777">
      <w:pPr>
        <w:spacing w:after="40" w:line="268" w:lineRule="auto"/>
        <w:rPr>
          <w:b/>
          <w:bCs/>
          <w:color w:val="17457E"/>
        </w:rPr>
      </w:pPr>
    </w:p>
    <w:p w:rsidR="0078120C" w:rsidP="0078120C" w:rsidRDefault="0078120C" w14:paraId="550E0AB1" w14:textId="50864594">
      <w:pPr>
        <w:spacing w:after="40" w:line="268" w:lineRule="auto"/>
      </w:pPr>
      <w:r>
        <w:rPr>
          <w:b/>
          <w:bCs/>
          <w:color w:val="17457E"/>
        </w:rPr>
        <w:t>Phase 2 - Infrastructure Change Deployment (After Landing Zone Creation).</w:t>
      </w:r>
    </w:p>
    <w:p w:rsidR="0078120C" w:rsidP="0078120C" w:rsidRDefault="0078120C" w14:paraId="00A09456" w14:textId="3359A0DC">
      <w:pPr>
        <w:spacing w:after="60" w:line="268" w:lineRule="auto"/>
      </w:pPr>
      <w:r>
        <w:t xml:space="preserve">Every merge to develop triggers automatic CDK deploy to the Staging AWS Organization. Staging Validation must pass before PR to main is raised. </w:t>
      </w:r>
      <w:r w:rsidRPr="009A1DFA" w:rsidR="009A1DFA">
        <w:t xml:space="preserve">Merge to main deploys to the full Production OU structure and creates a </w:t>
      </w:r>
      <w:r w:rsidR="009A1DFA">
        <w:t>Git Tag.</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632"/>
        <w:gridCol w:w="2164"/>
        <w:gridCol w:w="2487"/>
        <w:gridCol w:w="4365"/>
      </w:tblGrid>
      <w:tr w:rsidR="0078120C" w:rsidTr="2CE0994A" w14:paraId="0F6AA01D" w14:textId="77777777">
        <w:trPr>
          <w:tblHeader/>
        </w:trPr>
        <w:tc>
          <w:tcPr>
            <w:tcW w:w="500" w:type="dxa"/>
            <w:shd w:val="clear" w:color="auto" w:fill="17457E"/>
            <w:tcMar>
              <w:top w:w="60" w:type="dxa"/>
              <w:left w:w="110" w:type="dxa"/>
              <w:bottom w:w="60" w:type="dxa"/>
              <w:right w:w="110" w:type="dxa"/>
            </w:tcMar>
            <w:vAlign w:val="center"/>
          </w:tcPr>
          <w:p w:rsidR="0078120C" w:rsidP="00D56078" w:rsidRDefault="0078120C" w14:paraId="2A1969B7" w14:textId="77777777">
            <w:pPr>
              <w:spacing w:after="18" w:line="244" w:lineRule="auto"/>
            </w:pPr>
            <w:r>
              <w:rPr>
                <w:b/>
                <w:bCs/>
                <w:color w:val="FFFFFF"/>
                <w:sz w:val="19"/>
                <w:szCs w:val="19"/>
              </w:rPr>
              <w:t>Step</w:t>
            </w:r>
          </w:p>
        </w:tc>
        <w:tc>
          <w:tcPr>
            <w:tcW w:w="2200" w:type="dxa"/>
            <w:shd w:val="clear" w:color="auto" w:fill="17457E"/>
            <w:tcMar>
              <w:top w:w="60" w:type="dxa"/>
              <w:left w:w="110" w:type="dxa"/>
              <w:bottom w:w="60" w:type="dxa"/>
              <w:right w:w="110" w:type="dxa"/>
            </w:tcMar>
            <w:vAlign w:val="center"/>
          </w:tcPr>
          <w:p w:rsidR="0078120C" w:rsidP="00D56078" w:rsidRDefault="0078120C" w14:paraId="2BF95DFC" w14:textId="77777777">
            <w:pPr>
              <w:spacing w:after="18" w:line="244" w:lineRule="auto"/>
            </w:pPr>
            <w:r>
              <w:rPr>
                <w:b/>
                <w:bCs/>
                <w:color w:val="FFFFFF"/>
                <w:sz w:val="19"/>
                <w:szCs w:val="19"/>
              </w:rPr>
              <w:t>From → To</w:t>
            </w:r>
          </w:p>
        </w:tc>
        <w:tc>
          <w:tcPr>
            <w:tcW w:w="2500" w:type="dxa"/>
            <w:shd w:val="clear" w:color="auto" w:fill="17457E"/>
            <w:tcMar>
              <w:top w:w="60" w:type="dxa"/>
              <w:left w:w="110" w:type="dxa"/>
              <w:bottom w:w="60" w:type="dxa"/>
              <w:right w:w="110" w:type="dxa"/>
            </w:tcMar>
            <w:vAlign w:val="center"/>
          </w:tcPr>
          <w:p w:rsidR="0078120C" w:rsidP="00D56078" w:rsidRDefault="0078120C" w14:paraId="1897517C" w14:textId="77777777">
            <w:pPr>
              <w:spacing w:after="18" w:line="244" w:lineRule="auto"/>
            </w:pPr>
            <w:r>
              <w:rPr>
                <w:b/>
                <w:bCs/>
                <w:color w:val="FFFFFF"/>
                <w:sz w:val="19"/>
                <w:szCs w:val="19"/>
              </w:rPr>
              <w:t>Trigger</w:t>
            </w:r>
          </w:p>
        </w:tc>
        <w:tc>
          <w:tcPr>
            <w:tcW w:w="4448" w:type="dxa"/>
            <w:shd w:val="clear" w:color="auto" w:fill="17457E"/>
            <w:tcMar>
              <w:top w:w="60" w:type="dxa"/>
              <w:left w:w="110" w:type="dxa"/>
              <w:bottom w:w="60" w:type="dxa"/>
              <w:right w:w="110" w:type="dxa"/>
            </w:tcMar>
            <w:vAlign w:val="center"/>
          </w:tcPr>
          <w:p w:rsidR="0078120C" w:rsidP="00D56078" w:rsidRDefault="0078120C" w14:paraId="001DB9B9" w14:textId="77777777">
            <w:pPr>
              <w:spacing w:after="18" w:line="244" w:lineRule="auto"/>
            </w:pPr>
            <w:r>
              <w:rPr>
                <w:b/>
                <w:bCs/>
                <w:color w:val="FFFFFF"/>
                <w:sz w:val="19"/>
                <w:szCs w:val="19"/>
              </w:rPr>
              <w:t>Gate / Action</w:t>
            </w:r>
          </w:p>
        </w:tc>
      </w:tr>
      <w:tr w:rsidR="0078120C" w:rsidTr="2CE0994A" w14:paraId="2DC875D5" w14:textId="77777777">
        <w:tc>
          <w:tcPr>
            <w:tcW w:w="500" w:type="dxa"/>
            <w:tcMar>
              <w:top w:w="60" w:type="dxa"/>
              <w:left w:w="110" w:type="dxa"/>
              <w:bottom w:w="60" w:type="dxa"/>
              <w:right w:w="110" w:type="dxa"/>
            </w:tcMar>
            <w:vAlign w:val="center"/>
          </w:tcPr>
          <w:p w:rsidR="0078120C" w:rsidP="00D56078" w:rsidRDefault="0078120C" w14:paraId="088D2AF8" w14:textId="77777777">
            <w:pPr>
              <w:spacing w:after="18" w:line="244" w:lineRule="auto"/>
            </w:pPr>
            <w:r>
              <w:rPr>
                <w:sz w:val="19"/>
                <w:szCs w:val="19"/>
              </w:rPr>
              <w:t>1</w:t>
            </w:r>
          </w:p>
        </w:tc>
        <w:tc>
          <w:tcPr>
            <w:tcW w:w="2200" w:type="dxa"/>
            <w:tcMar>
              <w:top w:w="60" w:type="dxa"/>
              <w:left w:w="110" w:type="dxa"/>
              <w:bottom w:w="60" w:type="dxa"/>
              <w:right w:w="110" w:type="dxa"/>
            </w:tcMar>
            <w:vAlign w:val="center"/>
          </w:tcPr>
          <w:p w:rsidR="0078120C" w:rsidP="00D56078" w:rsidRDefault="0078120C" w14:paraId="2AB610F1" w14:textId="77777777">
            <w:pPr>
              <w:spacing w:after="18" w:line="244" w:lineRule="auto"/>
            </w:pPr>
            <w:r>
              <w:rPr>
                <w:sz w:val="19"/>
                <w:szCs w:val="19"/>
              </w:rPr>
              <w:t>develop → feature/*</w:t>
            </w:r>
          </w:p>
        </w:tc>
        <w:tc>
          <w:tcPr>
            <w:tcW w:w="2500" w:type="dxa"/>
            <w:tcMar>
              <w:top w:w="60" w:type="dxa"/>
              <w:left w:w="110" w:type="dxa"/>
              <w:bottom w:w="60" w:type="dxa"/>
              <w:right w:w="110" w:type="dxa"/>
            </w:tcMar>
            <w:vAlign w:val="center"/>
          </w:tcPr>
          <w:p w:rsidR="0078120C" w:rsidP="00D56078" w:rsidRDefault="0078120C" w14:paraId="25B4B6F7" w14:textId="77777777">
            <w:pPr>
              <w:spacing w:after="18" w:line="244" w:lineRule="auto"/>
            </w:pPr>
            <w:r>
              <w:rPr>
                <w:sz w:val="19"/>
                <w:szCs w:val="19"/>
              </w:rPr>
              <w:t>Engineer creates feature branch from develop for the infrastructure change.</w:t>
            </w:r>
          </w:p>
        </w:tc>
        <w:tc>
          <w:tcPr>
            <w:tcW w:w="4448" w:type="dxa"/>
            <w:tcMar>
              <w:top w:w="60" w:type="dxa"/>
              <w:left w:w="110" w:type="dxa"/>
              <w:bottom w:w="60" w:type="dxa"/>
              <w:right w:w="110" w:type="dxa"/>
            </w:tcMar>
            <w:vAlign w:val="center"/>
          </w:tcPr>
          <w:p w:rsidR="0078120C" w:rsidP="00D56078" w:rsidRDefault="0078120C" w14:paraId="20DBDD60" w14:textId="221EE65D">
            <w:pPr>
              <w:spacing w:after="18" w:line="244" w:lineRule="auto"/>
            </w:pPr>
            <w:r>
              <w:rPr>
                <w:sz w:val="19"/>
                <w:szCs w:val="19"/>
              </w:rPr>
              <w:t>No approval - free development.</w:t>
            </w:r>
          </w:p>
        </w:tc>
      </w:tr>
      <w:tr w:rsidR="0078120C" w:rsidTr="2CE0994A" w14:paraId="552B2526" w14:textId="77777777">
        <w:tc>
          <w:tcPr>
            <w:tcW w:w="500" w:type="dxa"/>
            <w:shd w:val="clear" w:color="auto" w:fill="F5F8FB"/>
            <w:tcMar>
              <w:top w:w="60" w:type="dxa"/>
              <w:left w:w="110" w:type="dxa"/>
              <w:bottom w:w="60" w:type="dxa"/>
              <w:right w:w="110" w:type="dxa"/>
            </w:tcMar>
            <w:vAlign w:val="center"/>
          </w:tcPr>
          <w:p w:rsidR="0078120C" w:rsidP="00D56078" w:rsidRDefault="0078120C" w14:paraId="7E5D2A91" w14:textId="77777777">
            <w:pPr>
              <w:spacing w:after="18" w:line="244" w:lineRule="auto"/>
            </w:pPr>
            <w:r>
              <w:rPr>
                <w:sz w:val="19"/>
                <w:szCs w:val="19"/>
              </w:rPr>
              <w:t>2</w:t>
            </w:r>
          </w:p>
        </w:tc>
        <w:tc>
          <w:tcPr>
            <w:tcW w:w="2200" w:type="dxa"/>
            <w:shd w:val="clear" w:color="auto" w:fill="F5F8FB"/>
            <w:tcMar>
              <w:top w:w="60" w:type="dxa"/>
              <w:left w:w="110" w:type="dxa"/>
              <w:bottom w:w="60" w:type="dxa"/>
              <w:right w:w="110" w:type="dxa"/>
            </w:tcMar>
            <w:vAlign w:val="center"/>
          </w:tcPr>
          <w:p w:rsidR="0078120C" w:rsidP="00D56078" w:rsidRDefault="0078120C" w14:paraId="5736F3BC" w14:textId="77777777">
            <w:pPr>
              <w:spacing w:after="18" w:line="244" w:lineRule="auto"/>
            </w:pPr>
            <w:r>
              <w:rPr>
                <w:sz w:val="19"/>
                <w:szCs w:val="19"/>
              </w:rPr>
              <w:t>Commits on feature/*</w:t>
            </w:r>
          </w:p>
        </w:tc>
        <w:tc>
          <w:tcPr>
            <w:tcW w:w="2500" w:type="dxa"/>
            <w:shd w:val="clear" w:color="auto" w:fill="F5F8FB"/>
            <w:tcMar>
              <w:top w:w="60" w:type="dxa"/>
              <w:left w:w="110" w:type="dxa"/>
              <w:bottom w:w="60" w:type="dxa"/>
              <w:right w:w="110" w:type="dxa"/>
            </w:tcMar>
            <w:vAlign w:val="center"/>
          </w:tcPr>
          <w:p w:rsidR="0078120C" w:rsidP="00D56078" w:rsidRDefault="0078120C" w14:paraId="72316543" w14:textId="77777777">
            <w:pPr>
              <w:spacing w:after="18" w:line="244" w:lineRule="auto"/>
            </w:pPr>
            <w:r>
              <w:rPr>
                <w:sz w:val="19"/>
                <w:szCs w:val="19"/>
              </w:rPr>
              <w:t>Engineer commits infrastructure (Landing Zone) IaC changes.</w:t>
            </w:r>
          </w:p>
        </w:tc>
        <w:tc>
          <w:tcPr>
            <w:tcW w:w="4448" w:type="dxa"/>
            <w:shd w:val="clear" w:color="auto" w:fill="F5F8FB"/>
            <w:tcMar>
              <w:top w:w="60" w:type="dxa"/>
              <w:left w:w="110" w:type="dxa"/>
              <w:bottom w:w="60" w:type="dxa"/>
              <w:right w:w="110" w:type="dxa"/>
            </w:tcMar>
            <w:vAlign w:val="center"/>
          </w:tcPr>
          <w:p w:rsidR="0078120C" w:rsidP="00D56078" w:rsidRDefault="0078120C" w14:paraId="6C069FBE" w14:textId="77777777">
            <w:pPr>
              <w:spacing w:after="18" w:line="244" w:lineRule="auto"/>
            </w:pPr>
            <w:r>
              <w:rPr>
                <w:sz w:val="19"/>
                <w:szCs w:val="19"/>
              </w:rPr>
              <w:t>GitHub Actions CI: CDK Synth, CDK Diff, cfn-lint, Checkov Scan, Unit Tests, Security Scan, Secrets Scan. All must pass.</w:t>
            </w:r>
          </w:p>
        </w:tc>
      </w:tr>
      <w:tr w:rsidR="0078120C" w:rsidTr="2CE0994A" w14:paraId="682E7AAA" w14:textId="77777777">
        <w:tc>
          <w:tcPr>
            <w:tcW w:w="500" w:type="dxa"/>
            <w:tcMar>
              <w:top w:w="60" w:type="dxa"/>
              <w:left w:w="110" w:type="dxa"/>
              <w:bottom w:w="60" w:type="dxa"/>
              <w:right w:w="110" w:type="dxa"/>
            </w:tcMar>
            <w:vAlign w:val="center"/>
          </w:tcPr>
          <w:p w:rsidR="0078120C" w:rsidP="00D56078" w:rsidRDefault="0078120C" w14:paraId="733CF6A6" w14:textId="77777777">
            <w:pPr>
              <w:spacing w:after="18" w:line="244" w:lineRule="auto"/>
            </w:pPr>
            <w:r>
              <w:rPr>
                <w:sz w:val="19"/>
                <w:szCs w:val="19"/>
              </w:rPr>
              <w:t>3</w:t>
            </w:r>
          </w:p>
        </w:tc>
        <w:tc>
          <w:tcPr>
            <w:tcW w:w="2200" w:type="dxa"/>
            <w:tcMar>
              <w:top w:w="60" w:type="dxa"/>
              <w:left w:w="110" w:type="dxa"/>
              <w:bottom w:w="60" w:type="dxa"/>
              <w:right w:w="110" w:type="dxa"/>
            </w:tcMar>
            <w:vAlign w:val="center"/>
          </w:tcPr>
          <w:p w:rsidR="0078120C" w:rsidP="00D56078" w:rsidRDefault="0078120C" w14:paraId="04CF21F7" w14:textId="77777777">
            <w:pPr>
              <w:spacing w:after="18" w:line="244" w:lineRule="auto"/>
            </w:pPr>
            <w:r>
              <w:rPr>
                <w:sz w:val="19"/>
                <w:szCs w:val="19"/>
              </w:rPr>
              <w:t>feature/* → develop</w:t>
            </w:r>
          </w:p>
        </w:tc>
        <w:tc>
          <w:tcPr>
            <w:tcW w:w="2500" w:type="dxa"/>
            <w:tcMar>
              <w:top w:w="60" w:type="dxa"/>
              <w:left w:w="110" w:type="dxa"/>
              <w:bottom w:w="60" w:type="dxa"/>
              <w:right w:w="110" w:type="dxa"/>
            </w:tcMar>
            <w:vAlign w:val="center"/>
          </w:tcPr>
          <w:p w:rsidR="0078120C" w:rsidP="00D56078" w:rsidRDefault="0078120C" w14:paraId="1956A453" w14:textId="77777777">
            <w:pPr>
              <w:spacing w:after="18" w:line="244" w:lineRule="auto"/>
            </w:pPr>
            <w:r>
              <w:rPr>
                <w:sz w:val="19"/>
                <w:szCs w:val="19"/>
              </w:rPr>
              <w:t>PR raised to develop.</w:t>
            </w:r>
          </w:p>
        </w:tc>
        <w:tc>
          <w:tcPr>
            <w:tcW w:w="4448" w:type="dxa"/>
            <w:tcMar>
              <w:top w:w="60" w:type="dxa"/>
              <w:left w:w="110" w:type="dxa"/>
              <w:bottom w:w="60" w:type="dxa"/>
              <w:right w:w="110" w:type="dxa"/>
            </w:tcMar>
            <w:vAlign w:val="center"/>
          </w:tcPr>
          <w:p w:rsidR="2CE0994A" w:rsidP="2CE0994A" w:rsidRDefault="2CE0994A" w14:paraId="7AF6FC03" w14:textId="5878BC62">
            <w:pPr>
              <w:spacing w:after="160" w:line="257" w:lineRule="auto"/>
              <w:rPr>
                <w:sz w:val="19"/>
                <w:szCs w:val="19"/>
              </w:rPr>
            </w:pPr>
            <w:r w:rsidRPr="2CE0994A">
              <w:rPr>
                <w:sz w:val="19"/>
                <w:szCs w:val="19"/>
              </w:rPr>
              <w:t>Internal Cloud Platform peer review by an authorized reviewer. All required automated CI checks must pass. Relevant specialist consultation is completed before implementation where required by scope or risk.</w:t>
            </w:r>
          </w:p>
        </w:tc>
      </w:tr>
      <w:tr w:rsidR="0078120C" w:rsidTr="2CE0994A" w14:paraId="1E2E1D22" w14:textId="77777777">
        <w:tc>
          <w:tcPr>
            <w:tcW w:w="500" w:type="dxa"/>
            <w:shd w:val="clear" w:color="auto" w:fill="F5F8FB"/>
            <w:tcMar>
              <w:top w:w="60" w:type="dxa"/>
              <w:left w:w="110" w:type="dxa"/>
              <w:bottom w:w="60" w:type="dxa"/>
              <w:right w:w="110" w:type="dxa"/>
            </w:tcMar>
            <w:vAlign w:val="center"/>
          </w:tcPr>
          <w:p w:rsidR="0078120C" w:rsidP="00D56078" w:rsidRDefault="0078120C" w14:paraId="5A24BDA6" w14:textId="77777777">
            <w:pPr>
              <w:spacing w:after="18" w:line="244" w:lineRule="auto"/>
            </w:pPr>
            <w:r>
              <w:rPr>
                <w:sz w:val="19"/>
                <w:szCs w:val="19"/>
              </w:rPr>
              <w:t>4</w:t>
            </w:r>
          </w:p>
        </w:tc>
        <w:tc>
          <w:tcPr>
            <w:tcW w:w="2200" w:type="dxa"/>
            <w:shd w:val="clear" w:color="auto" w:fill="F5F8FB"/>
            <w:tcMar>
              <w:top w:w="60" w:type="dxa"/>
              <w:left w:w="110" w:type="dxa"/>
              <w:bottom w:w="60" w:type="dxa"/>
              <w:right w:w="110" w:type="dxa"/>
            </w:tcMar>
            <w:vAlign w:val="center"/>
          </w:tcPr>
          <w:p w:rsidR="0078120C" w:rsidP="00D56078" w:rsidRDefault="0078120C" w14:paraId="4E8C66BD" w14:textId="77777777">
            <w:pPr>
              <w:spacing w:after="18" w:line="244" w:lineRule="auto"/>
            </w:pPr>
            <w:r>
              <w:rPr>
                <w:sz w:val="19"/>
                <w:szCs w:val="19"/>
              </w:rPr>
              <w:t>Merge to develop</w:t>
            </w:r>
          </w:p>
        </w:tc>
        <w:tc>
          <w:tcPr>
            <w:tcW w:w="2500" w:type="dxa"/>
            <w:shd w:val="clear" w:color="auto" w:fill="F5F8FB"/>
            <w:tcMar>
              <w:top w:w="60" w:type="dxa"/>
              <w:left w:w="110" w:type="dxa"/>
              <w:bottom w:w="60" w:type="dxa"/>
              <w:right w:w="110" w:type="dxa"/>
            </w:tcMar>
            <w:vAlign w:val="center"/>
          </w:tcPr>
          <w:p w:rsidR="0078120C" w:rsidP="00D56078" w:rsidRDefault="0078120C" w14:paraId="7B4E4DE7" w14:textId="77777777">
            <w:pPr>
              <w:spacing w:after="18" w:line="244" w:lineRule="auto"/>
            </w:pPr>
            <w:r>
              <w:rPr>
                <w:sz w:val="19"/>
                <w:szCs w:val="19"/>
              </w:rPr>
              <w:t>PR approved and merged.</w:t>
            </w:r>
          </w:p>
        </w:tc>
        <w:tc>
          <w:tcPr>
            <w:tcW w:w="4448" w:type="dxa"/>
            <w:shd w:val="clear" w:color="auto" w:fill="F5F8FB"/>
            <w:tcMar>
              <w:top w:w="60" w:type="dxa"/>
              <w:left w:w="110" w:type="dxa"/>
              <w:bottom w:w="60" w:type="dxa"/>
              <w:right w:w="110" w:type="dxa"/>
            </w:tcMar>
            <w:vAlign w:val="center"/>
          </w:tcPr>
          <w:p w:rsidR="0078120C" w:rsidP="00D56078" w:rsidRDefault="0078120C" w14:paraId="060F90AE" w14:textId="77777777">
            <w:pPr>
              <w:spacing w:after="18" w:line="244" w:lineRule="auto"/>
            </w:pPr>
            <w:r>
              <w:rPr>
                <w:sz w:val="19"/>
                <w:szCs w:val="19"/>
              </w:rPr>
              <w:t>Automatic CDK deploy triggered to the Staging AWS Organization using config/staging.yaml.</w:t>
            </w:r>
          </w:p>
        </w:tc>
      </w:tr>
      <w:tr w:rsidR="0078120C" w:rsidTr="2CE0994A" w14:paraId="14B06FB7" w14:textId="77777777">
        <w:tc>
          <w:tcPr>
            <w:tcW w:w="500" w:type="dxa"/>
            <w:tcMar>
              <w:top w:w="60" w:type="dxa"/>
              <w:left w:w="110" w:type="dxa"/>
              <w:bottom w:w="60" w:type="dxa"/>
              <w:right w:w="110" w:type="dxa"/>
            </w:tcMar>
            <w:vAlign w:val="center"/>
          </w:tcPr>
          <w:p w:rsidR="0078120C" w:rsidP="00D56078" w:rsidRDefault="0078120C" w14:paraId="6A20647C" w14:textId="77777777">
            <w:pPr>
              <w:spacing w:after="18" w:line="244" w:lineRule="auto"/>
            </w:pPr>
            <w:r>
              <w:rPr>
                <w:sz w:val="19"/>
                <w:szCs w:val="19"/>
              </w:rPr>
              <w:t>5</w:t>
            </w:r>
          </w:p>
        </w:tc>
        <w:tc>
          <w:tcPr>
            <w:tcW w:w="2200" w:type="dxa"/>
            <w:tcMar>
              <w:top w:w="60" w:type="dxa"/>
              <w:left w:w="110" w:type="dxa"/>
              <w:bottom w:w="60" w:type="dxa"/>
              <w:right w:w="110" w:type="dxa"/>
            </w:tcMar>
            <w:vAlign w:val="center"/>
          </w:tcPr>
          <w:p w:rsidR="0078120C" w:rsidP="00D56078" w:rsidRDefault="0078120C" w14:paraId="77BBDFA8" w14:textId="77777777">
            <w:pPr>
              <w:spacing w:after="18" w:line="244" w:lineRule="auto"/>
            </w:pPr>
            <w:r>
              <w:rPr>
                <w:sz w:val="19"/>
                <w:szCs w:val="19"/>
              </w:rPr>
              <w:t>Staging AWS Organization</w:t>
            </w:r>
          </w:p>
        </w:tc>
        <w:tc>
          <w:tcPr>
            <w:tcW w:w="2500" w:type="dxa"/>
            <w:tcMar>
              <w:top w:w="60" w:type="dxa"/>
              <w:left w:w="110" w:type="dxa"/>
              <w:bottom w:w="60" w:type="dxa"/>
              <w:right w:w="110" w:type="dxa"/>
            </w:tcMar>
            <w:vAlign w:val="center"/>
          </w:tcPr>
          <w:p w:rsidR="0078120C" w:rsidP="00D56078" w:rsidRDefault="0078120C" w14:paraId="7D801E79" w14:textId="77777777">
            <w:pPr>
              <w:spacing w:after="18" w:line="244" w:lineRule="auto"/>
            </w:pPr>
            <w:r>
              <w:rPr>
                <w:sz w:val="19"/>
                <w:szCs w:val="19"/>
              </w:rPr>
              <w:t>CDK deploys infrastructure changes to Staging.</w:t>
            </w:r>
          </w:p>
        </w:tc>
        <w:tc>
          <w:tcPr>
            <w:tcW w:w="4448" w:type="dxa"/>
            <w:tcMar>
              <w:top w:w="60" w:type="dxa"/>
              <w:left w:w="110" w:type="dxa"/>
              <w:bottom w:w="60" w:type="dxa"/>
              <w:right w:w="110" w:type="dxa"/>
            </w:tcMar>
            <w:vAlign w:val="center"/>
          </w:tcPr>
          <w:p w:rsidR="0078120C" w:rsidP="00D56078" w:rsidRDefault="0078120C" w14:paraId="371DFE45" w14:textId="1BDB8AF4">
            <w:pPr>
              <w:spacing w:after="18" w:line="244" w:lineRule="auto"/>
            </w:pPr>
            <w:r>
              <w:rPr>
                <w:sz w:val="19"/>
                <w:szCs w:val="19"/>
              </w:rPr>
              <w:t>Changes applied to the Staging AWS Organization - validated against ONE test workload account per workload OU (Online Test, Hybrid Test, Corp Test Workload Accounts). Validates SCPs, IAM, KMS, Logging, Security Baseline, Compliance.</w:t>
            </w:r>
          </w:p>
        </w:tc>
      </w:tr>
      <w:tr w:rsidR="0078120C" w:rsidTr="2CE0994A" w14:paraId="2F6352C5" w14:textId="77777777">
        <w:tc>
          <w:tcPr>
            <w:tcW w:w="500" w:type="dxa"/>
            <w:shd w:val="clear" w:color="auto" w:fill="F5F8FB"/>
            <w:tcMar>
              <w:top w:w="60" w:type="dxa"/>
              <w:left w:w="110" w:type="dxa"/>
              <w:bottom w:w="60" w:type="dxa"/>
              <w:right w:w="110" w:type="dxa"/>
            </w:tcMar>
            <w:vAlign w:val="center"/>
          </w:tcPr>
          <w:p w:rsidR="0078120C" w:rsidP="00D56078" w:rsidRDefault="0078120C" w14:paraId="4FBA805E" w14:textId="77777777">
            <w:pPr>
              <w:spacing w:after="18" w:line="244" w:lineRule="auto"/>
            </w:pPr>
            <w:r>
              <w:rPr>
                <w:sz w:val="19"/>
                <w:szCs w:val="19"/>
              </w:rPr>
              <w:t>6</w:t>
            </w:r>
          </w:p>
        </w:tc>
        <w:tc>
          <w:tcPr>
            <w:tcW w:w="2200" w:type="dxa"/>
            <w:shd w:val="clear" w:color="auto" w:fill="F5F8FB"/>
            <w:tcMar>
              <w:top w:w="60" w:type="dxa"/>
              <w:left w:w="110" w:type="dxa"/>
              <w:bottom w:w="60" w:type="dxa"/>
              <w:right w:w="110" w:type="dxa"/>
            </w:tcMar>
            <w:vAlign w:val="center"/>
          </w:tcPr>
          <w:p w:rsidR="0078120C" w:rsidP="00D56078" w:rsidRDefault="0078120C" w14:paraId="40DB7B87" w14:textId="77777777">
            <w:pPr>
              <w:spacing w:after="18" w:line="244" w:lineRule="auto"/>
            </w:pPr>
            <w:r>
              <w:rPr>
                <w:sz w:val="19"/>
                <w:szCs w:val="19"/>
              </w:rPr>
              <w:t>Staging AWS Organization</w:t>
            </w:r>
          </w:p>
        </w:tc>
        <w:tc>
          <w:tcPr>
            <w:tcW w:w="2500" w:type="dxa"/>
            <w:shd w:val="clear" w:color="auto" w:fill="F5F8FB"/>
            <w:tcMar>
              <w:top w:w="60" w:type="dxa"/>
              <w:left w:w="110" w:type="dxa"/>
              <w:bottom w:w="60" w:type="dxa"/>
              <w:right w:w="110" w:type="dxa"/>
            </w:tcMar>
            <w:vAlign w:val="center"/>
          </w:tcPr>
          <w:p w:rsidR="0078120C" w:rsidP="00D56078" w:rsidRDefault="0078120C" w14:paraId="3F1EBAAB" w14:textId="77777777">
            <w:pPr>
              <w:spacing w:after="18" w:line="244" w:lineRule="auto"/>
            </w:pPr>
            <w:r>
              <w:rPr>
                <w:sz w:val="19"/>
                <w:szCs w:val="19"/>
              </w:rPr>
              <w:t>Staging Validation.</w:t>
            </w:r>
          </w:p>
        </w:tc>
        <w:tc>
          <w:tcPr>
            <w:tcW w:w="4448" w:type="dxa"/>
            <w:shd w:val="clear" w:color="auto" w:fill="F5F8FB"/>
            <w:tcMar>
              <w:top w:w="60" w:type="dxa"/>
              <w:left w:w="110" w:type="dxa"/>
              <w:bottom w:w="60" w:type="dxa"/>
              <w:right w:w="110" w:type="dxa"/>
            </w:tcMar>
            <w:vAlign w:val="center"/>
          </w:tcPr>
          <w:p w:rsidR="0078120C" w:rsidP="2CE0994A" w:rsidRDefault="0127A674" w14:paraId="18EBF6AF" w14:textId="2B34BF15">
            <w:pPr>
              <w:spacing w:after="18" w:line="244" w:lineRule="auto"/>
              <w:rPr>
                <w:sz w:val="19"/>
                <w:szCs w:val="19"/>
              </w:rPr>
            </w:pPr>
            <w:r w:rsidRPr="2CE0994A">
              <w:rPr>
                <w:sz w:val="19"/>
                <w:szCs w:val="19"/>
              </w:rPr>
              <w:t>Infrastructure Validation + SCP Validation + IAM Identity Center Validation + Logging Validation + KMS Validation + Security Baseline Validation + Compliance Validation + targeted drift validation. CloudFormation/StackSet drift checks are run for supported resources, with supplementary service/API checks for unsupported or partially supported resources. All material findings must be resolved or approved.</w:t>
            </w:r>
          </w:p>
        </w:tc>
      </w:tr>
      <w:tr w:rsidR="0078120C" w:rsidTr="2CE0994A" w14:paraId="1863C747" w14:textId="77777777">
        <w:tc>
          <w:tcPr>
            <w:tcW w:w="500" w:type="dxa"/>
            <w:tcMar>
              <w:top w:w="60" w:type="dxa"/>
              <w:left w:w="110" w:type="dxa"/>
              <w:bottom w:w="60" w:type="dxa"/>
              <w:right w:w="110" w:type="dxa"/>
            </w:tcMar>
            <w:vAlign w:val="center"/>
          </w:tcPr>
          <w:p w:rsidR="0078120C" w:rsidP="00D56078" w:rsidRDefault="0078120C" w14:paraId="106B1614" w14:textId="77777777">
            <w:pPr>
              <w:spacing w:after="18" w:line="244" w:lineRule="auto"/>
            </w:pPr>
            <w:r>
              <w:rPr>
                <w:sz w:val="19"/>
                <w:szCs w:val="19"/>
              </w:rPr>
              <w:t>7</w:t>
            </w:r>
          </w:p>
        </w:tc>
        <w:tc>
          <w:tcPr>
            <w:tcW w:w="2200" w:type="dxa"/>
            <w:tcMar>
              <w:top w:w="60" w:type="dxa"/>
              <w:left w:w="110" w:type="dxa"/>
              <w:bottom w:w="60" w:type="dxa"/>
              <w:right w:w="110" w:type="dxa"/>
            </w:tcMar>
            <w:vAlign w:val="center"/>
          </w:tcPr>
          <w:p w:rsidR="0078120C" w:rsidP="00D56078" w:rsidRDefault="0078120C" w14:paraId="773AADD1" w14:textId="77777777">
            <w:pPr>
              <w:spacing w:after="18" w:line="244" w:lineRule="auto"/>
            </w:pPr>
            <w:r>
              <w:rPr>
                <w:sz w:val="19"/>
                <w:szCs w:val="19"/>
              </w:rPr>
              <w:t>develop → main</w:t>
            </w:r>
          </w:p>
        </w:tc>
        <w:tc>
          <w:tcPr>
            <w:tcW w:w="2500" w:type="dxa"/>
            <w:tcMar>
              <w:top w:w="60" w:type="dxa"/>
              <w:left w:w="110" w:type="dxa"/>
              <w:bottom w:w="60" w:type="dxa"/>
              <w:right w:w="110" w:type="dxa"/>
            </w:tcMar>
            <w:vAlign w:val="center"/>
          </w:tcPr>
          <w:p w:rsidR="0078120C" w:rsidP="00D56078" w:rsidRDefault="0078120C" w14:paraId="212B1FBE" w14:textId="77777777">
            <w:pPr>
              <w:spacing w:after="18" w:line="244" w:lineRule="auto"/>
            </w:pPr>
            <w:r>
              <w:rPr>
                <w:sz w:val="19"/>
                <w:szCs w:val="19"/>
              </w:rPr>
              <w:t>PR raised after Staging validation passes.</w:t>
            </w:r>
          </w:p>
        </w:tc>
        <w:tc>
          <w:tcPr>
            <w:tcW w:w="4448" w:type="dxa"/>
            <w:tcMar>
              <w:top w:w="60" w:type="dxa"/>
              <w:left w:w="110" w:type="dxa"/>
              <w:bottom w:w="60" w:type="dxa"/>
              <w:right w:w="110" w:type="dxa"/>
            </w:tcMar>
            <w:vAlign w:val="center"/>
          </w:tcPr>
          <w:p w:rsidR="0078120C" w:rsidP="2CE0994A" w:rsidRDefault="21B65A93" w14:paraId="0E6D7665" w14:textId="4DB65102">
            <w:pPr>
              <w:spacing w:after="18" w:line="244" w:lineRule="auto"/>
              <w:rPr>
                <w:sz w:val="19"/>
                <w:szCs w:val="19"/>
              </w:rPr>
            </w:pPr>
            <w:r w:rsidRPr="2CE0994A">
              <w:rPr>
                <w:sz w:val="19"/>
                <w:szCs w:val="19"/>
              </w:rPr>
              <w:t>Staging validation evidence is required. Approval must be provided by at least one authorized reviewer who is not the person creating or initiating the release. An ITSM/CAB reference is included only where required by the applicable change classification.</w:t>
            </w:r>
          </w:p>
        </w:tc>
      </w:tr>
      <w:tr w:rsidR="0078120C" w:rsidTr="2CE0994A" w14:paraId="280FF9F5" w14:textId="77777777">
        <w:tc>
          <w:tcPr>
            <w:tcW w:w="500" w:type="dxa"/>
            <w:shd w:val="clear" w:color="auto" w:fill="F5F8FB"/>
            <w:tcMar>
              <w:top w:w="60" w:type="dxa"/>
              <w:left w:w="110" w:type="dxa"/>
              <w:bottom w:w="60" w:type="dxa"/>
              <w:right w:w="110" w:type="dxa"/>
            </w:tcMar>
            <w:vAlign w:val="center"/>
          </w:tcPr>
          <w:p w:rsidR="0078120C" w:rsidP="00D56078" w:rsidRDefault="0078120C" w14:paraId="46E0A651" w14:textId="77777777">
            <w:pPr>
              <w:spacing w:after="18" w:line="244" w:lineRule="auto"/>
            </w:pPr>
            <w:r>
              <w:rPr>
                <w:sz w:val="19"/>
                <w:szCs w:val="19"/>
              </w:rPr>
              <w:t>8</w:t>
            </w:r>
          </w:p>
        </w:tc>
        <w:tc>
          <w:tcPr>
            <w:tcW w:w="2200" w:type="dxa"/>
            <w:shd w:val="clear" w:color="auto" w:fill="F5F8FB"/>
            <w:tcMar>
              <w:top w:w="60" w:type="dxa"/>
              <w:left w:w="110" w:type="dxa"/>
              <w:bottom w:w="60" w:type="dxa"/>
              <w:right w:w="110" w:type="dxa"/>
            </w:tcMar>
            <w:vAlign w:val="center"/>
          </w:tcPr>
          <w:p w:rsidR="0078120C" w:rsidP="00D56078" w:rsidRDefault="0078120C" w14:paraId="33593BC1" w14:textId="77777777">
            <w:pPr>
              <w:spacing w:after="18" w:line="244" w:lineRule="auto"/>
            </w:pPr>
            <w:r>
              <w:rPr>
                <w:sz w:val="19"/>
                <w:szCs w:val="19"/>
              </w:rPr>
              <w:t>Merge to main</w:t>
            </w:r>
          </w:p>
        </w:tc>
        <w:tc>
          <w:tcPr>
            <w:tcW w:w="2500" w:type="dxa"/>
            <w:shd w:val="clear" w:color="auto" w:fill="F5F8FB"/>
            <w:tcMar>
              <w:top w:w="60" w:type="dxa"/>
              <w:left w:w="110" w:type="dxa"/>
              <w:bottom w:w="60" w:type="dxa"/>
              <w:right w:w="110" w:type="dxa"/>
            </w:tcMar>
            <w:vAlign w:val="center"/>
          </w:tcPr>
          <w:p w:rsidR="0078120C" w:rsidP="00D56078" w:rsidRDefault="0078120C" w14:paraId="01563C26" w14:textId="77777777">
            <w:pPr>
              <w:spacing w:after="18" w:line="244" w:lineRule="auto"/>
            </w:pPr>
            <w:r>
              <w:rPr>
                <w:sz w:val="19"/>
                <w:szCs w:val="19"/>
              </w:rPr>
              <w:t>PR approved and merged.</w:t>
            </w:r>
          </w:p>
        </w:tc>
        <w:tc>
          <w:tcPr>
            <w:tcW w:w="4448" w:type="dxa"/>
            <w:shd w:val="clear" w:color="auto" w:fill="F5F8FB"/>
            <w:tcMar>
              <w:top w:w="60" w:type="dxa"/>
              <w:left w:w="110" w:type="dxa"/>
              <w:bottom w:w="60" w:type="dxa"/>
              <w:right w:w="110" w:type="dxa"/>
            </w:tcMar>
            <w:vAlign w:val="center"/>
          </w:tcPr>
          <w:p w:rsidR="0078120C" w:rsidP="00D56078" w:rsidRDefault="00F6137F" w14:paraId="644E39E5" w14:textId="4642D13A">
            <w:pPr>
              <w:spacing w:after="18" w:line="244" w:lineRule="auto"/>
            </w:pPr>
            <w:r>
              <w:rPr>
                <w:sz w:val="19"/>
                <w:szCs w:val="19"/>
              </w:rPr>
              <w:t>Git Tag created.</w:t>
            </w:r>
            <w:r w:rsidR="0078120C">
              <w:rPr>
                <w:sz w:val="19"/>
                <w:szCs w:val="19"/>
              </w:rPr>
              <w:t xml:space="preserve"> Scheduled deployment window confirmed.</w:t>
            </w:r>
          </w:p>
        </w:tc>
      </w:tr>
      <w:tr w:rsidR="0078120C" w:rsidTr="2CE0994A" w14:paraId="3A5B617F" w14:textId="77777777">
        <w:tc>
          <w:tcPr>
            <w:tcW w:w="500" w:type="dxa"/>
            <w:tcMar>
              <w:top w:w="60" w:type="dxa"/>
              <w:left w:w="110" w:type="dxa"/>
              <w:bottom w:w="60" w:type="dxa"/>
              <w:right w:w="110" w:type="dxa"/>
            </w:tcMar>
            <w:vAlign w:val="center"/>
          </w:tcPr>
          <w:p w:rsidR="0078120C" w:rsidP="00D56078" w:rsidRDefault="0078120C" w14:paraId="07F5034D" w14:textId="77777777">
            <w:pPr>
              <w:spacing w:after="18" w:line="244" w:lineRule="auto"/>
            </w:pPr>
            <w:r>
              <w:rPr>
                <w:sz w:val="19"/>
                <w:szCs w:val="19"/>
              </w:rPr>
              <w:t>9</w:t>
            </w:r>
          </w:p>
        </w:tc>
        <w:tc>
          <w:tcPr>
            <w:tcW w:w="2200" w:type="dxa"/>
            <w:tcMar>
              <w:top w:w="60" w:type="dxa"/>
              <w:left w:w="110" w:type="dxa"/>
              <w:bottom w:w="60" w:type="dxa"/>
              <w:right w:w="110" w:type="dxa"/>
            </w:tcMar>
            <w:vAlign w:val="center"/>
          </w:tcPr>
          <w:p w:rsidR="0078120C" w:rsidP="00D56078" w:rsidRDefault="0078120C" w14:paraId="5D8C4589" w14:textId="77777777">
            <w:pPr>
              <w:spacing w:after="18" w:line="244" w:lineRule="auto"/>
            </w:pPr>
            <w:r>
              <w:rPr>
                <w:sz w:val="19"/>
                <w:szCs w:val="19"/>
              </w:rPr>
              <w:t>main → Production AWS Organization</w:t>
            </w:r>
          </w:p>
        </w:tc>
        <w:tc>
          <w:tcPr>
            <w:tcW w:w="2500" w:type="dxa"/>
            <w:tcMar>
              <w:top w:w="60" w:type="dxa"/>
              <w:left w:w="110" w:type="dxa"/>
              <w:bottom w:w="60" w:type="dxa"/>
              <w:right w:w="110" w:type="dxa"/>
            </w:tcMar>
            <w:vAlign w:val="center"/>
          </w:tcPr>
          <w:p w:rsidR="0078120C" w:rsidP="00D56078" w:rsidRDefault="0078120C" w14:paraId="69548B2F" w14:textId="77777777">
            <w:pPr>
              <w:spacing w:after="18" w:line="244" w:lineRule="auto"/>
            </w:pPr>
            <w:r>
              <w:rPr>
                <w:sz w:val="19"/>
                <w:szCs w:val="19"/>
              </w:rPr>
              <w:t>Automatic CDK deploy triggered using config/production.yaml.</w:t>
            </w:r>
          </w:p>
        </w:tc>
        <w:tc>
          <w:tcPr>
            <w:tcW w:w="4448" w:type="dxa"/>
            <w:tcMar>
              <w:top w:w="60" w:type="dxa"/>
              <w:left w:w="110" w:type="dxa"/>
              <w:bottom w:w="60" w:type="dxa"/>
              <w:right w:w="110" w:type="dxa"/>
            </w:tcMar>
            <w:vAlign w:val="center"/>
          </w:tcPr>
          <w:p w:rsidR="0078120C" w:rsidP="00D56078" w:rsidRDefault="0078120C" w14:paraId="6B6C71EC" w14:textId="77777777">
            <w:pPr>
              <w:spacing w:after="18" w:line="244" w:lineRule="auto"/>
            </w:pPr>
            <w:r>
              <w:rPr>
                <w:sz w:val="19"/>
                <w:szCs w:val="19"/>
              </w:rPr>
              <w:t>Changes applied to the full Production AWS Organization OU structure: Apply SCPs, Apply IAM / KMS Policies, Apply Logging / Monitoring, Apply Security Baseline, Apply Compliance Controls. Targets all approved workload accounts across Online, Hybrid and Corp OUs.</w:t>
            </w:r>
          </w:p>
        </w:tc>
      </w:tr>
      <w:tr w:rsidR="0078120C" w:rsidTr="2CE0994A" w14:paraId="09F21E5A" w14:textId="77777777">
        <w:tc>
          <w:tcPr>
            <w:tcW w:w="500" w:type="dxa"/>
            <w:shd w:val="clear" w:color="auto" w:fill="F5F8FB"/>
            <w:tcMar>
              <w:top w:w="60" w:type="dxa"/>
              <w:left w:w="110" w:type="dxa"/>
              <w:bottom w:w="60" w:type="dxa"/>
              <w:right w:w="110" w:type="dxa"/>
            </w:tcMar>
            <w:vAlign w:val="center"/>
          </w:tcPr>
          <w:p w:rsidR="0078120C" w:rsidP="00D56078" w:rsidRDefault="0078120C" w14:paraId="5EB81B3A" w14:textId="77777777">
            <w:pPr>
              <w:spacing w:after="18" w:line="244" w:lineRule="auto"/>
            </w:pPr>
            <w:r>
              <w:rPr>
                <w:sz w:val="19"/>
                <w:szCs w:val="19"/>
              </w:rPr>
              <w:t>10</w:t>
            </w:r>
          </w:p>
        </w:tc>
        <w:tc>
          <w:tcPr>
            <w:tcW w:w="2200" w:type="dxa"/>
            <w:shd w:val="clear" w:color="auto" w:fill="F5F8FB"/>
            <w:tcMar>
              <w:top w:w="60" w:type="dxa"/>
              <w:left w:w="110" w:type="dxa"/>
              <w:bottom w:w="60" w:type="dxa"/>
              <w:right w:w="110" w:type="dxa"/>
            </w:tcMar>
            <w:vAlign w:val="center"/>
          </w:tcPr>
          <w:p w:rsidR="0078120C" w:rsidP="00D56078" w:rsidRDefault="0078120C" w14:paraId="57F974F5" w14:textId="77777777">
            <w:pPr>
              <w:spacing w:after="18" w:line="244" w:lineRule="auto"/>
            </w:pPr>
            <w:r>
              <w:rPr>
                <w:sz w:val="19"/>
                <w:szCs w:val="19"/>
              </w:rPr>
              <w:t>Production AWS Organization</w:t>
            </w:r>
          </w:p>
        </w:tc>
        <w:tc>
          <w:tcPr>
            <w:tcW w:w="2500" w:type="dxa"/>
            <w:shd w:val="clear" w:color="auto" w:fill="F5F8FB"/>
            <w:tcMar>
              <w:top w:w="60" w:type="dxa"/>
              <w:left w:w="110" w:type="dxa"/>
              <w:bottom w:w="60" w:type="dxa"/>
              <w:right w:w="110" w:type="dxa"/>
            </w:tcMar>
            <w:vAlign w:val="center"/>
          </w:tcPr>
          <w:p w:rsidR="0078120C" w:rsidP="00D56078" w:rsidRDefault="0078120C" w14:paraId="1808C2A2" w14:textId="77777777">
            <w:pPr>
              <w:spacing w:after="18" w:line="244" w:lineRule="auto"/>
            </w:pPr>
            <w:r>
              <w:rPr>
                <w:sz w:val="19"/>
                <w:szCs w:val="19"/>
              </w:rPr>
              <w:t>Production Validation.</w:t>
            </w:r>
          </w:p>
        </w:tc>
        <w:tc>
          <w:tcPr>
            <w:tcW w:w="4448" w:type="dxa"/>
            <w:shd w:val="clear" w:color="auto" w:fill="F5F8FB"/>
            <w:tcMar>
              <w:top w:w="60" w:type="dxa"/>
              <w:left w:w="110" w:type="dxa"/>
              <w:bottom w:w="60" w:type="dxa"/>
              <w:right w:w="110" w:type="dxa"/>
            </w:tcMar>
            <w:vAlign w:val="center"/>
          </w:tcPr>
          <w:p w:rsidR="2CE0994A" w:rsidP="2CE0994A" w:rsidRDefault="2CE0994A" w14:paraId="447FFE6B" w14:textId="28C836CF">
            <w:pPr>
              <w:spacing w:after="160" w:line="257" w:lineRule="auto"/>
              <w:rPr>
                <w:sz w:val="19"/>
                <w:szCs w:val="19"/>
              </w:rPr>
            </w:pPr>
            <w:r w:rsidRPr="2CE0994A">
              <w:rPr>
                <w:sz w:val="19"/>
                <w:szCs w:val="19"/>
              </w:rPr>
              <w:t xml:space="preserve">Post-deployment validation + Security Validation + Compliance Validation + CloudTrail Verification </w:t>
            </w:r>
            <w:r w:rsidRPr="2CE0994A">
              <w:rPr>
                <w:sz w:val="19"/>
                <w:szCs w:val="19"/>
              </w:rPr>
              <w:lastRenderedPageBreak/>
              <w:t>+ targeted drift and variance checks. Supported resources are assessed through CloudFormation/StackSet drift detection; unsupported areas use AWS Config and service-specific validation. Deployment completes only when material findings are resolved or formally accepted.</w:t>
            </w:r>
          </w:p>
        </w:tc>
      </w:tr>
    </w:tbl>
    <w:p w:rsidR="00063E95" w:rsidP="004E3D94" w:rsidRDefault="00063E95" w14:paraId="74F8B67D" w14:textId="6AABF844">
      <w:pPr>
        <w:rPr>
          <w:noProof/>
        </w:rPr>
      </w:pPr>
    </w:p>
    <w:p w:rsidR="006C2AD2" w:rsidP="006C2AD2" w:rsidRDefault="006C2AD2" w14:paraId="37CB3776" w14:textId="6C73A48A">
      <w:pPr>
        <w:spacing w:after="40" w:line="268" w:lineRule="auto"/>
      </w:pPr>
      <w:r>
        <w:t>Figure 1 (</w:t>
      </w:r>
      <w:r w:rsidRPr="0081126B">
        <w:rPr>
          <w:b/>
          <w:bCs/>
        </w:rPr>
        <w:t>Phase 1 - Landing Zone Bootstrap Workflow</w:t>
      </w:r>
      <w:r>
        <w:t>) and Figure 2 (</w:t>
      </w:r>
      <w:r w:rsidRPr="0081126B">
        <w:rPr>
          <w:b/>
          <w:bCs/>
        </w:rPr>
        <w:t>Phase 2 - Infrastructure Change Deployment Workflow</w:t>
      </w:r>
      <w:r>
        <w:t>) are on the following pages.</w:t>
      </w:r>
    </w:p>
    <w:p w:rsidR="00671663" w:rsidRDefault="00671663" w14:paraId="0B396E80" w14:textId="77777777">
      <w:pPr>
        <w:rPr>
          <w:b/>
          <w:bCs/>
        </w:rPr>
      </w:pPr>
    </w:p>
    <w:p w:rsidR="0081126B" w:rsidP="006C2AD2" w:rsidRDefault="00063E95" w14:paraId="1FAC799A" w14:textId="77777777">
      <w:pPr>
        <w:rPr>
          <w:i/>
          <w:iCs/>
        </w:rPr>
      </w:pPr>
      <w:r w:rsidRPr="00063E95">
        <w:rPr>
          <w:b/>
          <w:bCs/>
        </w:rPr>
        <w:t>ESC-Specific Note:</w:t>
      </w:r>
      <w:r w:rsidRPr="00063E95">
        <w:rPr>
          <w:i/>
          <w:iCs/>
        </w:rPr>
        <w:t xml:space="preserve">  All CDK deployments target the ESC partition exclusively. The pipeline configuration </w:t>
      </w:r>
      <w:r w:rsidR="00671663">
        <w:rPr>
          <w:i/>
          <w:iCs/>
        </w:rPr>
        <w:t xml:space="preserve">   </w:t>
      </w:r>
      <w:r w:rsidRPr="00063E95">
        <w:rPr>
          <w:i/>
          <w:iCs/>
        </w:rPr>
        <w:t xml:space="preserve">explicitly sets </w:t>
      </w:r>
      <w:r w:rsidRPr="00063E95">
        <w:rPr>
          <w:b/>
          <w:bCs/>
          <w:i/>
          <w:iCs/>
        </w:rPr>
        <w:t xml:space="preserve">AWS_DEFAULT_REGION=eusc-de-east-1 </w:t>
      </w:r>
      <w:r w:rsidRPr="00063E95">
        <w:rPr>
          <w:i/>
          <w:iCs/>
        </w:rPr>
        <w:t>and validates that no commercial AWS region or arn:aws: prefix appears in synthesized CloudFormation templates before deployment proceeds.</w:t>
      </w:r>
    </w:p>
    <w:p w:rsidR="0081126B" w:rsidP="006C2AD2" w:rsidRDefault="0081126B" w14:paraId="4493C84F" w14:textId="77777777">
      <w:pPr>
        <w:rPr>
          <w:i/>
          <w:iCs/>
        </w:rPr>
      </w:pPr>
    </w:p>
    <w:p w:rsidR="0081126B" w:rsidP="006C2AD2" w:rsidRDefault="0081126B" w14:paraId="458AF318" w14:textId="77777777">
      <w:pPr>
        <w:rPr>
          <w:i/>
          <w:iCs/>
        </w:rPr>
      </w:pPr>
    </w:p>
    <w:p w:rsidR="00653F90" w:rsidP="006C2AD2" w:rsidRDefault="00653F90" w14:paraId="02086BE2" w14:textId="0B2B788D">
      <w:r>
        <w:rPr>
          <w:noProof/>
        </w:rPr>
        <w:drawing>
          <wp:inline distT="0" distB="0" distL="0" distR="0" wp14:anchorId="1DBC82BB" wp14:editId="37031945">
            <wp:extent cx="6502400" cy="3659505"/>
            <wp:effectExtent l="0" t="0" r="0" b="0"/>
            <wp:docPr id="763829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29015" name="Picture 7638290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02400" cy="3659505"/>
                    </a:xfrm>
                    <a:prstGeom prst="rect">
                      <a:avLst/>
                    </a:prstGeom>
                  </pic:spPr>
                </pic:pic>
              </a:graphicData>
            </a:graphic>
          </wp:inline>
        </w:drawing>
      </w:r>
    </w:p>
    <w:p w:rsidR="00A84C13" w:rsidP="00A84C13" w:rsidRDefault="00A84C13" w14:paraId="67F107F2" w14:textId="2669CCAE">
      <w:pPr>
        <w:spacing w:after="160"/>
        <w:jc w:val="center"/>
      </w:pPr>
      <w:r w:rsidRPr="006C0E70">
        <w:rPr>
          <w:b/>
          <w:bCs/>
          <w:i/>
          <w:iCs/>
          <w:color w:val="5C6169"/>
          <w:sz w:val="18"/>
          <w:szCs w:val="18"/>
        </w:rPr>
        <w:t>Figure 1 - Phase 1:</w:t>
      </w:r>
      <w:r>
        <w:rPr>
          <w:i/>
          <w:iCs/>
          <w:color w:val="5C6169"/>
          <w:sz w:val="18"/>
          <w:szCs w:val="18"/>
        </w:rPr>
        <w:t xml:space="preserve"> Landing Zone Bootstrap Workflow (Bootstrap Deployment and Future Landing Zone Enhancements). feature/*→develop: Code Review + Architecture + Security + Platform Review; merge to develop triggers automatic CDK deploy to Staging AWS Organization (config/staging.yaml); Landing Zone Validation (Staging) - ONE test workload account per OU; develop→main: Architecture + Security + Platform + Final Bootstrap Approval (CAB); main→Production AWS Organization (config/production.yaml); Landing Zone Validation (Production).</w:t>
      </w:r>
    </w:p>
    <w:p w:rsidR="006E2AF4" w:rsidP="006C2AD2" w:rsidRDefault="006E2AF4" w14:paraId="6B616ADF" w14:textId="77777777"/>
    <w:p w:rsidR="006E2AF4" w:rsidP="006C2AD2" w:rsidRDefault="006E2AF4" w14:paraId="2ECEB186" w14:textId="77777777"/>
    <w:p w:rsidR="006E2AF4" w:rsidP="006C2AD2" w:rsidRDefault="006E2AF4" w14:paraId="24578103" w14:textId="77777777"/>
    <w:p w:rsidR="00481A2E" w:rsidP="006C2AD2" w:rsidRDefault="00481A2E" w14:paraId="6F468417" w14:textId="468F3F19">
      <w:r>
        <w:rPr>
          <w:noProof/>
        </w:rPr>
        <w:lastRenderedPageBreak/>
        <w:drawing>
          <wp:inline distT="0" distB="0" distL="0" distR="0" wp14:anchorId="007483DE" wp14:editId="311BD7AC">
            <wp:extent cx="6502400" cy="4335145"/>
            <wp:effectExtent l="0" t="0" r="0" b="8255"/>
            <wp:docPr id="1720926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26640" name="Picture 1720926640"/>
                    <pic:cNvPicPr/>
                  </pic:nvPicPr>
                  <pic:blipFill>
                    <a:blip r:embed="rId17">
                      <a:extLst>
                        <a:ext uri="{28A0092B-C50C-407E-A947-70E740481C1C}">
                          <a14:useLocalDpi xmlns:a14="http://schemas.microsoft.com/office/drawing/2010/main" val="0"/>
                        </a:ext>
                      </a:extLst>
                    </a:blip>
                    <a:stretch>
                      <a:fillRect/>
                    </a:stretch>
                  </pic:blipFill>
                  <pic:spPr>
                    <a:xfrm>
                      <a:off x="0" y="0"/>
                      <a:ext cx="6502400" cy="4335145"/>
                    </a:xfrm>
                    <a:prstGeom prst="rect">
                      <a:avLst/>
                    </a:prstGeom>
                  </pic:spPr>
                </pic:pic>
              </a:graphicData>
            </a:graphic>
          </wp:inline>
        </w:drawing>
      </w:r>
    </w:p>
    <w:p w:rsidR="006E2AF4" w:rsidP="2CE0994A" w:rsidRDefault="006E2AF4" w14:paraId="7DAD73A5" w14:textId="50DF8E87">
      <w:pPr>
        <w:spacing w:after="160"/>
        <w:jc w:val="center"/>
        <w:rPr>
          <w:i/>
          <w:iCs/>
          <w:color w:val="5C6169"/>
          <w:sz w:val="18"/>
          <w:szCs w:val="18"/>
        </w:rPr>
      </w:pPr>
      <w:r w:rsidRPr="2CE0994A">
        <w:rPr>
          <w:b/>
          <w:bCs/>
          <w:i/>
          <w:iCs/>
          <w:color w:val="5C6169"/>
          <w:sz w:val="18"/>
          <w:szCs w:val="18"/>
        </w:rPr>
        <w:t>Figure 2 - Phase 2:</w:t>
      </w:r>
      <w:r w:rsidRPr="2CE0994A">
        <w:rPr>
          <w:i/>
          <w:iCs/>
          <w:color w:val="5C6169"/>
          <w:sz w:val="18"/>
          <w:szCs w:val="18"/>
        </w:rPr>
        <w:t xml:space="preserve"> </w:t>
      </w:r>
      <w:r w:rsidRPr="2CE0994A" w:rsidR="5811F495">
        <w:rPr>
          <w:i/>
          <w:iCs/>
          <w:color w:val="5C6169"/>
          <w:sz w:val="18"/>
          <w:szCs w:val="18"/>
        </w:rPr>
        <w:t>Infrastructure Change Deployment Workflow. feature/*→develop: internal Cloud Platform peer review and required automated checks; merge to develop triggers automatic deployment to the Staging AWS Organization (config/staging.yaml); Staging validation must pass; develop→main: approval by at least one authorized approver independent of the release creator, with an ITSM/change reference where applicable; main→Production AWS Organization (config/production.yaml); Production validation and Git Tag creation</w:t>
      </w:r>
    </w:p>
    <w:p w:rsidR="00123849" w:rsidRDefault="00000000" w14:paraId="23A83725" w14:textId="2413ACBB">
      <w:pPr>
        <w:pStyle w:val="Heading1"/>
        <w:pBdr>
          <w:bottom w:val="single" w:color="B03A2E" w:sz="10" w:space="4"/>
        </w:pBdr>
      </w:pPr>
      <w:bookmarkStart w:name="_Toc235527195" w:id="39"/>
      <w:r>
        <w:t xml:space="preserve">4.  PR Review &amp; Approval </w:t>
      </w:r>
      <w:r w:rsidR="00CF3D2A">
        <w:t>Standards (</w:t>
      </w:r>
      <w:r>
        <w:t>WI-1543675)</w:t>
      </w:r>
      <w:bookmarkEnd w:id="39"/>
    </w:p>
    <w:p w:rsidR="00123849" w:rsidRDefault="00671663" w14:paraId="0758422A" w14:textId="56BFE8E4">
      <w:pPr>
        <w:pStyle w:val="Heading2"/>
      </w:pPr>
      <w:bookmarkStart w:name="_Toc235527196" w:id="40"/>
      <w:r>
        <w:t>4.1 PR Requirements</w:t>
      </w:r>
      <w:bookmarkEnd w:id="40"/>
    </w:p>
    <w:p w:rsidR="00123849" w:rsidRDefault="00000000" w14:paraId="5FEEEFD1" w14:textId="61581D1F">
      <w:pPr>
        <w:spacing w:before="60" w:after="60"/>
      </w:pPr>
      <w:r>
        <w:rPr>
          <w:color w:val="1C2833"/>
        </w:rPr>
        <w:t>Every pull request in the Landing Zone repository must satisfy all of the following before it can be merged</w:t>
      </w:r>
      <w:r w:rsidR="00B52040">
        <w:rPr>
          <w:color w:val="1C2833"/>
        </w:rPr>
        <w:t>.</w:t>
      </w:r>
    </w:p>
    <w:p w:rsidR="00123849" w:rsidRDefault="00000000" w14:paraId="6C73055B" w14:textId="77777777">
      <w:pPr>
        <w:pStyle w:val="ListParagraph"/>
        <w:numPr>
          <w:ilvl w:val="0"/>
          <w:numId w:val="3"/>
        </w:numPr>
        <w:spacing w:before="40" w:after="40"/>
      </w:pPr>
      <w:r>
        <w:rPr>
          <w:color w:val="1C2833"/>
        </w:rPr>
        <w:t>PR title follows the convention: [SCP|KMS|LOG|SEC|GITOPS]-ESC-{brief description} (e.g. SCP-ESC: Add ec2:CreateVpc to INF-001 denied actions)</w:t>
      </w:r>
    </w:p>
    <w:p w:rsidR="00123849" w:rsidRDefault="00000000" w14:paraId="13A16B7F" w14:textId="77777777">
      <w:pPr>
        <w:pStyle w:val="ListParagraph"/>
        <w:numPr>
          <w:ilvl w:val="0"/>
          <w:numId w:val="3"/>
        </w:numPr>
        <w:spacing w:before="40" w:after="40"/>
      </w:pPr>
      <w:r>
        <w:rPr>
          <w:color w:val="1C2833"/>
        </w:rPr>
        <w:t>PR description references the Azure Boards work item(s) the change addresses</w:t>
      </w:r>
    </w:p>
    <w:p w:rsidR="00123849" w:rsidRDefault="00000000" w14:paraId="32A5AF4B" w14:textId="77777777">
      <w:pPr>
        <w:pStyle w:val="ListParagraph"/>
        <w:numPr>
          <w:ilvl w:val="0"/>
          <w:numId w:val="3"/>
        </w:numPr>
        <w:spacing w:before="40" w:after="40"/>
      </w:pPr>
      <w:r>
        <w:rPr>
          <w:color w:val="1C2833"/>
        </w:rPr>
        <w:t>PR description includes a CDK diff summary (generated automatically by the pipeline and posted as a comment)</w:t>
      </w:r>
    </w:p>
    <w:p w:rsidR="00123849" w:rsidRDefault="00000000" w14:paraId="1942A704" w14:textId="215A4079">
      <w:pPr>
        <w:pStyle w:val="ListParagraph"/>
        <w:numPr>
          <w:ilvl w:val="0"/>
          <w:numId w:val="3"/>
        </w:numPr>
        <w:spacing w:before="40" w:after="40"/>
      </w:pPr>
      <w:r>
        <w:rPr>
          <w:color w:val="1C2833"/>
        </w:rPr>
        <w:t xml:space="preserve">All automated </w:t>
      </w:r>
      <w:r w:rsidR="00B52040">
        <w:rPr>
          <w:color w:val="1C2833"/>
        </w:rPr>
        <w:t>CI</w:t>
      </w:r>
      <w:r>
        <w:rPr>
          <w:color w:val="1C2833"/>
        </w:rPr>
        <w:t xml:space="preserve"> checks are green before merge is permitted (see Section 4.2)</w:t>
      </w:r>
    </w:p>
    <w:p w:rsidR="00123849" w:rsidP="00B52040" w:rsidRDefault="00B52040" w14:paraId="2D0E04F8" w14:textId="22C37182">
      <w:pPr>
        <w:pStyle w:val="ListParagraph"/>
        <w:numPr>
          <w:ilvl w:val="0"/>
          <w:numId w:val="3"/>
        </w:numPr>
        <w:spacing w:after="60" w:line="264" w:lineRule="auto"/>
      </w:pPr>
      <w:r>
        <w:t xml:space="preserve">Required human reviewers have approved and no unresolved review comments remain </w:t>
      </w:r>
      <w:r w:rsidRPr="2CE0994A">
        <w:rPr>
          <w:color w:val="1C2833"/>
        </w:rPr>
        <w:t>(see Section 4.3)</w:t>
      </w:r>
    </w:p>
    <w:p w:rsidR="6099BAF1" w:rsidP="2CE0994A" w:rsidRDefault="6099BAF1" w14:paraId="63D983B3" w14:textId="67BD8F35">
      <w:pPr>
        <w:pStyle w:val="ListParagraph"/>
        <w:numPr>
          <w:ilvl w:val="0"/>
          <w:numId w:val="3"/>
        </w:numPr>
        <w:spacing w:after="60" w:line="264" w:lineRule="auto"/>
      </w:pPr>
      <w:r w:rsidRPr="2CE0994A">
        <w:t>For develop→main PRs: Staging validation evidence must be attached or linked. The PR must include the release/change rationale and any applicable ITSM change reference. The deployment workflow records the PR number, commit SHA, Git Tag and change reference so the pipeline and AWS activity can be traced back to the approved change.</w:t>
      </w:r>
    </w:p>
    <w:p w:rsidR="00123849" w:rsidP="002C30F3" w:rsidRDefault="00123849" w14:paraId="0DE160A2" w14:textId="22287315">
      <w:pPr>
        <w:pStyle w:val="ListParagraph"/>
        <w:spacing w:before="40" w:after="40"/>
        <w:ind w:left="720"/>
      </w:pPr>
    </w:p>
    <w:p w:rsidR="00123849" w:rsidRDefault="00CF3D2A" w14:paraId="602D8687" w14:textId="2FDC54FC">
      <w:pPr>
        <w:pStyle w:val="Heading2"/>
      </w:pPr>
      <w:bookmarkStart w:name="_Toc235527197" w:id="41"/>
      <w:r>
        <w:lastRenderedPageBreak/>
        <w:t xml:space="preserve">4.2 Automated </w:t>
      </w:r>
      <w:r w:rsidR="002C30F3">
        <w:t xml:space="preserve">CI </w:t>
      </w:r>
      <w:r>
        <w:t>Pipeline Checks (Required to Pass Before Human Review)</w:t>
      </w:r>
      <w:bookmarkEnd w:id="41"/>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200"/>
        <w:gridCol w:w="3800"/>
        <w:gridCol w:w="3648"/>
      </w:tblGrid>
      <w:tr w:rsidRPr="00794479" w:rsidR="006822C1" w:rsidTr="00D56078" w14:paraId="197AEDD9" w14:textId="77777777">
        <w:trPr>
          <w:tblHeader/>
        </w:trPr>
        <w:tc>
          <w:tcPr>
            <w:tcW w:w="2200" w:type="dxa"/>
            <w:shd w:val="clear" w:color="auto" w:fill="17457E"/>
            <w:tcMar>
              <w:top w:w="60" w:type="dxa"/>
              <w:left w:w="110" w:type="dxa"/>
              <w:bottom w:w="60" w:type="dxa"/>
              <w:right w:w="110" w:type="dxa"/>
            </w:tcMar>
            <w:vAlign w:val="center"/>
          </w:tcPr>
          <w:p w:rsidRPr="00794479" w:rsidR="006822C1" w:rsidP="00D56078" w:rsidRDefault="00794479" w14:paraId="459D1955" w14:textId="2412902B">
            <w:pPr>
              <w:spacing w:after="18" w:line="244" w:lineRule="auto"/>
            </w:pPr>
            <w:r>
              <w:rPr>
                <w:b/>
                <w:bCs/>
                <w:color w:val="FFFFFF"/>
              </w:rPr>
              <w:t xml:space="preserve">       </w:t>
            </w:r>
            <w:r w:rsidRPr="00794479" w:rsidR="006822C1">
              <w:rPr>
                <w:b/>
                <w:bCs/>
                <w:color w:val="FFFFFF"/>
              </w:rPr>
              <w:t>Check</w:t>
            </w:r>
          </w:p>
        </w:tc>
        <w:tc>
          <w:tcPr>
            <w:tcW w:w="3800" w:type="dxa"/>
            <w:shd w:val="clear" w:color="auto" w:fill="17457E"/>
            <w:tcMar>
              <w:top w:w="60" w:type="dxa"/>
              <w:left w:w="110" w:type="dxa"/>
              <w:bottom w:w="60" w:type="dxa"/>
              <w:right w:w="110" w:type="dxa"/>
            </w:tcMar>
            <w:vAlign w:val="center"/>
          </w:tcPr>
          <w:p w:rsidRPr="00794479" w:rsidR="006822C1" w:rsidP="00D56078" w:rsidRDefault="00794479" w14:paraId="36E1B2E9" w14:textId="5F35F269">
            <w:pPr>
              <w:spacing w:after="18" w:line="244" w:lineRule="auto"/>
            </w:pPr>
            <w:r>
              <w:rPr>
                <w:b/>
                <w:bCs/>
                <w:color w:val="FFFFFF"/>
              </w:rPr>
              <w:t xml:space="preserve">                </w:t>
            </w:r>
            <w:r w:rsidRPr="00794479" w:rsidR="006822C1">
              <w:rPr>
                <w:b/>
                <w:bCs/>
                <w:color w:val="FFFFFF"/>
              </w:rPr>
              <w:t>What it validates</w:t>
            </w:r>
          </w:p>
        </w:tc>
        <w:tc>
          <w:tcPr>
            <w:tcW w:w="3648" w:type="dxa"/>
            <w:shd w:val="clear" w:color="auto" w:fill="17457E"/>
            <w:tcMar>
              <w:top w:w="60" w:type="dxa"/>
              <w:left w:w="110" w:type="dxa"/>
              <w:bottom w:w="60" w:type="dxa"/>
              <w:right w:w="110" w:type="dxa"/>
            </w:tcMar>
            <w:vAlign w:val="center"/>
          </w:tcPr>
          <w:p w:rsidRPr="00794479" w:rsidR="006822C1" w:rsidP="00D56078" w:rsidRDefault="00794479" w14:paraId="0B99771B" w14:textId="261CBE99">
            <w:pPr>
              <w:spacing w:after="18" w:line="244" w:lineRule="auto"/>
            </w:pPr>
            <w:r>
              <w:rPr>
                <w:b/>
                <w:bCs/>
                <w:color w:val="FFFFFF"/>
              </w:rPr>
              <w:t xml:space="preserve">                        </w:t>
            </w:r>
            <w:r w:rsidRPr="00794479" w:rsidR="006822C1">
              <w:rPr>
                <w:b/>
                <w:bCs/>
                <w:color w:val="FFFFFF"/>
              </w:rPr>
              <w:t>Fails if</w:t>
            </w:r>
          </w:p>
        </w:tc>
      </w:tr>
      <w:tr w:rsidR="006822C1" w:rsidTr="00D56078" w14:paraId="61C25C0A" w14:textId="77777777">
        <w:tc>
          <w:tcPr>
            <w:tcW w:w="2200" w:type="dxa"/>
            <w:tcMar>
              <w:top w:w="60" w:type="dxa"/>
              <w:left w:w="110" w:type="dxa"/>
              <w:bottom w:w="60" w:type="dxa"/>
              <w:right w:w="110" w:type="dxa"/>
            </w:tcMar>
            <w:vAlign w:val="center"/>
          </w:tcPr>
          <w:p w:rsidRPr="00794479" w:rsidR="006822C1" w:rsidP="00D56078" w:rsidRDefault="006822C1" w14:paraId="1C0369A9" w14:textId="77777777">
            <w:pPr>
              <w:spacing w:after="18" w:line="244" w:lineRule="auto"/>
              <w:rPr>
                <w:sz w:val="18"/>
                <w:szCs w:val="18"/>
              </w:rPr>
            </w:pPr>
            <w:r w:rsidRPr="00794479">
              <w:rPr>
                <w:sz w:val="18"/>
                <w:szCs w:val="18"/>
              </w:rPr>
              <w:t>CDK Synth</w:t>
            </w:r>
          </w:p>
        </w:tc>
        <w:tc>
          <w:tcPr>
            <w:tcW w:w="3800" w:type="dxa"/>
            <w:tcMar>
              <w:top w:w="60" w:type="dxa"/>
              <w:left w:w="110" w:type="dxa"/>
              <w:bottom w:w="60" w:type="dxa"/>
              <w:right w:w="110" w:type="dxa"/>
            </w:tcMar>
            <w:vAlign w:val="center"/>
          </w:tcPr>
          <w:p w:rsidRPr="00794479" w:rsidR="006822C1" w:rsidP="00D56078" w:rsidRDefault="006822C1" w14:paraId="49F94B57" w14:textId="77777777">
            <w:pPr>
              <w:spacing w:after="18" w:line="244" w:lineRule="auto"/>
              <w:rPr>
                <w:sz w:val="18"/>
                <w:szCs w:val="18"/>
              </w:rPr>
            </w:pPr>
            <w:r w:rsidRPr="00794479">
              <w:rPr>
                <w:sz w:val="18"/>
                <w:szCs w:val="18"/>
              </w:rPr>
              <w:t>CDK application synthesizes to CloudFormation without errors.</w:t>
            </w:r>
          </w:p>
        </w:tc>
        <w:tc>
          <w:tcPr>
            <w:tcW w:w="3648" w:type="dxa"/>
            <w:tcMar>
              <w:top w:w="60" w:type="dxa"/>
              <w:left w:w="110" w:type="dxa"/>
              <w:bottom w:w="60" w:type="dxa"/>
              <w:right w:w="110" w:type="dxa"/>
            </w:tcMar>
            <w:vAlign w:val="center"/>
          </w:tcPr>
          <w:p w:rsidRPr="00794479" w:rsidR="006822C1" w:rsidP="00D56078" w:rsidRDefault="006822C1" w14:paraId="7BCC255D" w14:textId="77777777">
            <w:pPr>
              <w:spacing w:after="18" w:line="244" w:lineRule="auto"/>
              <w:rPr>
                <w:sz w:val="18"/>
                <w:szCs w:val="18"/>
              </w:rPr>
            </w:pPr>
            <w:r w:rsidRPr="00794479">
              <w:rPr>
                <w:sz w:val="18"/>
                <w:szCs w:val="18"/>
              </w:rPr>
              <w:t>Any CDK synthesis or TypeScript compilation failure.</w:t>
            </w:r>
          </w:p>
        </w:tc>
      </w:tr>
      <w:tr w:rsidR="006822C1" w:rsidTr="00D56078" w14:paraId="4900122C" w14:textId="77777777">
        <w:tc>
          <w:tcPr>
            <w:tcW w:w="2200" w:type="dxa"/>
            <w:shd w:val="clear" w:color="auto" w:fill="F5F8FB"/>
            <w:tcMar>
              <w:top w:w="60" w:type="dxa"/>
              <w:left w:w="110" w:type="dxa"/>
              <w:bottom w:w="60" w:type="dxa"/>
              <w:right w:w="110" w:type="dxa"/>
            </w:tcMar>
            <w:vAlign w:val="center"/>
          </w:tcPr>
          <w:p w:rsidRPr="00794479" w:rsidR="006822C1" w:rsidP="00D56078" w:rsidRDefault="006822C1" w14:paraId="7851E430" w14:textId="77777777">
            <w:pPr>
              <w:spacing w:after="18" w:line="244" w:lineRule="auto"/>
              <w:rPr>
                <w:sz w:val="18"/>
                <w:szCs w:val="18"/>
              </w:rPr>
            </w:pPr>
            <w:r w:rsidRPr="00794479">
              <w:rPr>
                <w:sz w:val="18"/>
                <w:szCs w:val="18"/>
              </w:rPr>
              <w:t>CDK Diff</w:t>
            </w:r>
          </w:p>
        </w:tc>
        <w:tc>
          <w:tcPr>
            <w:tcW w:w="3800" w:type="dxa"/>
            <w:shd w:val="clear" w:color="auto" w:fill="F5F8FB"/>
            <w:tcMar>
              <w:top w:w="60" w:type="dxa"/>
              <w:left w:w="110" w:type="dxa"/>
              <w:bottom w:w="60" w:type="dxa"/>
              <w:right w:w="110" w:type="dxa"/>
            </w:tcMar>
            <w:vAlign w:val="center"/>
          </w:tcPr>
          <w:p w:rsidRPr="00794479" w:rsidR="006822C1" w:rsidP="00D56078" w:rsidRDefault="006822C1" w14:paraId="78AC0F9A" w14:textId="77777777">
            <w:pPr>
              <w:spacing w:after="18" w:line="244" w:lineRule="auto"/>
              <w:rPr>
                <w:sz w:val="18"/>
                <w:szCs w:val="18"/>
              </w:rPr>
            </w:pPr>
            <w:r w:rsidRPr="00794479">
              <w:rPr>
                <w:sz w:val="18"/>
                <w:szCs w:val="18"/>
              </w:rPr>
              <w:t>Computes CloudFormation diff and posts as PR comment for reviewer inspection.</w:t>
            </w:r>
          </w:p>
        </w:tc>
        <w:tc>
          <w:tcPr>
            <w:tcW w:w="3648" w:type="dxa"/>
            <w:shd w:val="clear" w:color="auto" w:fill="F5F8FB"/>
            <w:tcMar>
              <w:top w:w="60" w:type="dxa"/>
              <w:left w:w="110" w:type="dxa"/>
              <w:bottom w:w="60" w:type="dxa"/>
              <w:right w:w="110" w:type="dxa"/>
            </w:tcMar>
            <w:vAlign w:val="center"/>
          </w:tcPr>
          <w:p w:rsidRPr="00794479" w:rsidR="006822C1" w:rsidP="00D56078" w:rsidRDefault="006822C1" w14:paraId="7BDF850C" w14:textId="455E2E4C">
            <w:pPr>
              <w:spacing w:after="18" w:line="244" w:lineRule="auto"/>
              <w:rPr>
                <w:sz w:val="18"/>
                <w:szCs w:val="18"/>
              </w:rPr>
            </w:pPr>
            <w:r w:rsidRPr="00794479">
              <w:rPr>
                <w:sz w:val="18"/>
                <w:szCs w:val="18"/>
              </w:rPr>
              <w:t xml:space="preserve">Informational </w:t>
            </w:r>
            <w:r w:rsidRPr="00794479" w:rsidR="00C3003A">
              <w:rPr>
                <w:sz w:val="18"/>
                <w:szCs w:val="18"/>
              </w:rPr>
              <w:t>-</w:t>
            </w:r>
            <w:r w:rsidRPr="00794479">
              <w:rPr>
                <w:sz w:val="18"/>
                <w:szCs w:val="18"/>
              </w:rPr>
              <w:t xml:space="preserve"> reviewers must read the diff before approving.</w:t>
            </w:r>
          </w:p>
        </w:tc>
      </w:tr>
      <w:tr w:rsidR="006822C1" w:rsidTr="00D56078" w14:paraId="531DD160" w14:textId="77777777">
        <w:tc>
          <w:tcPr>
            <w:tcW w:w="2200" w:type="dxa"/>
            <w:tcMar>
              <w:top w:w="60" w:type="dxa"/>
              <w:left w:w="110" w:type="dxa"/>
              <w:bottom w:w="60" w:type="dxa"/>
              <w:right w:w="110" w:type="dxa"/>
            </w:tcMar>
            <w:vAlign w:val="center"/>
          </w:tcPr>
          <w:p w:rsidRPr="00794479" w:rsidR="006822C1" w:rsidP="00D56078" w:rsidRDefault="006822C1" w14:paraId="22C602B8" w14:textId="77777777">
            <w:pPr>
              <w:spacing w:after="18" w:line="244" w:lineRule="auto"/>
              <w:rPr>
                <w:sz w:val="18"/>
                <w:szCs w:val="18"/>
              </w:rPr>
            </w:pPr>
            <w:r w:rsidRPr="00794479">
              <w:rPr>
                <w:sz w:val="18"/>
                <w:szCs w:val="18"/>
              </w:rPr>
              <w:t>cfn-lint</w:t>
            </w:r>
          </w:p>
        </w:tc>
        <w:tc>
          <w:tcPr>
            <w:tcW w:w="3800" w:type="dxa"/>
            <w:tcMar>
              <w:top w:w="60" w:type="dxa"/>
              <w:left w:w="110" w:type="dxa"/>
              <w:bottom w:w="60" w:type="dxa"/>
              <w:right w:w="110" w:type="dxa"/>
            </w:tcMar>
            <w:vAlign w:val="center"/>
          </w:tcPr>
          <w:p w:rsidRPr="00794479" w:rsidR="006822C1" w:rsidP="00D56078" w:rsidRDefault="006822C1" w14:paraId="2163136E" w14:textId="77777777">
            <w:pPr>
              <w:spacing w:after="18" w:line="244" w:lineRule="auto"/>
              <w:rPr>
                <w:sz w:val="18"/>
                <w:szCs w:val="18"/>
              </w:rPr>
            </w:pPr>
            <w:r w:rsidRPr="00794479">
              <w:rPr>
                <w:sz w:val="18"/>
                <w:szCs w:val="18"/>
              </w:rPr>
              <w:t>Structural linting of synthesized CloudFormation templates.</w:t>
            </w:r>
          </w:p>
        </w:tc>
        <w:tc>
          <w:tcPr>
            <w:tcW w:w="3648" w:type="dxa"/>
            <w:tcMar>
              <w:top w:w="60" w:type="dxa"/>
              <w:left w:w="110" w:type="dxa"/>
              <w:bottom w:w="60" w:type="dxa"/>
              <w:right w:w="110" w:type="dxa"/>
            </w:tcMar>
            <w:vAlign w:val="center"/>
          </w:tcPr>
          <w:p w:rsidRPr="00794479" w:rsidR="006822C1" w:rsidP="00D56078" w:rsidRDefault="006822C1" w14:paraId="70ED1A7B" w14:textId="77777777">
            <w:pPr>
              <w:spacing w:after="18" w:line="244" w:lineRule="auto"/>
              <w:rPr>
                <w:sz w:val="18"/>
                <w:szCs w:val="18"/>
              </w:rPr>
            </w:pPr>
            <w:r w:rsidRPr="00794479">
              <w:rPr>
                <w:sz w:val="18"/>
                <w:szCs w:val="18"/>
              </w:rPr>
              <w:t>Any cfn-lint error or warning above defined severity.</w:t>
            </w:r>
          </w:p>
        </w:tc>
      </w:tr>
      <w:tr w:rsidR="006822C1" w:rsidTr="00D56078" w14:paraId="7B0617A3" w14:textId="77777777">
        <w:tc>
          <w:tcPr>
            <w:tcW w:w="2200" w:type="dxa"/>
            <w:shd w:val="clear" w:color="auto" w:fill="F5F8FB"/>
            <w:tcMar>
              <w:top w:w="60" w:type="dxa"/>
              <w:left w:w="110" w:type="dxa"/>
              <w:bottom w:w="60" w:type="dxa"/>
              <w:right w:w="110" w:type="dxa"/>
            </w:tcMar>
            <w:vAlign w:val="center"/>
          </w:tcPr>
          <w:p w:rsidRPr="00794479" w:rsidR="006822C1" w:rsidP="00D56078" w:rsidRDefault="006822C1" w14:paraId="39F630E8" w14:textId="77777777">
            <w:pPr>
              <w:spacing w:after="18" w:line="244" w:lineRule="auto"/>
              <w:rPr>
                <w:sz w:val="18"/>
                <w:szCs w:val="18"/>
              </w:rPr>
            </w:pPr>
            <w:r w:rsidRPr="00794479">
              <w:rPr>
                <w:sz w:val="18"/>
                <w:szCs w:val="18"/>
              </w:rPr>
              <w:t>Checkov Scan</w:t>
            </w:r>
          </w:p>
        </w:tc>
        <w:tc>
          <w:tcPr>
            <w:tcW w:w="3800" w:type="dxa"/>
            <w:shd w:val="clear" w:color="auto" w:fill="F5F8FB"/>
            <w:tcMar>
              <w:top w:w="60" w:type="dxa"/>
              <w:left w:w="110" w:type="dxa"/>
              <w:bottom w:w="60" w:type="dxa"/>
              <w:right w:w="110" w:type="dxa"/>
            </w:tcMar>
            <w:vAlign w:val="center"/>
          </w:tcPr>
          <w:p w:rsidRPr="00794479" w:rsidR="006822C1" w:rsidP="00D56078" w:rsidRDefault="006822C1" w14:paraId="34BF16BD" w14:textId="77777777">
            <w:pPr>
              <w:spacing w:after="18" w:line="244" w:lineRule="auto"/>
              <w:rPr>
                <w:sz w:val="18"/>
                <w:szCs w:val="18"/>
              </w:rPr>
            </w:pPr>
            <w:r w:rsidRPr="00794479">
              <w:rPr>
                <w:sz w:val="18"/>
                <w:szCs w:val="18"/>
              </w:rPr>
              <w:t>Static security scanning of all IaC templates.</w:t>
            </w:r>
          </w:p>
        </w:tc>
        <w:tc>
          <w:tcPr>
            <w:tcW w:w="3648" w:type="dxa"/>
            <w:shd w:val="clear" w:color="auto" w:fill="F5F8FB"/>
            <w:tcMar>
              <w:top w:w="60" w:type="dxa"/>
              <w:left w:w="110" w:type="dxa"/>
              <w:bottom w:w="60" w:type="dxa"/>
              <w:right w:w="110" w:type="dxa"/>
            </w:tcMar>
            <w:vAlign w:val="center"/>
          </w:tcPr>
          <w:p w:rsidRPr="00794479" w:rsidR="006822C1" w:rsidP="00D56078" w:rsidRDefault="006822C1" w14:paraId="21D81E10" w14:textId="77777777">
            <w:pPr>
              <w:spacing w:after="18" w:line="244" w:lineRule="auto"/>
              <w:rPr>
                <w:sz w:val="18"/>
                <w:szCs w:val="18"/>
              </w:rPr>
            </w:pPr>
            <w:r w:rsidRPr="00794479">
              <w:rPr>
                <w:sz w:val="18"/>
                <w:szCs w:val="18"/>
              </w:rPr>
              <w:t>Any Checkov policy violation above defined severity.</w:t>
            </w:r>
          </w:p>
        </w:tc>
      </w:tr>
      <w:tr w:rsidR="006822C1" w:rsidTr="00D56078" w14:paraId="50A854ED" w14:textId="77777777">
        <w:tc>
          <w:tcPr>
            <w:tcW w:w="2200" w:type="dxa"/>
            <w:tcMar>
              <w:top w:w="60" w:type="dxa"/>
              <w:left w:w="110" w:type="dxa"/>
              <w:bottom w:w="60" w:type="dxa"/>
              <w:right w:w="110" w:type="dxa"/>
            </w:tcMar>
            <w:vAlign w:val="center"/>
          </w:tcPr>
          <w:p w:rsidRPr="00794479" w:rsidR="006822C1" w:rsidP="00D56078" w:rsidRDefault="006822C1" w14:paraId="33C5C186" w14:textId="77777777">
            <w:pPr>
              <w:spacing w:after="18" w:line="244" w:lineRule="auto"/>
              <w:rPr>
                <w:sz w:val="18"/>
                <w:szCs w:val="18"/>
              </w:rPr>
            </w:pPr>
            <w:r w:rsidRPr="00794479">
              <w:rPr>
                <w:sz w:val="18"/>
                <w:szCs w:val="18"/>
              </w:rPr>
              <w:t>Unit Tests</w:t>
            </w:r>
          </w:p>
        </w:tc>
        <w:tc>
          <w:tcPr>
            <w:tcW w:w="3800" w:type="dxa"/>
            <w:tcMar>
              <w:top w:w="60" w:type="dxa"/>
              <w:left w:w="110" w:type="dxa"/>
              <w:bottom w:w="60" w:type="dxa"/>
              <w:right w:w="110" w:type="dxa"/>
            </w:tcMar>
            <w:vAlign w:val="center"/>
          </w:tcPr>
          <w:p w:rsidRPr="00794479" w:rsidR="006822C1" w:rsidP="00D56078" w:rsidRDefault="006822C1" w14:paraId="449E0E84" w14:textId="77777777">
            <w:pPr>
              <w:spacing w:after="18" w:line="244" w:lineRule="auto"/>
              <w:rPr>
                <w:sz w:val="18"/>
                <w:szCs w:val="18"/>
              </w:rPr>
            </w:pPr>
            <w:r w:rsidRPr="00794479">
              <w:rPr>
                <w:sz w:val="18"/>
                <w:szCs w:val="18"/>
              </w:rPr>
              <w:t>CDK unit tests confirming expected resource properties.</w:t>
            </w:r>
          </w:p>
        </w:tc>
        <w:tc>
          <w:tcPr>
            <w:tcW w:w="3648" w:type="dxa"/>
            <w:tcMar>
              <w:top w:w="60" w:type="dxa"/>
              <w:left w:w="110" w:type="dxa"/>
              <w:bottom w:w="60" w:type="dxa"/>
              <w:right w:w="110" w:type="dxa"/>
            </w:tcMar>
            <w:vAlign w:val="center"/>
          </w:tcPr>
          <w:p w:rsidRPr="00794479" w:rsidR="006822C1" w:rsidP="00D56078" w:rsidRDefault="006822C1" w14:paraId="7E9FB9D0" w14:textId="77777777">
            <w:pPr>
              <w:spacing w:after="18" w:line="244" w:lineRule="auto"/>
              <w:rPr>
                <w:sz w:val="18"/>
                <w:szCs w:val="18"/>
              </w:rPr>
            </w:pPr>
            <w:r w:rsidRPr="00794479">
              <w:rPr>
                <w:sz w:val="18"/>
                <w:szCs w:val="18"/>
              </w:rPr>
              <w:t>Any test failure or coverage below defined threshold.</w:t>
            </w:r>
          </w:p>
        </w:tc>
      </w:tr>
      <w:tr w:rsidR="006822C1" w:rsidTr="00D56078" w14:paraId="7F418EB0" w14:textId="77777777">
        <w:tc>
          <w:tcPr>
            <w:tcW w:w="2200" w:type="dxa"/>
            <w:shd w:val="clear" w:color="auto" w:fill="F5F8FB"/>
            <w:tcMar>
              <w:top w:w="60" w:type="dxa"/>
              <w:left w:w="110" w:type="dxa"/>
              <w:bottom w:w="60" w:type="dxa"/>
              <w:right w:w="110" w:type="dxa"/>
            </w:tcMar>
            <w:vAlign w:val="center"/>
          </w:tcPr>
          <w:p w:rsidRPr="00794479" w:rsidR="006822C1" w:rsidP="00D56078" w:rsidRDefault="006822C1" w14:paraId="64CEE562" w14:textId="77777777">
            <w:pPr>
              <w:spacing w:after="18" w:line="244" w:lineRule="auto"/>
              <w:rPr>
                <w:sz w:val="18"/>
                <w:szCs w:val="18"/>
              </w:rPr>
            </w:pPr>
            <w:r w:rsidRPr="00794479">
              <w:rPr>
                <w:sz w:val="18"/>
                <w:szCs w:val="18"/>
              </w:rPr>
              <w:t>Security Scan</w:t>
            </w:r>
          </w:p>
        </w:tc>
        <w:tc>
          <w:tcPr>
            <w:tcW w:w="3800" w:type="dxa"/>
            <w:shd w:val="clear" w:color="auto" w:fill="F5F8FB"/>
            <w:tcMar>
              <w:top w:w="60" w:type="dxa"/>
              <w:left w:w="110" w:type="dxa"/>
              <w:bottom w:w="60" w:type="dxa"/>
              <w:right w:w="110" w:type="dxa"/>
            </w:tcMar>
            <w:vAlign w:val="center"/>
          </w:tcPr>
          <w:p w:rsidRPr="00794479" w:rsidR="006822C1" w:rsidP="00D56078" w:rsidRDefault="006822C1" w14:paraId="7042BFE8" w14:textId="77777777">
            <w:pPr>
              <w:spacing w:after="18" w:line="244" w:lineRule="auto"/>
              <w:rPr>
                <w:sz w:val="18"/>
                <w:szCs w:val="18"/>
              </w:rPr>
            </w:pPr>
            <w:r w:rsidRPr="00794479">
              <w:rPr>
                <w:sz w:val="18"/>
                <w:szCs w:val="18"/>
              </w:rPr>
              <w:t>Scans CDK constructs for known security misconfigurations.</w:t>
            </w:r>
          </w:p>
        </w:tc>
        <w:tc>
          <w:tcPr>
            <w:tcW w:w="3648" w:type="dxa"/>
            <w:shd w:val="clear" w:color="auto" w:fill="F5F8FB"/>
            <w:tcMar>
              <w:top w:w="60" w:type="dxa"/>
              <w:left w:w="110" w:type="dxa"/>
              <w:bottom w:w="60" w:type="dxa"/>
              <w:right w:w="110" w:type="dxa"/>
            </w:tcMar>
            <w:vAlign w:val="center"/>
          </w:tcPr>
          <w:p w:rsidRPr="00794479" w:rsidR="006822C1" w:rsidP="00D56078" w:rsidRDefault="006822C1" w14:paraId="4BC92948" w14:textId="77777777">
            <w:pPr>
              <w:spacing w:after="18" w:line="244" w:lineRule="auto"/>
              <w:rPr>
                <w:sz w:val="18"/>
                <w:szCs w:val="18"/>
              </w:rPr>
            </w:pPr>
            <w:r w:rsidRPr="00794479">
              <w:rPr>
                <w:sz w:val="18"/>
                <w:szCs w:val="18"/>
              </w:rPr>
              <w:t>Any misconfiguration above defined severity.</w:t>
            </w:r>
          </w:p>
        </w:tc>
      </w:tr>
      <w:tr w:rsidR="006822C1" w:rsidTr="00D56078" w14:paraId="3EA083B5" w14:textId="77777777">
        <w:tc>
          <w:tcPr>
            <w:tcW w:w="2200" w:type="dxa"/>
            <w:tcMar>
              <w:top w:w="60" w:type="dxa"/>
              <w:left w:w="110" w:type="dxa"/>
              <w:bottom w:w="60" w:type="dxa"/>
              <w:right w:w="110" w:type="dxa"/>
            </w:tcMar>
            <w:vAlign w:val="center"/>
          </w:tcPr>
          <w:p w:rsidRPr="00794479" w:rsidR="006822C1" w:rsidP="00D56078" w:rsidRDefault="006822C1" w14:paraId="110BE67C" w14:textId="77777777">
            <w:pPr>
              <w:spacing w:after="18" w:line="244" w:lineRule="auto"/>
              <w:rPr>
                <w:sz w:val="18"/>
                <w:szCs w:val="18"/>
              </w:rPr>
            </w:pPr>
            <w:r w:rsidRPr="00794479">
              <w:rPr>
                <w:sz w:val="18"/>
                <w:szCs w:val="18"/>
              </w:rPr>
              <w:t>Secrets Scan</w:t>
            </w:r>
          </w:p>
        </w:tc>
        <w:tc>
          <w:tcPr>
            <w:tcW w:w="3800" w:type="dxa"/>
            <w:tcMar>
              <w:top w:w="60" w:type="dxa"/>
              <w:left w:w="110" w:type="dxa"/>
              <w:bottom w:w="60" w:type="dxa"/>
              <w:right w:w="110" w:type="dxa"/>
            </w:tcMar>
            <w:vAlign w:val="center"/>
          </w:tcPr>
          <w:p w:rsidRPr="00794479" w:rsidR="006822C1" w:rsidP="00D56078" w:rsidRDefault="009B2191" w14:paraId="1095CFEF" w14:textId="6454F1C0">
            <w:pPr>
              <w:spacing w:after="18" w:line="244" w:lineRule="auto"/>
              <w:rPr>
                <w:sz w:val="18"/>
                <w:szCs w:val="18"/>
              </w:rPr>
            </w:pPr>
            <w:r w:rsidRPr="009B2191">
              <w:rPr>
                <w:sz w:val="18"/>
                <w:szCs w:val="18"/>
              </w:rPr>
              <w:t>Scans commits for hardcoded credentials, secrets, tokens, and access keys.</w:t>
            </w:r>
          </w:p>
        </w:tc>
        <w:tc>
          <w:tcPr>
            <w:tcW w:w="3648" w:type="dxa"/>
            <w:tcMar>
              <w:top w:w="60" w:type="dxa"/>
              <w:left w:w="110" w:type="dxa"/>
              <w:bottom w:w="60" w:type="dxa"/>
              <w:right w:w="110" w:type="dxa"/>
            </w:tcMar>
            <w:vAlign w:val="center"/>
          </w:tcPr>
          <w:p w:rsidRPr="00794479" w:rsidR="006822C1" w:rsidP="00D56078" w:rsidRDefault="00C9470B" w14:paraId="5E56AFBB" w14:textId="62A6C045">
            <w:pPr>
              <w:spacing w:after="18" w:line="244" w:lineRule="auto"/>
              <w:rPr>
                <w:sz w:val="18"/>
                <w:szCs w:val="18"/>
              </w:rPr>
            </w:pPr>
            <w:r w:rsidRPr="00C9470B">
              <w:rPr>
                <w:sz w:val="18"/>
                <w:szCs w:val="18"/>
              </w:rPr>
              <w:t>Any hardcoded credential, secret, token, or access key</w:t>
            </w:r>
          </w:p>
        </w:tc>
      </w:tr>
      <w:tr w:rsidR="006822C1" w:rsidTr="00D56078" w14:paraId="753DCDBD" w14:textId="77777777">
        <w:tc>
          <w:tcPr>
            <w:tcW w:w="2200" w:type="dxa"/>
            <w:shd w:val="clear" w:color="auto" w:fill="F5F8FB"/>
            <w:tcMar>
              <w:top w:w="60" w:type="dxa"/>
              <w:left w:w="110" w:type="dxa"/>
              <w:bottom w:w="60" w:type="dxa"/>
              <w:right w:w="110" w:type="dxa"/>
            </w:tcMar>
            <w:vAlign w:val="center"/>
          </w:tcPr>
          <w:p w:rsidRPr="00794479" w:rsidR="006822C1" w:rsidP="00D56078" w:rsidRDefault="006822C1" w14:paraId="2EE98A60" w14:textId="77777777">
            <w:pPr>
              <w:spacing w:after="18" w:line="244" w:lineRule="auto"/>
              <w:rPr>
                <w:sz w:val="18"/>
                <w:szCs w:val="18"/>
              </w:rPr>
            </w:pPr>
            <w:r w:rsidRPr="00794479">
              <w:rPr>
                <w:sz w:val="18"/>
                <w:szCs w:val="18"/>
              </w:rPr>
              <w:t>ESC ARN Prefix Check</w:t>
            </w:r>
          </w:p>
        </w:tc>
        <w:tc>
          <w:tcPr>
            <w:tcW w:w="3800" w:type="dxa"/>
            <w:shd w:val="clear" w:color="auto" w:fill="F5F8FB"/>
            <w:tcMar>
              <w:top w:w="60" w:type="dxa"/>
              <w:left w:w="110" w:type="dxa"/>
              <w:bottom w:w="60" w:type="dxa"/>
              <w:right w:w="110" w:type="dxa"/>
            </w:tcMar>
            <w:vAlign w:val="center"/>
          </w:tcPr>
          <w:p w:rsidRPr="00794479" w:rsidR="006822C1" w:rsidP="00D56078" w:rsidRDefault="006822C1" w14:paraId="506E53A0" w14:textId="77777777">
            <w:pPr>
              <w:spacing w:after="18" w:line="244" w:lineRule="auto"/>
              <w:rPr>
                <w:sz w:val="18"/>
                <w:szCs w:val="18"/>
              </w:rPr>
            </w:pPr>
            <w:r w:rsidRPr="00794479">
              <w:rPr>
                <w:sz w:val="18"/>
                <w:szCs w:val="18"/>
              </w:rPr>
              <w:t>Scans synthesized templates for incorrect ARN prefixes.</w:t>
            </w:r>
          </w:p>
        </w:tc>
        <w:tc>
          <w:tcPr>
            <w:tcW w:w="3648" w:type="dxa"/>
            <w:shd w:val="clear" w:color="auto" w:fill="F5F8FB"/>
            <w:tcMar>
              <w:top w:w="60" w:type="dxa"/>
              <w:left w:w="110" w:type="dxa"/>
              <w:bottom w:w="60" w:type="dxa"/>
              <w:right w:w="110" w:type="dxa"/>
            </w:tcMar>
            <w:vAlign w:val="center"/>
          </w:tcPr>
          <w:p w:rsidRPr="00794479" w:rsidR="006822C1" w:rsidP="00D56078" w:rsidRDefault="006822C1" w14:paraId="338AF74B" w14:textId="62C13ACD">
            <w:pPr>
              <w:spacing w:after="18" w:line="244" w:lineRule="auto"/>
              <w:rPr>
                <w:sz w:val="18"/>
                <w:szCs w:val="18"/>
              </w:rPr>
            </w:pPr>
            <w:r w:rsidRPr="00794479">
              <w:rPr>
                <w:sz w:val="18"/>
                <w:szCs w:val="18"/>
              </w:rPr>
              <w:t xml:space="preserve">Any arn:aws: prefix </w:t>
            </w:r>
            <w:r w:rsidRPr="00794479" w:rsidR="00D0329B">
              <w:rPr>
                <w:sz w:val="18"/>
                <w:szCs w:val="18"/>
              </w:rPr>
              <w:t>-</w:t>
            </w:r>
            <w:r w:rsidRPr="00794479">
              <w:rPr>
                <w:sz w:val="18"/>
                <w:szCs w:val="18"/>
              </w:rPr>
              <w:t xml:space="preserve"> must be arn:aws-eusc:.</w:t>
            </w:r>
          </w:p>
        </w:tc>
      </w:tr>
      <w:tr w:rsidR="006822C1" w:rsidTr="00D56078" w14:paraId="14A2E143" w14:textId="77777777">
        <w:tc>
          <w:tcPr>
            <w:tcW w:w="2200" w:type="dxa"/>
            <w:tcMar>
              <w:top w:w="60" w:type="dxa"/>
              <w:left w:w="110" w:type="dxa"/>
              <w:bottom w:w="60" w:type="dxa"/>
              <w:right w:w="110" w:type="dxa"/>
            </w:tcMar>
            <w:vAlign w:val="center"/>
          </w:tcPr>
          <w:p w:rsidRPr="00794479" w:rsidR="006822C1" w:rsidP="00D56078" w:rsidRDefault="006822C1" w14:paraId="5F0AAF2A" w14:textId="77777777">
            <w:pPr>
              <w:spacing w:after="18" w:line="244" w:lineRule="auto"/>
              <w:rPr>
                <w:sz w:val="18"/>
                <w:szCs w:val="18"/>
              </w:rPr>
            </w:pPr>
            <w:r w:rsidRPr="00794479">
              <w:rPr>
                <w:sz w:val="18"/>
                <w:szCs w:val="18"/>
              </w:rPr>
              <w:t>ESC Region Check</w:t>
            </w:r>
          </w:p>
        </w:tc>
        <w:tc>
          <w:tcPr>
            <w:tcW w:w="3800" w:type="dxa"/>
            <w:tcMar>
              <w:top w:w="60" w:type="dxa"/>
              <w:left w:w="110" w:type="dxa"/>
              <w:bottom w:w="60" w:type="dxa"/>
              <w:right w:w="110" w:type="dxa"/>
            </w:tcMar>
            <w:vAlign w:val="center"/>
          </w:tcPr>
          <w:p w:rsidRPr="00794479" w:rsidR="006822C1" w:rsidP="00D56078" w:rsidRDefault="006822C1" w14:paraId="37EEC07D" w14:textId="77777777">
            <w:pPr>
              <w:spacing w:after="18" w:line="244" w:lineRule="auto"/>
              <w:rPr>
                <w:sz w:val="18"/>
                <w:szCs w:val="18"/>
              </w:rPr>
            </w:pPr>
            <w:r w:rsidRPr="00794479">
              <w:rPr>
                <w:sz w:val="18"/>
                <w:szCs w:val="18"/>
              </w:rPr>
              <w:t>All region references are eusc-de-east-1.</w:t>
            </w:r>
          </w:p>
        </w:tc>
        <w:tc>
          <w:tcPr>
            <w:tcW w:w="3648" w:type="dxa"/>
            <w:tcMar>
              <w:top w:w="60" w:type="dxa"/>
              <w:left w:w="110" w:type="dxa"/>
              <w:bottom w:w="60" w:type="dxa"/>
              <w:right w:w="110" w:type="dxa"/>
            </w:tcMar>
            <w:vAlign w:val="center"/>
          </w:tcPr>
          <w:p w:rsidRPr="00794479" w:rsidR="006822C1" w:rsidP="00D56078" w:rsidRDefault="006822C1" w14:paraId="5D5B5A45" w14:textId="77777777">
            <w:pPr>
              <w:spacing w:after="18" w:line="244" w:lineRule="auto"/>
              <w:rPr>
                <w:sz w:val="18"/>
                <w:szCs w:val="18"/>
              </w:rPr>
            </w:pPr>
            <w:r w:rsidRPr="00794479">
              <w:rPr>
                <w:sz w:val="18"/>
                <w:szCs w:val="18"/>
              </w:rPr>
              <w:t>Any non-ESC region in templates or CDK code.</w:t>
            </w:r>
          </w:p>
        </w:tc>
      </w:tr>
    </w:tbl>
    <w:p w:rsidR="006822C1" w:rsidRDefault="006822C1" w14:paraId="18248B0A" w14:textId="77777777">
      <w:pPr>
        <w:spacing w:before="60" w:after="60"/>
      </w:pPr>
    </w:p>
    <w:p w:rsidR="00123849" w:rsidRDefault="00934B4E" w14:paraId="249D0391" w14:textId="110597F0">
      <w:pPr>
        <w:pStyle w:val="Heading2"/>
      </w:pPr>
      <w:bookmarkStart w:name="_Toc235527198" w:id="42"/>
      <w:r>
        <w:t>4.3 Human Reviewer Requirements</w:t>
      </w:r>
      <w:bookmarkEnd w:id="42"/>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200"/>
        <w:gridCol w:w="1700"/>
        <w:gridCol w:w="1500"/>
        <w:gridCol w:w="4248"/>
      </w:tblGrid>
      <w:tr w:rsidR="00941308" w:rsidTr="2CE0994A" w14:paraId="34402534" w14:textId="77777777">
        <w:trPr>
          <w:tblHeader/>
        </w:trPr>
        <w:tc>
          <w:tcPr>
            <w:tcW w:w="2200" w:type="dxa"/>
            <w:shd w:val="clear" w:color="auto" w:fill="17457E"/>
            <w:tcMar>
              <w:top w:w="60" w:type="dxa"/>
              <w:left w:w="110" w:type="dxa"/>
              <w:bottom w:w="60" w:type="dxa"/>
              <w:right w:w="110" w:type="dxa"/>
            </w:tcMar>
            <w:vAlign w:val="center"/>
          </w:tcPr>
          <w:p w:rsidR="00941308" w:rsidP="00D56078" w:rsidRDefault="00C9604F" w14:paraId="465D7EA0" w14:textId="2BAEFC9B">
            <w:pPr>
              <w:spacing w:after="18" w:line="244" w:lineRule="auto"/>
            </w:pPr>
            <w:r>
              <w:rPr>
                <w:b/>
                <w:bCs/>
                <w:color w:val="FFFFFF"/>
                <w:sz w:val="19"/>
                <w:szCs w:val="19"/>
              </w:rPr>
              <w:t xml:space="preserve">      </w:t>
            </w:r>
            <w:r w:rsidR="00941308">
              <w:rPr>
                <w:b/>
                <w:bCs/>
                <w:color w:val="FFFFFF"/>
                <w:sz w:val="19"/>
                <w:szCs w:val="19"/>
              </w:rPr>
              <w:t>Target PR</w:t>
            </w:r>
          </w:p>
        </w:tc>
        <w:tc>
          <w:tcPr>
            <w:tcW w:w="1700" w:type="dxa"/>
            <w:shd w:val="clear" w:color="auto" w:fill="17457E"/>
            <w:tcMar>
              <w:top w:w="60" w:type="dxa"/>
              <w:left w:w="110" w:type="dxa"/>
              <w:bottom w:w="60" w:type="dxa"/>
              <w:right w:w="110" w:type="dxa"/>
            </w:tcMar>
            <w:vAlign w:val="center"/>
          </w:tcPr>
          <w:p w:rsidR="00941308" w:rsidP="00D56078" w:rsidRDefault="00C9604F" w14:paraId="0BCF93F9" w14:textId="3EA60573">
            <w:pPr>
              <w:spacing w:after="18" w:line="244" w:lineRule="auto"/>
            </w:pPr>
            <w:r>
              <w:rPr>
                <w:b/>
                <w:bCs/>
                <w:color w:val="FFFFFF"/>
                <w:sz w:val="19"/>
                <w:szCs w:val="19"/>
              </w:rPr>
              <w:t xml:space="preserve">      </w:t>
            </w:r>
            <w:r w:rsidR="00941308">
              <w:rPr>
                <w:b/>
                <w:bCs/>
                <w:color w:val="FFFFFF"/>
                <w:sz w:val="19"/>
                <w:szCs w:val="19"/>
              </w:rPr>
              <w:t>Phase</w:t>
            </w:r>
          </w:p>
        </w:tc>
        <w:tc>
          <w:tcPr>
            <w:tcW w:w="1500" w:type="dxa"/>
            <w:shd w:val="clear" w:color="auto" w:fill="17457E"/>
            <w:tcMar>
              <w:top w:w="60" w:type="dxa"/>
              <w:left w:w="110" w:type="dxa"/>
              <w:bottom w:w="60" w:type="dxa"/>
              <w:right w:w="110" w:type="dxa"/>
            </w:tcMar>
            <w:vAlign w:val="center"/>
          </w:tcPr>
          <w:p w:rsidR="00941308" w:rsidP="00D56078" w:rsidRDefault="00C9604F" w14:paraId="356C74C0" w14:textId="3B1CAA31">
            <w:pPr>
              <w:spacing w:after="18" w:line="244" w:lineRule="auto"/>
            </w:pPr>
            <w:r>
              <w:rPr>
                <w:b/>
                <w:bCs/>
                <w:color w:val="FFFFFF"/>
                <w:sz w:val="19"/>
                <w:szCs w:val="19"/>
              </w:rPr>
              <w:t xml:space="preserve">   </w:t>
            </w:r>
            <w:r w:rsidR="00941308">
              <w:rPr>
                <w:b/>
                <w:bCs/>
                <w:color w:val="FFFFFF"/>
                <w:sz w:val="19"/>
                <w:szCs w:val="19"/>
              </w:rPr>
              <w:t>Approvals</w:t>
            </w:r>
          </w:p>
        </w:tc>
        <w:tc>
          <w:tcPr>
            <w:tcW w:w="4248" w:type="dxa"/>
            <w:shd w:val="clear" w:color="auto" w:fill="17457E"/>
            <w:tcMar>
              <w:top w:w="60" w:type="dxa"/>
              <w:left w:w="110" w:type="dxa"/>
              <w:bottom w:w="60" w:type="dxa"/>
              <w:right w:w="110" w:type="dxa"/>
            </w:tcMar>
            <w:vAlign w:val="center"/>
          </w:tcPr>
          <w:p w:rsidR="00941308" w:rsidP="00D56078" w:rsidRDefault="00C9604F" w14:paraId="1CC7B38F" w14:textId="377F674B">
            <w:pPr>
              <w:spacing w:after="18" w:line="244" w:lineRule="auto"/>
            </w:pPr>
            <w:r>
              <w:rPr>
                <w:b/>
                <w:bCs/>
                <w:color w:val="FFFFFF"/>
                <w:sz w:val="19"/>
                <w:szCs w:val="19"/>
              </w:rPr>
              <w:t xml:space="preserve">                 </w:t>
            </w:r>
            <w:r w:rsidR="00941308">
              <w:rPr>
                <w:b/>
                <w:bCs/>
                <w:color w:val="FFFFFF"/>
                <w:sz w:val="19"/>
                <w:szCs w:val="19"/>
              </w:rPr>
              <w:t>Reviewer requirements</w:t>
            </w:r>
          </w:p>
        </w:tc>
      </w:tr>
      <w:tr w:rsidR="00941308" w:rsidTr="2CE0994A" w14:paraId="585D10CF" w14:textId="77777777">
        <w:tc>
          <w:tcPr>
            <w:tcW w:w="2200" w:type="dxa"/>
            <w:tcMar>
              <w:top w:w="60" w:type="dxa"/>
              <w:left w:w="110" w:type="dxa"/>
              <w:bottom w:w="60" w:type="dxa"/>
              <w:right w:w="110" w:type="dxa"/>
            </w:tcMar>
            <w:vAlign w:val="center"/>
          </w:tcPr>
          <w:p w:rsidRPr="005E29F8" w:rsidR="00941308" w:rsidP="00D56078" w:rsidRDefault="00941308" w14:paraId="1BE014D5" w14:textId="77777777">
            <w:pPr>
              <w:spacing w:after="18" w:line="244" w:lineRule="auto"/>
              <w:rPr>
                <w:sz w:val="18"/>
                <w:szCs w:val="18"/>
              </w:rPr>
            </w:pPr>
            <w:r w:rsidRPr="005E29F8">
              <w:rPr>
                <w:sz w:val="18"/>
                <w:szCs w:val="18"/>
              </w:rPr>
              <w:t>feature/* → develop</w:t>
            </w:r>
          </w:p>
        </w:tc>
        <w:tc>
          <w:tcPr>
            <w:tcW w:w="1700" w:type="dxa"/>
            <w:tcMar>
              <w:top w:w="60" w:type="dxa"/>
              <w:left w:w="110" w:type="dxa"/>
              <w:bottom w:w="60" w:type="dxa"/>
              <w:right w:w="110" w:type="dxa"/>
            </w:tcMar>
            <w:vAlign w:val="center"/>
          </w:tcPr>
          <w:p w:rsidRPr="005E29F8" w:rsidR="00941308" w:rsidP="00D56078" w:rsidRDefault="00941308" w14:paraId="7E8BFA27" w14:textId="77777777">
            <w:pPr>
              <w:spacing w:after="18" w:line="244" w:lineRule="auto"/>
              <w:rPr>
                <w:sz w:val="18"/>
                <w:szCs w:val="18"/>
              </w:rPr>
            </w:pPr>
            <w:r w:rsidRPr="005E29F8">
              <w:rPr>
                <w:sz w:val="18"/>
                <w:szCs w:val="18"/>
              </w:rPr>
              <w:t>Phase 1 (Bootstrap)</w:t>
            </w:r>
          </w:p>
        </w:tc>
        <w:tc>
          <w:tcPr>
            <w:tcW w:w="1500" w:type="dxa"/>
            <w:tcMar>
              <w:top w:w="60" w:type="dxa"/>
              <w:left w:w="110" w:type="dxa"/>
              <w:bottom w:w="60" w:type="dxa"/>
              <w:right w:w="110" w:type="dxa"/>
            </w:tcMar>
            <w:vAlign w:val="center"/>
          </w:tcPr>
          <w:p w:rsidRPr="005E29F8" w:rsidR="00941308" w:rsidP="2CE0994A" w:rsidRDefault="03F91562" w14:paraId="5B08B502" w14:textId="3A71D55D">
            <w:pPr>
              <w:spacing w:after="18" w:line="244" w:lineRule="auto"/>
              <w:rPr>
                <w:sz w:val="18"/>
                <w:szCs w:val="18"/>
              </w:rPr>
            </w:pPr>
            <w:r w:rsidRPr="2CE0994A">
              <w:rPr>
                <w:sz w:val="18"/>
                <w:szCs w:val="18"/>
              </w:rPr>
              <w:t>Authorized Cloud Platform peer reviewer</w:t>
            </w:r>
          </w:p>
        </w:tc>
        <w:tc>
          <w:tcPr>
            <w:tcW w:w="4248" w:type="dxa"/>
            <w:tcMar>
              <w:top w:w="60" w:type="dxa"/>
              <w:left w:w="110" w:type="dxa"/>
              <w:bottom w:w="60" w:type="dxa"/>
              <w:right w:w="110" w:type="dxa"/>
            </w:tcMar>
            <w:vAlign w:val="center"/>
          </w:tcPr>
          <w:p w:rsidR="2CE0994A" w:rsidP="2CE0994A" w:rsidRDefault="2CE0994A" w14:paraId="2AC339DD" w14:textId="3E918A9C">
            <w:pPr>
              <w:spacing w:after="160" w:line="257" w:lineRule="auto"/>
              <w:rPr>
                <w:sz w:val="18"/>
                <w:szCs w:val="18"/>
              </w:rPr>
            </w:pPr>
            <w:r w:rsidRPr="2CE0994A">
              <w:rPr>
                <w:sz w:val="18"/>
                <w:szCs w:val="18"/>
              </w:rPr>
              <w:t>Internal Cloud Platform peer review. All CI checks must pass. Relevant Architecture, Security or Platform consultation is completed before implementation where the change scope or risk requires it. Merge triggers automatic deployment to Staging.</w:t>
            </w:r>
          </w:p>
        </w:tc>
      </w:tr>
      <w:tr w:rsidR="00941308" w:rsidTr="2CE0994A" w14:paraId="02803A71" w14:textId="77777777">
        <w:tc>
          <w:tcPr>
            <w:tcW w:w="2200" w:type="dxa"/>
            <w:shd w:val="clear" w:color="auto" w:fill="F5F8FB"/>
            <w:tcMar>
              <w:top w:w="60" w:type="dxa"/>
              <w:left w:w="110" w:type="dxa"/>
              <w:bottom w:w="60" w:type="dxa"/>
              <w:right w:w="110" w:type="dxa"/>
            </w:tcMar>
            <w:vAlign w:val="center"/>
          </w:tcPr>
          <w:p w:rsidRPr="005E29F8" w:rsidR="00941308" w:rsidP="00D56078" w:rsidRDefault="00941308" w14:paraId="055AAE25" w14:textId="77777777">
            <w:pPr>
              <w:spacing w:after="18" w:line="244" w:lineRule="auto"/>
              <w:rPr>
                <w:sz w:val="18"/>
                <w:szCs w:val="18"/>
              </w:rPr>
            </w:pPr>
            <w:r w:rsidRPr="005E29F8">
              <w:rPr>
                <w:sz w:val="18"/>
                <w:szCs w:val="18"/>
              </w:rPr>
              <w:t>develop → main</w:t>
            </w:r>
          </w:p>
        </w:tc>
        <w:tc>
          <w:tcPr>
            <w:tcW w:w="1700" w:type="dxa"/>
            <w:shd w:val="clear" w:color="auto" w:fill="F5F8FB"/>
            <w:tcMar>
              <w:top w:w="60" w:type="dxa"/>
              <w:left w:w="110" w:type="dxa"/>
              <w:bottom w:w="60" w:type="dxa"/>
              <w:right w:w="110" w:type="dxa"/>
            </w:tcMar>
            <w:vAlign w:val="center"/>
          </w:tcPr>
          <w:p w:rsidRPr="005E29F8" w:rsidR="00941308" w:rsidP="00D56078" w:rsidRDefault="00941308" w14:paraId="02D765DC" w14:textId="77777777">
            <w:pPr>
              <w:spacing w:after="18" w:line="244" w:lineRule="auto"/>
              <w:rPr>
                <w:sz w:val="18"/>
                <w:szCs w:val="18"/>
              </w:rPr>
            </w:pPr>
            <w:r w:rsidRPr="005E29F8">
              <w:rPr>
                <w:sz w:val="18"/>
                <w:szCs w:val="18"/>
              </w:rPr>
              <w:t>Phase 1 (Bootstrap)</w:t>
            </w:r>
          </w:p>
        </w:tc>
        <w:tc>
          <w:tcPr>
            <w:tcW w:w="1500" w:type="dxa"/>
            <w:shd w:val="clear" w:color="auto" w:fill="F5F8FB"/>
            <w:tcMar>
              <w:top w:w="60" w:type="dxa"/>
              <w:left w:w="110" w:type="dxa"/>
              <w:bottom w:w="60" w:type="dxa"/>
              <w:right w:w="110" w:type="dxa"/>
            </w:tcMar>
            <w:vAlign w:val="center"/>
          </w:tcPr>
          <w:p w:rsidRPr="005E29F8" w:rsidR="00941308" w:rsidP="2CE0994A" w:rsidRDefault="1EBDAB4B" w14:paraId="1C6B670A" w14:textId="088F3E40">
            <w:pPr>
              <w:spacing w:after="18" w:line="244" w:lineRule="auto"/>
              <w:rPr>
                <w:sz w:val="18"/>
                <w:szCs w:val="18"/>
              </w:rPr>
            </w:pPr>
            <w:r w:rsidRPr="2CE0994A">
              <w:rPr>
                <w:sz w:val="18"/>
                <w:szCs w:val="18"/>
              </w:rPr>
              <w:t>Independent authorized Production approver</w:t>
            </w:r>
          </w:p>
        </w:tc>
        <w:tc>
          <w:tcPr>
            <w:tcW w:w="4248" w:type="dxa"/>
            <w:shd w:val="clear" w:color="auto" w:fill="F5F8FB"/>
            <w:tcMar>
              <w:top w:w="60" w:type="dxa"/>
              <w:left w:w="110" w:type="dxa"/>
              <w:bottom w:w="60" w:type="dxa"/>
              <w:right w:w="110" w:type="dxa"/>
            </w:tcMar>
            <w:vAlign w:val="center"/>
          </w:tcPr>
          <w:p w:rsidR="2CE0994A" w:rsidP="2CE0994A" w:rsidRDefault="2CE0994A" w14:paraId="368BAAB8" w14:textId="31AE6B2C">
            <w:pPr>
              <w:spacing w:after="160" w:line="257" w:lineRule="auto"/>
              <w:rPr>
                <w:sz w:val="18"/>
                <w:szCs w:val="18"/>
              </w:rPr>
            </w:pPr>
            <w:r w:rsidRPr="2CE0994A">
              <w:rPr>
                <w:sz w:val="18"/>
                <w:szCs w:val="18"/>
              </w:rPr>
              <w:t>At least one authorized approver who is not the release creator. Staging validation evidence is required. An ITSM/CAB reference is included only where required by the applicable change process. Merge triggers Production deployment.</w:t>
            </w:r>
          </w:p>
        </w:tc>
      </w:tr>
      <w:tr w:rsidR="00941308" w:rsidTr="2CE0994A" w14:paraId="7F3D7E60" w14:textId="77777777">
        <w:tc>
          <w:tcPr>
            <w:tcW w:w="2200" w:type="dxa"/>
            <w:tcMar>
              <w:top w:w="60" w:type="dxa"/>
              <w:left w:w="110" w:type="dxa"/>
              <w:bottom w:w="60" w:type="dxa"/>
              <w:right w:w="110" w:type="dxa"/>
            </w:tcMar>
            <w:vAlign w:val="center"/>
          </w:tcPr>
          <w:p w:rsidRPr="005E29F8" w:rsidR="00941308" w:rsidP="00D56078" w:rsidRDefault="00941308" w14:paraId="0C4EAEB0" w14:textId="77777777">
            <w:pPr>
              <w:spacing w:after="18" w:line="244" w:lineRule="auto"/>
              <w:rPr>
                <w:sz w:val="18"/>
                <w:szCs w:val="18"/>
              </w:rPr>
            </w:pPr>
            <w:r w:rsidRPr="005E29F8">
              <w:rPr>
                <w:sz w:val="18"/>
                <w:szCs w:val="18"/>
              </w:rPr>
              <w:t>feature/* → develop</w:t>
            </w:r>
          </w:p>
        </w:tc>
        <w:tc>
          <w:tcPr>
            <w:tcW w:w="1700" w:type="dxa"/>
            <w:tcMar>
              <w:top w:w="60" w:type="dxa"/>
              <w:left w:w="110" w:type="dxa"/>
              <w:bottom w:w="60" w:type="dxa"/>
              <w:right w:w="110" w:type="dxa"/>
            </w:tcMar>
            <w:vAlign w:val="center"/>
          </w:tcPr>
          <w:p w:rsidRPr="005E29F8" w:rsidR="00941308" w:rsidP="00D56078" w:rsidRDefault="00941308" w14:paraId="41903ACE" w14:textId="77777777">
            <w:pPr>
              <w:spacing w:after="18" w:line="244" w:lineRule="auto"/>
              <w:rPr>
                <w:sz w:val="18"/>
                <w:szCs w:val="18"/>
              </w:rPr>
            </w:pPr>
            <w:r w:rsidRPr="005E29F8">
              <w:rPr>
                <w:sz w:val="18"/>
                <w:szCs w:val="18"/>
              </w:rPr>
              <w:t>Phase 2 (Infrastructure Change)</w:t>
            </w:r>
          </w:p>
        </w:tc>
        <w:tc>
          <w:tcPr>
            <w:tcW w:w="1500" w:type="dxa"/>
            <w:tcMar>
              <w:top w:w="60" w:type="dxa"/>
              <w:left w:w="110" w:type="dxa"/>
              <w:bottom w:w="60" w:type="dxa"/>
              <w:right w:w="110" w:type="dxa"/>
            </w:tcMar>
            <w:vAlign w:val="center"/>
          </w:tcPr>
          <w:p w:rsidRPr="005E29F8" w:rsidR="00941308" w:rsidP="2CE0994A" w:rsidRDefault="53944484" w14:paraId="552CC964" w14:textId="1DC2ABA0">
            <w:pPr>
              <w:spacing w:after="18" w:line="244" w:lineRule="auto"/>
              <w:rPr>
                <w:sz w:val="18"/>
                <w:szCs w:val="18"/>
              </w:rPr>
            </w:pPr>
            <w:r w:rsidRPr="2CE0994A">
              <w:rPr>
                <w:sz w:val="18"/>
                <w:szCs w:val="18"/>
              </w:rPr>
              <w:t>Authorized Cloud Platform peer reviewer</w:t>
            </w:r>
          </w:p>
        </w:tc>
        <w:tc>
          <w:tcPr>
            <w:tcW w:w="4248" w:type="dxa"/>
            <w:tcMar>
              <w:top w:w="60" w:type="dxa"/>
              <w:left w:w="110" w:type="dxa"/>
              <w:bottom w:w="60" w:type="dxa"/>
              <w:right w:w="110" w:type="dxa"/>
            </w:tcMar>
            <w:vAlign w:val="center"/>
          </w:tcPr>
          <w:p w:rsidR="2CE0994A" w:rsidP="2CE0994A" w:rsidRDefault="2CE0994A" w14:paraId="641B5085" w14:textId="17E1D683">
            <w:pPr>
              <w:spacing w:after="18" w:line="244" w:lineRule="auto"/>
              <w:rPr>
                <w:sz w:val="18"/>
                <w:szCs w:val="18"/>
              </w:rPr>
            </w:pPr>
            <w:r w:rsidRPr="2CE0994A">
              <w:rPr>
                <w:sz w:val="18"/>
                <w:szCs w:val="18"/>
              </w:rPr>
              <w:t>Internal Cloud Platform peer review and all required automated checks. Specialist consultation is completed before implementation where required. Merge triggers automatic deployment to Staging using config/staging.yaml.</w:t>
            </w:r>
          </w:p>
        </w:tc>
      </w:tr>
      <w:tr w:rsidR="00941308" w:rsidTr="2CE0994A" w14:paraId="42A6B153" w14:textId="77777777">
        <w:tc>
          <w:tcPr>
            <w:tcW w:w="2200" w:type="dxa"/>
            <w:shd w:val="clear" w:color="auto" w:fill="F5F8FB"/>
            <w:tcMar>
              <w:top w:w="60" w:type="dxa"/>
              <w:left w:w="110" w:type="dxa"/>
              <w:bottom w:w="60" w:type="dxa"/>
              <w:right w:w="110" w:type="dxa"/>
            </w:tcMar>
            <w:vAlign w:val="center"/>
          </w:tcPr>
          <w:p w:rsidRPr="005E29F8" w:rsidR="00941308" w:rsidP="00D56078" w:rsidRDefault="00941308" w14:paraId="752613CB" w14:textId="77777777">
            <w:pPr>
              <w:spacing w:after="18" w:line="244" w:lineRule="auto"/>
              <w:rPr>
                <w:sz w:val="18"/>
                <w:szCs w:val="18"/>
              </w:rPr>
            </w:pPr>
            <w:r w:rsidRPr="005E29F8">
              <w:rPr>
                <w:sz w:val="18"/>
                <w:szCs w:val="18"/>
              </w:rPr>
              <w:t>develop → main</w:t>
            </w:r>
          </w:p>
        </w:tc>
        <w:tc>
          <w:tcPr>
            <w:tcW w:w="1700" w:type="dxa"/>
            <w:shd w:val="clear" w:color="auto" w:fill="F5F8FB"/>
            <w:tcMar>
              <w:top w:w="60" w:type="dxa"/>
              <w:left w:w="110" w:type="dxa"/>
              <w:bottom w:w="60" w:type="dxa"/>
              <w:right w:w="110" w:type="dxa"/>
            </w:tcMar>
            <w:vAlign w:val="center"/>
          </w:tcPr>
          <w:p w:rsidRPr="005E29F8" w:rsidR="00941308" w:rsidP="00D56078" w:rsidRDefault="00941308" w14:paraId="50D25ABE" w14:textId="77777777">
            <w:pPr>
              <w:spacing w:after="18" w:line="244" w:lineRule="auto"/>
              <w:rPr>
                <w:sz w:val="18"/>
                <w:szCs w:val="18"/>
              </w:rPr>
            </w:pPr>
            <w:r w:rsidRPr="005E29F8">
              <w:rPr>
                <w:sz w:val="18"/>
                <w:szCs w:val="18"/>
              </w:rPr>
              <w:t>Phase 2 (Infrastructure Change)</w:t>
            </w:r>
          </w:p>
        </w:tc>
        <w:tc>
          <w:tcPr>
            <w:tcW w:w="1500" w:type="dxa"/>
            <w:shd w:val="clear" w:color="auto" w:fill="F5F8FB"/>
            <w:tcMar>
              <w:top w:w="60" w:type="dxa"/>
              <w:left w:w="110" w:type="dxa"/>
              <w:bottom w:w="60" w:type="dxa"/>
              <w:right w:w="110" w:type="dxa"/>
            </w:tcMar>
            <w:vAlign w:val="center"/>
          </w:tcPr>
          <w:p w:rsidRPr="005E29F8" w:rsidR="00941308" w:rsidP="2CE0994A" w:rsidRDefault="43B58FA1" w14:paraId="30EFF893" w14:textId="713046E0">
            <w:pPr>
              <w:spacing w:after="18" w:line="244" w:lineRule="auto"/>
              <w:rPr>
                <w:sz w:val="18"/>
                <w:szCs w:val="18"/>
              </w:rPr>
            </w:pPr>
            <w:r w:rsidRPr="2CE0994A">
              <w:rPr>
                <w:sz w:val="18"/>
                <w:szCs w:val="18"/>
              </w:rPr>
              <w:t>Independent authorized Production approver</w:t>
            </w:r>
          </w:p>
        </w:tc>
        <w:tc>
          <w:tcPr>
            <w:tcW w:w="4248" w:type="dxa"/>
            <w:shd w:val="clear" w:color="auto" w:fill="F5F8FB"/>
            <w:tcMar>
              <w:top w:w="60" w:type="dxa"/>
              <w:left w:w="110" w:type="dxa"/>
              <w:bottom w:w="60" w:type="dxa"/>
              <w:right w:w="110" w:type="dxa"/>
            </w:tcMar>
            <w:vAlign w:val="center"/>
          </w:tcPr>
          <w:p w:rsidRPr="005E29F8" w:rsidR="00941308" w:rsidP="2CE0994A" w:rsidRDefault="0DA9ACC9" w14:paraId="011FF92C" w14:textId="6749934E">
            <w:pPr>
              <w:spacing w:after="18" w:line="244" w:lineRule="auto"/>
              <w:rPr>
                <w:sz w:val="18"/>
                <w:szCs w:val="18"/>
              </w:rPr>
            </w:pPr>
            <w:r w:rsidRPr="2CE0994A">
              <w:rPr>
                <w:sz w:val="18"/>
                <w:szCs w:val="18"/>
              </w:rPr>
              <w:t>At least one authorized approver who is not the release creator. Staging validation evidence is required. An ITSM/CAB reference is included only where required by change classification. Merge deploys to Production and creates a Git Tag.</w:t>
            </w:r>
          </w:p>
        </w:tc>
      </w:tr>
      <w:tr w:rsidR="00941308" w:rsidTr="2CE0994A" w14:paraId="2531EE52" w14:textId="77777777">
        <w:tc>
          <w:tcPr>
            <w:tcW w:w="2200" w:type="dxa"/>
            <w:tcMar>
              <w:top w:w="60" w:type="dxa"/>
              <w:left w:w="110" w:type="dxa"/>
              <w:bottom w:w="60" w:type="dxa"/>
              <w:right w:w="110" w:type="dxa"/>
            </w:tcMar>
            <w:vAlign w:val="center"/>
          </w:tcPr>
          <w:p w:rsidR="00941308" w:rsidP="00D56078" w:rsidRDefault="00941308" w14:paraId="0FED9AAB" w14:textId="77777777">
            <w:pPr>
              <w:spacing w:after="18" w:line="244" w:lineRule="auto"/>
            </w:pPr>
            <w:r>
              <w:rPr>
                <w:sz w:val="19"/>
                <w:szCs w:val="19"/>
              </w:rPr>
              <w:lastRenderedPageBreak/>
              <w:t>hotfix/* → main</w:t>
            </w:r>
          </w:p>
        </w:tc>
        <w:tc>
          <w:tcPr>
            <w:tcW w:w="1700" w:type="dxa"/>
            <w:tcMar>
              <w:top w:w="60" w:type="dxa"/>
              <w:left w:w="110" w:type="dxa"/>
              <w:bottom w:w="60" w:type="dxa"/>
              <w:right w:w="110" w:type="dxa"/>
            </w:tcMar>
            <w:vAlign w:val="center"/>
          </w:tcPr>
          <w:p w:rsidR="00941308" w:rsidP="00D56078" w:rsidRDefault="00941308" w14:paraId="29534513" w14:textId="77777777">
            <w:pPr>
              <w:spacing w:after="18" w:line="244" w:lineRule="auto"/>
            </w:pPr>
            <w:r>
              <w:rPr>
                <w:sz w:val="19"/>
                <w:szCs w:val="19"/>
              </w:rPr>
              <w:t>Emergency (Phase 2 only)</w:t>
            </w:r>
          </w:p>
        </w:tc>
        <w:tc>
          <w:tcPr>
            <w:tcW w:w="1500" w:type="dxa"/>
            <w:tcMar>
              <w:top w:w="60" w:type="dxa"/>
              <w:left w:w="110" w:type="dxa"/>
              <w:bottom w:w="60" w:type="dxa"/>
              <w:right w:w="110" w:type="dxa"/>
            </w:tcMar>
            <w:vAlign w:val="center"/>
          </w:tcPr>
          <w:p w:rsidR="00941308" w:rsidP="2CE0994A" w:rsidRDefault="61B900A8" w14:paraId="7A8DB128" w14:textId="135AE11F">
            <w:pPr>
              <w:spacing w:after="18" w:line="244" w:lineRule="auto"/>
              <w:rPr>
                <w:sz w:val="18"/>
                <w:szCs w:val="18"/>
              </w:rPr>
            </w:pPr>
            <w:r w:rsidRPr="2CE0994A">
              <w:rPr>
                <w:sz w:val="18"/>
                <w:szCs w:val="18"/>
              </w:rPr>
              <w:t>Independent authorized emergency approver</w:t>
            </w:r>
          </w:p>
        </w:tc>
        <w:tc>
          <w:tcPr>
            <w:tcW w:w="4248" w:type="dxa"/>
            <w:tcMar>
              <w:top w:w="60" w:type="dxa"/>
              <w:left w:w="110" w:type="dxa"/>
              <w:bottom w:w="60" w:type="dxa"/>
              <w:right w:w="110" w:type="dxa"/>
            </w:tcMar>
            <w:vAlign w:val="center"/>
          </w:tcPr>
          <w:p w:rsidR="00941308" w:rsidP="2CE0994A" w:rsidRDefault="61B900A8" w14:paraId="28D241C5" w14:textId="2CE34FF7">
            <w:pPr>
              <w:spacing w:after="18" w:line="244" w:lineRule="auto"/>
              <w:rPr>
                <w:sz w:val="18"/>
                <w:szCs w:val="18"/>
              </w:rPr>
            </w:pPr>
            <w:r w:rsidRPr="2CE0994A">
              <w:rPr>
                <w:sz w:val="18"/>
                <w:szCs w:val="18"/>
              </w:rPr>
              <w:t>An authorized approver independent of the release creator. All CI checks remain enforced. Back-merge to develop and retrospective change review are completed within 24 hours.</w:t>
            </w:r>
          </w:p>
        </w:tc>
      </w:tr>
    </w:tbl>
    <w:p w:rsidR="00123849" w:rsidRDefault="001C172C" w14:paraId="514DB393" w14:textId="6EC74636">
      <w:pPr>
        <w:pStyle w:val="Heading2"/>
      </w:pPr>
      <w:bookmarkStart w:name="_Toc235527199" w:id="43"/>
      <w:r>
        <w:t xml:space="preserve">4.4 ESC-Specific </w:t>
      </w:r>
      <w:r w:rsidR="001F78D8">
        <w:t xml:space="preserve">Security </w:t>
      </w:r>
      <w:r>
        <w:t>Reviewer Checklist</w:t>
      </w:r>
      <w:bookmarkEnd w:id="43"/>
    </w:p>
    <w:p w:rsidR="00123849" w:rsidRDefault="00000000" w14:paraId="2CEEEF96" w14:textId="16DB0B9B">
      <w:pPr>
        <w:spacing w:before="60" w:after="60"/>
      </w:pPr>
      <w:r>
        <w:rPr>
          <w:color w:val="1C2833"/>
        </w:rPr>
        <w:t>The</w:t>
      </w:r>
      <w:r w:rsidR="001C172C">
        <w:rPr>
          <w:color w:val="1C2833"/>
        </w:rPr>
        <w:t xml:space="preserve"> IF Insurance</w:t>
      </w:r>
      <w:r>
        <w:rPr>
          <w:color w:val="1C2833"/>
        </w:rPr>
        <w:t xml:space="preserve"> Security Team reviewer must confirm each of the following in their PR review comment before approving any PR </w:t>
      </w:r>
      <w:r w:rsidR="00ED3EBE">
        <w:rPr>
          <w:color w:val="1C2833"/>
        </w:rPr>
        <w:t>to develop or main:</w:t>
      </w:r>
    </w:p>
    <w:p w:rsidR="00123849" w:rsidRDefault="00000000" w14:paraId="656A1785" w14:textId="2BFE6A89">
      <w:pPr>
        <w:pStyle w:val="ListParagraph"/>
        <w:numPr>
          <w:ilvl w:val="0"/>
          <w:numId w:val="3"/>
        </w:numPr>
        <w:spacing w:before="40" w:after="40"/>
      </w:pPr>
      <w:r>
        <w:rPr>
          <w:color w:val="1C2833"/>
        </w:rPr>
        <w:t xml:space="preserve">All ARNs use the arn:aws-eusc: prefix </w:t>
      </w:r>
      <w:r w:rsidR="001C172C">
        <w:rPr>
          <w:color w:val="1C2833"/>
        </w:rPr>
        <w:t>(</w:t>
      </w:r>
      <w:r>
        <w:rPr>
          <w:color w:val="1C2833"/>
        </w:rPr>
        <w:t>no arn:aws: prefix detected</w:t>
      </w:r>
      <w:r w:rsidR="001C172C">
        <w:rPr>
          <w:color w:val="1C2833"/>
        </w:rPr>
        <w:t>)</w:t>
      </w:r>
    </w:p>
    <w:p w:rsidR="00123849" w:rsidRDefault="00000000" w14:paraId="321534D7" w14:textId="701421D4">
      <w:pPr>
        <w:pStyle w:val="ListParagraph"/>
        <w:numPr>
          <w:ilvl w:val="0"/>
          <w:numId w:val="3"/>
        </w:numPr>
        <w:spacing w:before="40" w:after="40"/>
      </w:pPr>
      <w:r>
        <w:rPr>
          <w:color w:val="1C2833"/>
        </w:rPr>
        <w:t xml:space="preserve">All region references are eusc-de-east-1 </w:t>
      </w:r>
      <w:r w:rsidR="001C172C">
        <w:rPr>
          <w:color w:val="1C2833"/>
        </w:rPr>
        <w:t>(</w:t>
      </w:r>
      <w:r>
        <w:rPr>
          <w:color w:val="1C2833"/>
        </w:rPr>
        <w:t>no commercial AWS region referenced</w:t>
      </w:r>
      <w:r w:rsidR="001C172C">
        <w:rPr>
          <w:color w:val="1C2833"/>
        </w:rPr>
        <w:t>)</w:t>
      </w:r>
    </w:p>
    <w:p w:rsidR="00123849" w:rsidRDefault="00000000" w14:paraId="7298E8AE" w14:textId="77777777">
      <w:pPr>
        <w:pStyle w:val="ListParagraph"/>
        <w:numPr>
          <w:ilvl w:val="0"/>
          <w:numId w:val="3"/>
        </w:numPr>
        <w:spacing w:before="40" w:after="40"/>
      </w:pPr>
      <w:r>
        <w:rPr>
          <w:color w:val="1C2833"/>
        </w:rPr>
        <w:t>SCP/RCP changes are consistent with the companion SCP Design Catalogue (US-1542064)</w:t>
      </w:r>
    </w:p>
    <w:p w:rsidR="00123849" w:rsidRDefault="00000000" w14:paraId="6F234D79" w14:textId="77777777">
      <w:pPr>
        <w:pStyle w:val="ListParagraph"/>
        <w:numPr>
          <w:ilvl w:val="0"/>
          <w:numId w:val="3"/>
        </w:numPr>
        <w:spacing w:before="40" w:after="40"/>
      </w:pPr>
      <w:r>
        <w:rPr>
          <w:color w:val="1C2833"/>
        </w:rPr>
        <w:t>KMS key changes are consistent with the companion KMS &amp; Encryption Strategy (US-1542066)</w:t>
      </w:r>
    </w:p>
    <w:p w:rsidR="00123849" w:rsidRDefault="00000000" w14:paraId="38601B4F" w14:textId="452B3F5C">
      <w:pPr>
        <w:pStyle w:val="ListParagraph"/>
        <w:numPr>
          <w:ilvl w:val="0"/>
          <w:numId w:val="3"/>
        </w:numPr>
        <w:spacing w:before="40" w:after="40"/>
      </w:pPr>
      <w:r>
        <w:rPr>
          <w:color w:val="1C2833"/>
        </w:rPr>
        <w:t>No plaintext secrets, access keys, or hardcoded</w:t>
      </w:r>
      <w:r w:rsidR="00ED3EBE">
        <w:rPr>
          <w:color w:val="1C2833"/>
        </w:rPr>
        <w:t xml:space="preserve"> account IDs</w:t>
      </w:r>
      <w:r>
        <w:rPr>
          <w:color w:val="1C2833"/>
        </w:rPr>
        <w:t xml:space="preserve"> in the diff</w:t>
      </w:r>
    </w:p>
    <w:p w:rsidR="00123849" w:rsidRDefault="00000000" w14:paraId="5A048562" w14:textId="77777777">
      <w:pPr>
        <w:pStyle w:val="ListParagraph"/>
        <w:numPr>
          <w:ilvl w:val="0"/>
          <w:numId w:val="3"/>
        </w:numPr>
        <w:spacing w:before="40" w:after="40"/>
      </w:pPr>
      <w:r>
        <w:rPr>
          <w:color w:val="1C2833"/>
        </w:rPr>
        <w:t>CDK diff has been read and the change matches the stated PR description</w:t>
      </w:r>
    </w:p>
    <w:p w:rsidR="00123849" w:rsidRDefault="00000000" w14:paraId="7A7DD8B7" w14:textId="77777777">
      <w:pPr>
        <w:pStyle w:val="ListParagraph"/>
        <w:numPr>
          <w:ilvl w:val="0"/>
          <w:numId w:val="3"/>
        </w:numPr>
        <w:spacing w:before="40" w:after="40"/>
      </w:pPr>
      <w:r>
        <w:rPr>
          <w:color w:val="1C2833"/>
        </w:rPr>
        <w:t>Security impact of the change has been assessed and is acceptable</w:t>
      </w:r>
    </w:p>
    <w:p w:rsidR="00993E0D" w:rsidRDefault="00993E0D" w14:paraId="7EF03904" w14:textId="77777777"/>
    <w:p w:rsidR="00893491" w:rsidP="00993E0D" w:rsidRDefault="00993E0D" w14:paraId="7C111C36" w14:textId="77777777">
      <w:pPr>
        <w:pStyle w:val="Heading2"/>
      </w:pPr>
      <w:bookmarkStart w:name="_Toc235527200" w:id="44"/>
      <w:r>
        <w:t xml:space="preserve">4.5 </w:t>
      </w:r>
      <w:r w:rsidR="001E52B0">
        <w:t>Landing Zone Validation – Staging and Production</w:t>
      </w:r>
      <w:bookmarkEnd w:id="44"/>
    </w:p>
    <w:p w:rsidR="00893491" w:rsidP="00893491" w:rsidRDefault="00893491" w14:paraId="37743090" w14:textId="77777777">
      <w:pPr>
        <w:spacing w:after="120" w:line="268" w:lineRule="auto"/>
      </w:pPr>
      <w:r>
        <w:t>Landing Zone Validation is a mandatory gate in both phases. All validations must pass in the Staging AWS Organization before a PR to main is permitted. The same validation set is run in the Production AWS Organization after deployment.</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200"/>
        <w:gridCol w:w="4300"/>
        <w:gridCol w:w="3148"/>
      </w:tblGrid>
      <w:tr w:rsidR="00F96EE3" w:rsidTr="2CE0994A" w14:paraId="0D487773" w14:textId="77777777">
        <w:trPr>
          <w:tblHeader/>
        </w:trPr>
        <w:tc>
          <w:tcPr>
            <w:tcW w:w="2200" w:type="dxa"/>
            <w:shd w:val="clear" w:color="auto" w:fill="17457E"/>
            <w:tcMar>
              <w:top w:w="60" w:type="dxa"/>
              <w:left w:w="110" w:type="dxa"/>
              <w:bottom w:w="60" w:type="dxa"/>
              <w:right w:w="110" w:type="dxa"/>
            </w:tcMar>
            <w:vAlign w:val="center"/>
          </w:tcPr>
          <w:p w:rsidR="00F96EE3" w:rsidP="00D56078" w:rsidRDefault="00F96EE3" w14:paraId="37718BA5" w14:textId="61D0ACA0">
            <w:pPr>
              <w:spacing w:after="18" w:line="244" w:lineRule="auto"/>
            </w:pPr>
            <w:r>
              <w:rPr>
                <w:b/>
                <w:bCs/>
                <w:color w:val="FFFFFF"/>
                <w:sz w:val="19"/>
                <w:szCs w:val="19"/>
              </w:rPr>
              <w:t xml:space="preserve"> Validation activity</w:t>
            </w:r>
          </w:p>
        </w:tc>
        <w:tc>
          <w:tcPr>
            <w:tcW w:w="4300" w:type="dxa"/>
            <w:shd w:val="clear" w:color="auto" w:fill="17457E"/>
            <w:tcMar>
              <w:top w:w="60" w:type="dxa"/>
              <w:left w:w="110" w:type="dxa"/>
              <w:bottom w:w="60" w:type="dxa"/>
              <w:right w:w="110" w:type="dxa"/>
            </w:tcMar>
            <w:vAlign w:val="center"/>
          </w:tcPr>
          <w:p w:rsidR="00F96EE3" w:rsidP="00D56078" w:rsidRDefault="00F96EE3" w14:paraId="1A070406" w14:textId="26BA1735">
            <w:pPr>
              <w:spacing w:after="18" w:line="244" w:lineRule="auto"/>
            </w:pPr>
            <w:r>
              <w:rPr>
                <w:b/>
                <w:bCs/>
                <w:color w:val="FFFFFF"/>
                <w:sz w:val="19"/>
                <w:szCs w:val="19"/>
              </w:rPr>
              <w:t xml:space="preserve">             Staging AWS Organization</w:t>
            </w:r>
          </w:p>
        </w:tc>
        <w:tc>
          <w:tcPr>
            <w:tcW w:w="3148" w:type="dxa"/>
            <w:shd w:val="clear" w:color="auto" w:fill="17457E"/>
            <w:tcMar>
              <w:top w:w="60" w:type="dxa"/>
              <w:left w:w="110" w:type="dxa"/>
              <w:bottom w:w="60" w:type="dxa"/>
              <w:right w:w="110" w:type="dxa"/>
            </w:tcMar>
            <w:vAlign w:val="center"/>
          </w:tcPr>
          <w:p w:rsidR="00F96EE3" w:rsidP="00D56078" w:rsidRDefault="00F96EE3" w14:paraId="1A320DCF" w14:textId="7875FF51">
            <w:pPr>
              <w:spacing w:after="18" w:line="244" w:lineRule="auto"/>
            </w:pPr>
            <w:r>
              <w:rPr>
                <w:b/>
                <w:bCs/>
                <w:color w:val="FFFFFF"/>
                <w:sz w:val="19"/>
                <w:szCs w:val="19"/>
              </w:rPr>
              <w:t xml:space="preserve">  Production AWS Organization</w:t>
            </w:r>
          </w:p>
        </w:tc>
      </w:tr>
      <w:tr w:rsidR="00F96EE3" w:rsidTr="2CE0994A" w14:paraId="60B67F59" w14:textId="77777777">
        <w:tc>
          <w:tcPr>
            <w:tcW w:w="2200" w:type="dxa"/>
            <w:tcMar>
              <w:top w:w="60" w:type="dxa"/>
              <w:left w:w="110" w:type="dxa"/>
              <w:bottom w:w="60" w:type="dxa"/>
              <w:right w:w="110" w:type="dxa"/>
            </w:tcMar>
            <w:vAlign w:val="center"/>
          </w:tcPr>
          <w:p w:rsidRPr="00A90273" w:rsidR="00F96EE3" w:rsidP="00D56078" w:rsidRDefault="00F96EE3" w14:paraId="301B2190" w14:textId="77777777">
            <w:pPr>
              <w:spacing w:after="18" w:line="244" w:lineRule="auto"/>
              <w:rPr>
                <w:sz w:val="18"/>
                <w:szCs w:val="18"/>
              </w:rPr>
            </w:pPr>
            <w:r w:rsidRPr="00A90273">
              <w:rPr>
                <w:sz w:val="18"/>
                <w:szCs w:val="18"/>
              </w:rPr>
              <w:t>Bootstrap / Infrastructure Validation</w:t>
            </w:r>
          </w:p>
        </w:tc>
        <w:tc>
          <w:tcPr>
            <w:tcW w:w="4300" w:type="dxa"/>
            <w:tcMar>
              <w:top w:w="60" w:type="dxa"/>
              <w:left w:w="110" w:type="dxa"/>
              <w:bottom w:w="60" w:type="dxa"/>
              <w:right w:w="110" w:type="dxa"/>
            </w:tcMar>
            <w:vAlign w:val="center"/>
          </w:tcPr>
          <w:p w:rsidRPr="00A90273" w:rsidR="00F96EE3" w:rsidP="00D56078" w:rsidRDefault="00F96EE3" w14:paraId="1BE3604A" w14:textId="77777777">
            <w:pPr>
              <w:spacing w:after="18" w:line="244" w:lineRule="auto"/>
              <w:rPr>
                <w:sz w:val="18"/>
                <w:szCs w:val="18"/>
              </w:rPr>
            </w:pPr>
            <w:r w:rsidRPr="00A90273">
              <w:rPr>
                <w:sz w:val="18"/>
                <w:szCs w:val="18"/>
              </w:rPr>
              <w:t>Confirms CDK deploy completed and CDK bootstrap resources are present and usable in the Staging AWS Organization. All CloudFormation stacks are in CREATE_COMPLETE or UPDATE_COMPLETE.</w:t>
            </w:r>
          </w:p>
        </w:tc>
        <w:tc>
          <w:tcPr>
            <w:tcW w:w="3148" w:type="dxa"/>
            <w:tcMar>
              <w:top w:w="60" w:type="dxa"/>
              <w:left w:w="110" w:type="dxa"/>
              <w:bottom w:w="60" w:type="dxa"/>
              <w:right w:w="110" w:type="dxa"/>
            </w:tcMar>
            <w:vAlign w:val="center"/>
          </w:tcPr>
          <w:p w:rsidRPr="00A90273" w:rsidR="00F96EE3" w:rsidP="00D56078" w:rsidRDefault="00F96EE3" w14:paraId="7CF1BB97" w14:textId="77777777">
            <w:pPr>
              <w:spacing w:after="18" w:line="244" w:lineRule="auto"/>
              <w:rPr>
                <w:sz w:val="18"/>
                <w:szCs w:val="18"/>
              </w:rPr>
            </w:pPr>
            <w:r w:rsidRPr="00A90273">
              <w:rPr>
                <w:sz w:val="18"/>
                <w:szCs w:val="18"/>
              </w:rPr>
              <w:t>Confirms full Production Landing Zone deployed successfully and CDK bootstrap resources are present and usable in the Production AWS Organization.</w:t>
            </w:r>
          </w:p>
        </w:tc>
      </w:tr>
      <w:tr w:rsidR="00F96EE3" w:rsidTr="2CE0994A" w14:paraId="349A58A9" w14:textId="77777777">
        <w:tc>
          <w:tcPr>
            <w:tcW w:w="2200" w:type="dxa"/>
            <w:shd w:val="clear" w:color="auto" w:fill="F5F8FB"/>
            <w:tcMar>
              <w:top w:w="60" w:type="dxa"/>
              <w:left w:w="110" w:type="dxa"/>
              <w:bottom w:w="60" w:type="dxa"/>
              <w:right w:w="110" w:type="dxa"/>
            </w:tcMar>
            <w:vAlign w:val="center"/>
          </w:tcPr>
          <w:p w:rsidRPr="00A90273" w:rsidR="00F96EE3" w:rsidP="00D56078" w:rsidRDefault="00F96EE3" w14:paraId="54405DF6" w14:textId="77777777">
            <w:pPr>
              <w:spacing w:after="18" w:line="244" w:lineRule="auto"/>
              <w:rPr>
                <w:sz w:val="18"/>
                <w:szCs w:val="18"/>
              </w:rPr>
            </w:pPr>
            <w:r w:rsidRPr="00A90273">
              <w:rPr>
                <w:sz w:val="18"/>
                <w:szCs w:val="18"/>
              </w:rPr>
              <w:t>Account &amp; OU Validation</w:t>
            </w:r>
          </w:p>
        </w:tc>
        <w:tc>
          <w:tcPr>
            <w:tcW w:w="4300" w:type="dxa"/>
            <w:shd w:val="clear" w:color="auto" w:fill="F5F8FB"/>
            <w:tcMar>
              <w:top w:w="60" w:type="dxa"/>
              <w:left w:w="110" w:type="dxa"/>
              <w:bottom w:w="60" w:type="dxa"/>
              <w:right w:w="110" w:type="dxa"/>
            </w:tcMar>
            <w:vAlign w:val="center"/>
          </w:tcPr>
          <w:p w:rsidRPr="00A90273" w:rsidR="00F96EE3" w:rsidP="00D56078" w:rsidRDefault="00F96EE3" w14:paraId="44617E09" w14:textId="77777777">
            <w:pPr>
              <w:spacing w:after="18" w:line="244" w:lineRule="auto"/>
              <w:rPr>
                <w:sz w:val="18"/>
                <w:szCs w:val="18"/>
              </w:rPr>
            </w:pPr>
            <w:r w:rsidRPr="00A90273">
              <w:rPr>
                <w:sz w:val="18"/>
                <w:szCs w:val="18"/>
              </w:rPr>
              <w:t>Confirms OU structure matches approved design. ONE test workload account present and ACTIVE under each of Online, Hybrid and Corp OUs.</w:t>
            </w:r>
          </w:p>
        </w:tc>
        <w:tc>
          <w:tcPr>
            <w:tcW w:w="3148" w:type="dxa"/>
            <w:shd w:val="clear" w:color="auto" w:fill="F5F8FB"/>
            <w:tcMar>
              <w:top w:w="60" w:type="dxa"/>
              <w:left w:w="110" w:type="dxa"/>
              <w:bottom w:w="60" w:type="dxa"/>
              <w:right w:w="110" w:type="dxa"/>
            </w:tcMar>
            <w:vAlign w:val="center"/>
          </w:tcPr>
          <w:p w:rsidRPr="00A90273" w:rsidR="00F96EE3" w:rsidP="00D56078" w:rsidRDefault="00F96EE3" w14:paraId="6B2CE6AD" w14:textId="77777777">
            <w:pPr>
              <w:spacing w:after="18" w:line="244" w:lineRule="auto"/>
              <w:rPr>
                <w:sz w:val="18"/>
                <w:szCs w:val="18"/>
              </w:rPr>
            </w:pPr>
            <w:r w:rsidRPr="00A90273">
              <w:rPr>
                <w:sz w:val="18"/>
                <w:szCs w:val="18"/>
              </w:rPr>
              <w:t>Confirms all approved workload accounts (Non-Prod &amp; Prod) are created and ACTIVE under each OU.</w:t>
            </w:r>
          </w:p>
        </w:tc>
      </w:tr>
      <w:tr w:rsidR="00F96EE3" w:rsidTr="2CE0994A" w14:paraId="77B2D8F0" w14:textId="77777777">
        <w:tc>
          <w:tcPr>
            <w:tcW w:w="2200" w:type="dxa"/>
            <w:tcMar>
              <w:top w:w="60" w:type="dxa"/>
              <w:left w:w="110" w:type="dxa"/>
              <w:bottom w:w="60" w:type="dxa"/>
              <w:right w:w="110" w:type="dxa"/>
            </w:tcMar>
            <w:vAlign w:val="center"/>
          </w:tcPr>
          <w:p w:rsidRPr="00A90273" w:rsidR="00F96EE3" w:rsidP="00D56078" w:rsidRDefault="00F96EE3" w14:paraId="20480EC2" w14:textId="77777777">
            <w:pPr>
              <w:spacing w:after="18" w:line="244" w:lineRule="auto"/>
              <w:rPr>
                <w:sz w:val="18"/>
                <w:szCs w:val="18"/>
              </w:rPr>
            </w:pPr>
            <w:r w:rsidRPr="00A90273">
              <w:rPr>
                <w:sz w:val="18"/>
                <w:szCs w:val="18"/>
              </w:rPr>
              <w:t>SCP Validation</w:t>
            </w:r>
          </w:p>
        </w:tc>
        <w:tc>
          <w:tcPr>
            <w:tcW w:w="4300" w:type="dxa"/>
            <w:tcMar>
              <w:top w:w="60" w:type="dxa"/>
              <w:left w:w="110" w:type="dxa"/>
              <w:bottom w:w="60" w:type="dxa"/>
              <w:right w:w="110" w:type="dxa"/>
            </w:tcMar>
            <w:vAlign w:val="center"/>
          </w:tcPr>
          <w:p w:rsidRPr="00A90273" w:rsidR="00F96EE3" w:rsidP="00D56078" w:rsidRDefault="00F96EE3" w14:paraId="076AE745" w14:textId="77777777">
            <w:pPr>
              <w:spacing w:after="18" w:line="244" w:lineRule="auto"/>
              <w:rPr>
                <w:sz w:val="18"/>
                <w:szCs w:val="18"/>
              </w:rPr>
            </w:pPr>
            <w:r w:rsidRPr="00A90273">
              <w:rPr>
                <w:sz w:val="18"/>
                <w:szCs w:val="18"/>
              </w:rPr>
              <w:t>Validates SCP attachment and enforcement against the test workload accounts in each OU.</w:t>
            </w:r>
          </w:p>
        </w:tc>
        <w:tc>
          <w:tcPr>
            <w:tcW w:w="3148" w:type="dxa"/>
            <w:tcMar>
              <w:top w:w="60" w:type="dxa"/>
              <w:left w:w="110" w:type="dxa"/>
              <w:bottom w:w="60" w:type="dxa"/>
              <w:right w:w="110" w:type="dxa"/>
            </w:tcMar>
            <w:vAlign w:val="center"/>
          </w:tcPr>
          <w:p w:rsidRPr="00A90273" w:rsidR="00F96EE3" w:rsidP="00D56078" w:rsidRDefault="00F96EE3" w14:paraId="2B36FDC9" w14:textId="77777777">
            <w:pPr>
              <w:spacing w:after="18" w:line="244" w:lineRule="auto"/>
              <w:rPr>
                <w:sz w:val="18"/>
                <w:szCs w:val="18"/>
              </w:rPr>
            </w:pPr>
            <w:r w:rsidRPr="00A90273">
              <w:rPr>
                <w:sz w:val="18"/>
                <w:szCs w:val="18"/>
              </w:rPr>
              <w:t>Validates SCP attachment and enforcement across the full Production workload account set.</w:t>
            </w:r>
          </w:p>
        </w:tc>
      </w:tr>
      <w:tr w:rsidR="00F96EE3" w:rsidTr="2CE0994A" w14:paraId="7540846F" w14:textId="77777777">
        <w:tc>
          <w:tcPr>
            <w:tcW w:w="2200" w:type="dxa"/>
            <w:shd w:val="clear" w:color="auto" w:fill="F5F8FB"/>
            <w:tcMar>
              <w:top w:w="60" w:type="dxa"/>
              <w:left w:w="110" w:type="dxa"/>
              <w:bottom w:w="60" w:type="dxa"/>
              <w:right w:w="110" w:type="dxa"/>
            </w:tcMar>
            <w:vAlign w:val="center"/>
          </w:tcPr>
          <w:p w:rsidRPr="00A90273" w:rsidR="00F96EE3" w:rsidP="00D56078" w:rsidRDefault="00F96EE3" w14:paraId="233975FC" w14:textId="77777777">
            <w:pPr>
              <w:spacing w:after="18" w:line="244" w:lineRule="auto"/>
              <w:rPr>
                <w:sz w:val="18"/>
                <w:szCs w:val="18"/>
              </w:rPr>
            </w:pPr>
            <w:r w:rsidRPr="00A90273">
              <w:rPr>
                <w:sz w:val="18"/>
                <w:szCs w:val="18"/>
              </w:rPr>
              <w:t>IAM Identity Center Validation</w:t>
            </w:r>
          </w:p>
        </w:tc>
        <w:tc>
          <w:tcPr>
            <w:tcW w:w="4300" w:type="dxa"/>
            <w:shd w:val="clear" w:color="auto" w:fill="F5F8FB"/>
            <w:tcMar>
              <w:top w:w="60" w:type="dxa"/>
              <w:left w:w="110" w:type="dxa"/>
              <w:bottom w:w="60" w:type="dxa"/>
              <w:right w:w="110" w:type="dxa"/>
            </w:tcMar>
            <w:vAlign w:val="center"/>
          </w:tcPr>
          <w:p w:rsidRPr="00A90273" w:rsidR="00F96EE3" w:rsidP="00D56078" w:rsidRDefault="00F96EE3" w14:paraId="6E7015B1" w14:textId="77777777">
            <w:pPr>
              <w:spacing w:after="18" w:line="244" w:lineRule="auto"/>
              <w:rPr>
                <w:sz w:val="18"/>
                <w:szCs w:val="18"/>
              </w:rPr>
            </w:pPr>
            <w:r w:rsidRPr="00A90273">
              <w:rPr>
                <w:sz w:val="18"/>
                <w:szCs w:val="18"/>
              </w:rPr>
              <w:t>Confirms permission sets are configured and assignable to the test accounts.</w:t>
            </w:r>
          </w:p>
        </w:tc>
        <w:tc>
          <w:tcPr>
            <w:tcW w:w="3148" w:type="dxa"/>
            <w:shd w:val="clear" w:color="auto" w:fill="F5F8FB"/>
            <w:tcMar>
              <w:top w:w="60" w:type="dxa"/>
              <w:left w:w="110" w:type="dxa"/>
              <w:bottom w:w="60" w:type="dxa"/>
              <w:right w:w="110" w:type="dxa"/>
            </w:tcMar>
            <w:vAlign w:val="center"/>
          </w:tcPr>
          <w:p w:rsidRPr="00A90273" w:rsidR="00F96EE3" w:rsidP="00D56078" w:rsidRDefault="00F96EE3" w14:paraId="5CFD1CA3" w14:textId="77777777">
            <w:pPr>
              <w:spacing w:after="18" w:line="244" w:lineRule="auto"/>
              <w:rPr>
                <w:sz w:val="18"/>
                <w:szCs w:val="18"/>
              </w:rPr>
            </w:pPr>
            <w:r w:rsidRPr="00A90273">
              <w:rPr>
                <w:sz w:val="18"/>
                <w:szCs w:val="18"/>
              </w:rPr>
              <w:t>Confirms permission sets and assignments are applied correctly across all accounts.</w:t>
            </w:r>
          </w:p>
        </w:tc>
      </w:tr>
      <w:tr w:rsidR="00F96EE3" w:rsidTr="2CE0994A" w14:paraId="5F4CE084" w14:textId="77777777">
        <w:tc>
          <w:tcPr>
            <w:tcW w:w="2200" w:type="dxa"/>
            <w:tcMar>
              <w:top w:w="60" w:type="dxa"/>
              <w:left w:w="110" w:type="dxa"/>
              <w:bottom w:w="60" w:type="dxa"/>
              <w:right w:w="110" w:type="dxa"/>
            </w:tcMar>
            <w:vAlign w:val="center"/>
          </w:tcPr>
          <w:p w:rsidRPr="00A90273" w:rsidR="00F96EE3" w:rsidP="00D56078" w:rsidRDefault="00F96EE3" w14:paraId="472593C1" w14:textId="77777777">
            <w:pPr>
              <w:spacing w:after="18" w:line="244" w:lineRule="auto"/>
              <w:rPr>
                <w:sz w:val="18"/>
                <w:szCs w:val="18"/>
              </w:rPr>
            </w:pPr>
            <w:r w:rsidRPr="00A90273">
              <w:rPr>
                <w:sz w:val="18"/>
                <w:szCs w:val="18"/>
              </w:rPr>
              <w:t>KMS Validation</w:t>
            </w:r>
          </w:p>
        </w:tc>
        <w:tc>
          <w:tcPr>
            <w:tcW w:w="4300" w:type="dxa"/>
            <w:tcMar>
              <w:top w:w="60" w:type="dxa"/>
              <w:left w:w="110" w:type="dxa"/>
              <w:bottom w:w="60" w:type="dxa"/>
              <w:right w:w="110" w:type="dxa"/>
            </w:tcMar>
            <w:vAlign w:val="center"/>
          </w:tcPr>
          <w:p w:rsidRPr="00A90273" w:rsidR="00F96EE3" w:rsidP="00D56078" w:rsidRDefault="00F96EE3" w14:paraId="07A22FA7" w14:textId="77777777">
            <w:pPr>
              <w:spacing w:after="18" w:line="244" w:lineRule="auto"/>
              <w:rPr>
                <w:sz w:val="18"/>
                <w:szCs w:val="18"/>
              </w:rPr>
            </w:pPr>
            <w:r w:rsidRPr="00A90273">
              <w:rPr>
                <w:sz w:val="18"/>
                <w:szCs w:val="18"/>
              </w:rPr>
              <w:t>Confirms KMS keys, key policies and cross-account access are configured correctly.</w:t>
            </w:r>
          </w:p>
        </w:tc>
        <w:tc>
          <w:tcPr>
            <w:tcW w:w="3148" w:type="dxa"/>
            <w:tcMar>
              <w:top w:w="60" w:type="dxa"/>
              <w:left w:w="110" w:type="dxa"/>
              <w:bottom w:w="60" w:type="dxa"/>
              <w:right w:w="110" w:type="dxa"/>
            </w:tcMar>
            <w:vAlign w:val="center"/>
          </w:tcPr>
          <w:p w:rsidRPr="00A90273" w:rsidR="00F96EE3" w:rsidP="00D56078" w:rsidRDefault="00F96EE3" w14:paraId="740AD9A7" w14:textId="77777777">
            <w:pPr>
              <w:spacing w:after="18" w:line="244" w:lineRule="auto"/>
              <w:rPr>
                <w:sz w:val="18"/>
                <w:szCs w:val="18"/>
              </w:rPr>
            </w:pPr>
            <w:r w:rsidRPr="00A90273">
              <w:rPr>
                <w:sz w:val="18"/>
                <w:szCs w:val="18"/>
              </w:rPr>
              <w:t>Confirms KMS encryption is functioning correctly across all Production workload accounts.</w:t>
            </w:r>
          </w:p>
        </w:tc>
      </w:tr>
      <w:tr w:rsidR="00F96EE3" w:rsidTr="2CE0994A" w14:paraId="4C2B01D7" w14:textId="77777777">
        <w:tc>
          <w:tcPr>
            <w:tcW w:w="2200" w:type="dxa"/>
            <w:shd w:val="clear" w:color="auto" w:fill="F5F8FB"/>
            <w:tcMar>
              <w:top w:w="60" w:type="dxa"/>
              <w:left w:w="110" w:type="dxa"/>
              <w:bottom w:w="60" w:type="dxa"/>
              <w:right w:w="110" w:type="dxa"/>
            </w:tcMar>
            <w:vAlign w:val="center"/>
          </w:tcPr>
          <w:p w:rsidRPr="00A90273" w:rsidR="00F96EE3" w:rsidP="00D56078" w:rsidRDefault="00F96EE3" w14:paraId="234E03BE" w14:textId="77777777">
            <w:pPr>
              <w:spacing w:after="18" w:line="244" w:lineRule="auto"/>
              <w:rPr>
                <w:sz w:val="18"/>
                <w:szCs w:val="18"/>
              </w:rPr>
            </w:pPr>
            <w:r w:rsidRPr="00A90273">
              <w:rPr>
                <w:sz w:val="18"/>
                <w:szCs w:val="18"/>
              </w:rPr>
              <w:t>Logging Validation</w:t>
            </w:r>
          </w:p>
        </w:tc>
        <w:tc>
          <w:tcPr>
            <w:tcW w:w="4300" w:type="dxa"/>
            <w:shd w:val="clear" w:color="auto" w:fill="F5F8FB"/>
            <w:tcMar>
              <w:top w:w="60" w:type="dxa"/>
              <w:left w:w="110" w:type="dxa"/>
              <w:bottom w:w="60" w:type="dxa"/>
              <w:right w:w="110" w:type="dxa"/>
            </w:tcMar>
            <w:vAlign w:val="center"/>
          </w:tcPr>
          <w:p w:rsidRPr="00A90273" w:rsidR="00F96EE3" w:rsidP="00D56078" w:rsidRDefault="00F96EE3" w14:paraId="02F2570F" w14:textId="77777777">
            <w:pPr>
              <w:spacing w:after="18" w:line="244" w:lineRule="auto"/>
              <w:rPr>
                <w:sz w:val="18"/>
                <w:szCs w:val="18"/>
              </w:rPr>
            </w:pPr>
            <w:r w:rsidRPr="00A90273">
              <w:rPr>
                <w:sz w:val="18"/>
                <w:szCs w:val="18"/>
              </w:rPr>
              <w:t>Confirms CloudTrail and AWS Config are enabled and log delivery to the Staging Log Archive account is functioning.</w:t>
            </w:r>
          </w:p>
        </w:tc>
        <w:tc>
          <w:tcPr>
            <w:tcW w:w="3148" w:type="dxa"/>
            <w:shd w:val="clear" w:color="auto" w:fill="F5F8FB"/>
            <w:tcMar>
              <w:top w:w="60" w:type="dxa"/>
              <w:left w:w="110" w:type="dxa"/>
              <w:bottom w:w="60" w:type="dxa"/>
              <w:right w:w="110" w:type="dxa"/>
            </w:tcMar>
            <w:vAlign w:val="center"/>
          </w:tcPr>
          <w:p w:rsidRPr="00A90273" w:rsidR="00F96EE3" w:rsidP="00D56078" w:rsidRDefault="00F96EE3" w14:paraId="2602956B" w14:textId="77777777">
            <w:pPr>
              <w:spacing w:after="18" w:line="244" w:lineRule="auto"/>
              <w:rPr>
                <w:sz w:val="18"/>
                <w:szCs w:val="18"/>
              </w:rPr>
            </w:pPr>
            <w:r w:rsidRPr="00A90273">
              <w:rPr>
                <w:sz w:val="18"/>
                <w:szCs w:val="18"/>
              </w:rPr>
              <w:t>Confirms centralized logging to the Production Log Archive account is functioning across all accounts.</w:t>
            </w:r>
          </w:p>
        </w:tc>
      </w:tr>
      <w:tr w:rsidR="00F96EE3" w:rsidTr="2CE0994A" w14:paraId="4E7FB675" w14:textId="77777777">
        <w:tc>
          <w:tcPr>
            <w:tcW w:w="2200" w:type="dxa"/>
            <w:tcMar>
              <w:top w:w="60" w:type="dxa"/>
              <w:left w:w="110" w:type="dxa"/>
              <w:bottom w:w="60" w:type="dxa"/>
              <w:right w:w="110" w:type="dxa"/>
            </w:tcMar>
            <w:vAlign w:val="center"/>
          </w:tcPr>
          <w:p w:rsidRPr="00A90273" w:rsidR="00F96EE3" w:rsidP="00D56078" w:rsidRDefault="00F96EE3" w14:paraId="28F26907" w14:textId="77777777">
            <w:pPr>
              <w:spacing w:after="18" w:line="244" w:lineRule="auto"/>
              <w:rPr>
                <w:sz w:val="18"/>
                <w:szCs w:val="18"/>
              </w:rPr>
            </w:pPr>
            <w:r w:rsidRPr="00A90273">
              <w:rPr>
                <w:sz w:val="18"/>
                <w:szCs w:val="18"/>
              </w:rPr>
              <w:t>Security Baseline Validation</w:t>
            </w:r>
          </w:p>
        </w:tc>
        <w:tc>
          <w:tcPr>
            <w:tcW w:w="4300" w:type="dxa"/>
            <w:tcMar>
              <w:top w:w="60" w:type="dxa"/>
              <w:left w:w="110" w:type="dxa"/>
              <w:bottom w:w="60" w:type="dxa"/>
              <w:right w:w="110" w:type="dxa"/>
            </w:tcMar>
            <w:vAlign w:val="center"/>
          </w:tcPr>
          <w:p w:rsidRPr="00A90273" w:rsidR="00F96EE3" w:rsidP="00D56078" w:rsidRDefault="00F96EE3" w14:paraId="76B3F5CD" w14:textId="77777777">
            <w:pPr>
              <w:spacing w:after="18" w:line="244" w:lineRule="auto"/>
              <w:rPr>
                <w:sz w:val="18"/>
                <w:szCs w:val="18"/>
              </w:rPr>
            </w:pPr>
            <w:r w:rsidRPr="00A90273">
              <w:rPr>
                <w:sz w:val="18"/>
                <w:szCs w:val="18"/>
              </w:rPr>
              <w:t>Confirms Security Hub, GuardDuty and AWS Config are enabled and aggregated in Staging.</w:t>
            </w:r>
          </w:p>
        </w:tc>
        <w:tc>
          <w:tcPr>
            <w:tcW w:w="3148" w:type="dxa"/>
            <w:tcMar>
              <w:top w:w="60" w:type="dxa"/>
              <w:left w:w="110" w:type="dxa"/>
              <w:bottom w:w="60" w:type="dxa"/>
              <w:right w:w="110" w:type="dxa"/>
            </w:tcMar>
            <w:vAlign w:val="center"/>
          </w:tcPr>
          <w:p w:rsidRPr="00A90273" w:rsidR="00F96EE3" w:rsidP="00D56078" w:rsidRDefault="00F96EE3" w14:paraId="70E9A584" w14:textId="77777777">
            <w:pPr>
              <w:spacing w:after="18" w:line="244" w:lineRule="auto"/>
              <w:rPr>
                <w:sz w:val="18"/>
                <w:szCs w:val="18"/>
              </w:rPr>
            </w:pPr>
            <w:r w:rsidRPr="00A90273">
              <w:rPr>
                <w:sz w:val="18"/>
                <w:szCs w:val="18"/>
              </w:rPr>
              <w:t>Confirms Security Hub, GuardDuty and AWS Config are active and aggregated across all Production accounts.</w:t>
            </w:r>
          </w:p>
        </w:tc>
      </w:tr>
      <w:tr w:rsidR="00F96EE3" w:rsidTr="2CE0994A" w14:paraId="27C79746" w14:textId="77777777">
        <w:tc>
          <w:tcPr>
            <w:tcW w:w="2200" w:type="dxa"/>
            <w:shd w:val="clear" w:color="auto" w:fill="F5F8FB"/>
            <w:tcMar>
              <w:top w:w="60" w:type="dxa"/>
              <w:left w:w="110" w:type="dxa"/>
              <w:bottom w:w="60" w:type="dxa"/>
              <w:right w:w="110" w:type="dxa"/>
            </w:tcMar>
            <w:vAlign w:val="center"/>
          </w:tcPr>
          <w:p w:rsidRPr="00A90273" w:rsidR="00F96EE3" w:rsidP="00D56078" w:rsidRDefault="00F96EE3" w14:paraId="148789F0" w14:textId="77777777">
            <w:pPr>
              <w:spacing w:after="18" w:line="244" w:lineRule="auto"/>
              <w:rPr>
                <w:sz w:val="18"/>
                <w:szCs w:val="18"/>
              </w:rPr>
            </w:pPr>
            <w:r w:rsidRPr="00A90273">
              <w:rPr>
                <w:sz w:val="18"/>
                <w:szCs w:val="18"/>
              </w:rPr>
              <w:lastRenderedPageBreak/>
              <w:t>Compliance Validation</w:t>
            </w:r>
          </w:p>
        </w:tc>
        <w:tc>
          <w:tcPr>
            <w:tcW w:w="4300" w:type="dxa"/>
            <w:shd w:val="clear" w:color="auto" w:fill="F5F8FB"/>
            <w:tcMar>
              <w:top w:w="60" w:type="dxa"/>
              <w:left w:w="110" w:type="dxa"/>
              <w:bottom w:w="60" w:type="dxa"/>
              <w:right w:w="110" w:type="dxa"/>
            </w:tcMar>
            <w:vAlign w:val="center"/>
          </w:tcPr>
          <w:p w:rsidR="2CE0994A" w:rsidP="2CE0994A" w:rsidRDefault="2CE0994A" w14:paraId="7829FBEF" w14:textId="735C041A">
            <w:pPr>
              <w:spacing w:after="18" w:line="244" w:lineRule="auto"/>
              <w:rPr>
                <w:sz w:val="18"/>
                <w:szCs w:val="18"/>
              </w:rPr>
            </w:pPr>
            <w:r w:rsidRPr="2CE0994A">
              <w:rPr>
                <w:sz w:val="18"/>
                <w:szCs w:val="18"/>
              </w:rPr>
              <w:t>Confirms the deployed state matches the approved design using CloudFormation/StackSet drift detection where supported, supplemented by AWS Config and targeted service validation.</w:t>
            </w:r>
          </w:p>
        </w:tc>
        <w:tc>
          <w:tcPr>
            <w:tcW w:w="3148" w:type="dxa"/>
            <w:shd w:val="clear" w:color="auto" w:fill="F5F8FB"/>
            <w:tcMar>
              <w:top w:w="60" w:type="dxa"/>
              <w:left w:w="110" w:type="dxa"/>
              <w:bottom w:w="60" w:type="dxa"/>
              <w:right w:w="110" w:type="dxa"/>
            </w:tcMar>
            <w:vAlign w:val="center"/>
          </w:tcPr>
          <w:p w:rsidRPr="00A90273" w:rsidR="00F96EE3" w:rsidP="2CE0994A" w:rsidRDefault="0D2519A4" w14:paraId="1AD63BFA" w14:textId="716841ED">
            <w:pPr>
              <w:spacing w:after="18" w:line="244" w:lineRule="auto"/>
              <w:rPr>
                <w:sz w:val="18"/>
                <w:szCs w:val="18"/>
              </w:rPr>
            </w:pPr>
            <w:r w:rsidRPr="2CE0994A">
              <w:rPr>
                <w:sz w:val="18"/>
                <w:szCs w:val="18"/>
              </w:rPr>
              <w:t>Confirms the Production state matches the approved design using supported drift checks, AWS Config and targeted service/API validation. Material unexplained variance is raised for remediation or approval.</w:t>
            </w:r>
          </w:p>
        </w:tc>
      </w:tr>
      <w:tr w:rsidR="00F96EE3" w:rsidTr="2CE0994A" w14:paraId="257F52C9" w14:textId="77777777">
        <w:tc>
          <w:tcPr>
            <w:tcW w:w="2200" w:type="dxa"/>
            <w:tcMar>
              <w:top w:w="60" w:type="dxa"/>
              <w:left w:w="110" w:type="dxa"/>
              <w:bottom w:w="60" w:type="dxa"/>
              <w:right w:w="110" w:type="dxa"/>
            </w:tcMar>
            <w:vAlign w:val="center"/>
          </w:tcPr>
          <w:p w:rsidRPr="00A90273" w:rsidR="00F96EE3" w:rsidP="00D56078" w:rsidRDefault="00F96EE3" w14:paraId="2F032DC6" w14:textId="77777777">
            <w:pPr>
              <w:spacing w:after="18" w:line="244" w:lineRule="auto"/>
              <w:rPr>
                <w:sz w:val="18"/>
                <w:szCs w:val="18"/>
              </w:rPr>
            </w:pPr>
            <w:r w:rsidRPr="00A90273">
              <w:rPr>
                <w:sz w:val="18"/>
                <w:szCs w:val="18"/>
              </w:rPr>
              <w:t>CloudTrail Verification</w:t>
            </w:r>
          </w:p>
        </w:tc>
        <w:tc>
          <w:tcPr>
            <w:tcW w:w="4300" w:type="dxa"/>
            <w:tcMar>
              <w:top w:w="60" w:type="dxa"/>
              <w:left w:w="110" w:type="dxa"/>
              <w:bottom w:w="60" w:type="dxa"/>
              <w:right w:w="110" w:type="dxa"/>
            </w:tcMar>
            <w:vAlign w:val="center"/>
          </w:tcPr>
          <w:p w:rsidRPr="00A90273" w:rsidR="00F96EE3" w:rsidP="00D56078" w:rsidRDefault="00F96EE3" w14:paraId="27FFDA80" w14:textId="77777777">
            <w:pPr>
              <w:spacing w:after="18" w:line="244" w:lineRule="auto"/>
              <w:rPr>
                <w:sz w:val="18"/>
                <w:szCs w:val="18"/>
              </w:rPr>
            </w:pPr>
            <w:r w:rsidRPr="00A90273">
              <w:rPr>
                <w:sz w:val="18"/>
                <w:szCs w:val="18"/>
              </w:rPr>
              <w:t>Phase 2 Staging: N/A (included in Logging Validation).</w:t>
            </w:r>
          </w:p>
        </w:tc>
        <w:tc>
          <w:tcPr>
            <w:tcW w:w="3148" w:type="dxa"/>
            <w:tcMar>
              <w:top w:w="60" w:type="dxa"/>
              <w:left w:w="110" w:type="dxa"/>
              <w:bottom w:w="60" w:type="dxa"/>
              <w:right w:w="110" w:type="dxa"/>
            </w:tcMar>
            <w:vAlign w:val="center"/>
          </w:tcPr>
          <w:p w:rsidRPr="00A90273" w:rsidR="00F96EE3" w:rsidP="00D56078" w:rsidRDefault="00F96EE3" w14:paraId="1D6E249D" w14:textId="77777777">
            <w:pPr>
              <w:spacing w:after="18" w:line="244" w:lineRule="auto"/>
              <w:rPr>
                <w:sz w:val="18"/>
                <w:szCs w:val="18"/>
              </w:rPr>
            </w:pPr>
            <w:r w:rsidRPr="00A90273">
              <w:rPr>
                <w:sz w:val="18"/>
                <w:szCs w:val="18"/>
              </w:rPr>
              <w:t>Confirms all deployment actions are captured in CloudTrail in eusc-de-east-1 (both phases).</w:t>
            </w:r>
          </w:p>
        </w:tc>
      </w:tr>
    </w:tbl>
    <w:p w:rsidR="7A77C99A" w:rsidP="2CE0994A" w:rsidRDefault="7A77C99A" w14:paraId="034BDFE0" w14:textId="736D8E77">
      <w:pPr>
        <w:pStyle w:val="Heading2"/>
      </w:pPr>
      <w:bookmarkStart w:name="_Toc235527201" w:id="45"/>
      <w:r>
        <w:t xml:space="preserve">4.6 </w:t>
      </w:r>
      <w:r w:rsidRPr="2CE0994A">
        <w:t>Drift Detection and Reconciliation Approach</w:t>
      </w:r>
      <w:bookmarkEnd w:id="45"/>
    </w:p>
    <w:p w:rsidR="7A77C99A" w:rsidP="2CE0994A" w:rsidRDefault="7A77C99A" w14:paraId="5316CA9E" w14:textId="6BBBE5B3">
      <w:pPr>
        <w:spacing w:after="120" w:line="268" w:lineRule="auto"/>
      </w:pPr>
      <w:r w:rsidRPr="2CE0994A">
        <w:t>Drift management uses layered controls because CloudFormation drift detection does not support every AWS or third-party resource type and may provide only partial coverage for some resources. A full Organization-wide drift scan is therefore not treated as a mandatory blocking step before every deployment.</w:t>
      </w:r>
    </w:p>
    <w:p w:rsidR="7A77C99A" w:rsidP="2CE0994A" w:rsidRDefault="7A77C99A" w14:paraId="35D88702" w14:textId="52955EF4">
      <w:pPr>
        <w:spacing w:after="120" w:line="268" w:lineRule="auto"/>
      </w:pPr>
      <w:r w:rsidRPr="2CE0994A">
        <w:t xml:space="preserve">1. </w:t>
      </w:r>
      <w:r w:rsidRPr="2CE0994A">
        <w:rPr>
          <w:b/>
          <w:bCs/>
        </w:rPr>
        <w:t>Pre-deployment template comparison</w:t>
      </w:r>
      <w:r w:rsidRPr="2CE0994A">
        <w:t xml:space="preserve"> - The pipeline runs cdk synth and cdk diff for every pull request and deployment. This compares the synthesized IaC template with the currently deployed CloudFormation template and shows the proposed code-driven changes. It does not, by itself, confirm whether live resources were modified outside CloudFormation.</w:t>
      </w:r>
    </w:p>
    <w:p w:rsidR="7A77C99A" w:rsidP="2CE0994A" w:rsidRDefault="7A77C99A" w14:paraId="09C40B52" w14:textId="10EA651A">
      <w:pPr>
        <w:spacing w:after="120" w:line="268" w:lineRule="auto"/>
      </w:pPr>
      <w:r w:rsidRPr="2CE0994A">
        <w:t xml:space="preserve">2. </w:t>
      </w:r>
      <w:r w:rsidRPr="2CE0994A">
        <w:rPr>
          <w:b/>
          <w:bCs/>
        </w:rPr>
        <w:t>Direct stack drift checks</w:t>
      </w:r>
      <w:r w:rsidRPr="2CE0994A">
        <w:t xml:space="preserve"> - For directly deployed CDK stacks, CloudFormation drift detection is run for the affected stacks where the contained resource types support drift. Targeted checks may run before deployment when risk warrants it and after deployment to confirm the resulting state.</w:t>
      </w:r>
    </w:p>
    <w:p w:rsidR="7A77C99A" w:rsidP="2CE0994A" w:rsidRDefault="7A77C99A" w14:paraId="5A006F96" w14:textId="64262D40">
      <w:pPr>
        <w:spacing w:after="120" w:line="268" w:lineRule="auto"/>
      </w:pPr>
      <w:r w:rsidRPr="2CE0994A">
        <w:t xml:space="preserve">3. </w:t>
      </w:r>
      <w:r w:rsidRPr="2CE0994A">
        <w:rPr>
          <w:b/>
          <w:bCs/>
        </w:rPr>
        <w:t>StackSet drift checks</w:t>
      </w:r>
      <w:r w:rsidRPr="2CE0994A">
        <w:t xml:space="preserve"> - For shared baselines deployed through StackSets, drift detection is run against the affected StackSets and stack instances where supported. Targeted checks are performed for changed StackSets, while broader Organization-wide scans are scheduled or initiated on demand because they can be long-running across many accounts.</w:t>
      </w:r>
    </w:p>
    <w:p w:rsidR="7A77C99A" w:rsidP="2CE0994A" w:rsidRDefault="7A77C99A" w14:paraId="1FBDBCF5" w14:textId="6DB70FF3">
      <w:pPr>
        <w:spacing w:after="120" w:line="268" w:lineRule="auto"/>
      </w:pPr>
      <w:r w:rsidRPr="2CE0994A">
        <w:t xml:space="preserve">4. </w:t>
      </w:r>
      <w:r w:rsidRPr="2CE0994A">
        <w:rPr>
          <w:b/>
          <w:bCs/>
        </w:rPr>
        <w:t>Unsupported or partially supported resources</w:t>
      </w:r>
      <w:r w:rsidRPr="2CE0994A">
        <w:t xml:space="preserve"> - AWS Config rules, service-specific API queries and validation scripts are used to verify controls that CloudFormation drift detection cannot fully assess. These checks include, as applicable, Organizations and OU structure, account placement and state, SCP attachments, IAM trust and policy configuration, KMS policies, logging, security services, tagging and compliance settings.</w:t>
      </w:r>
    </w:p>
    <w:p w:rsidR="7A77C99A" w:rsidP="2CE0994A" w:rsidRDefault="7A77C99A" w14:paraId="323E6BA4" w14:textId="1D3CA99C">
      <w:pPr>
        <w:spacing w:after="120" w:line="268" w:lineRule="auto"/>
      </w:pPr>
      <w:r w:rsidRPr="2CE0994A">
        <w:t xml:space="preserve">5. </w:t>
      </w:r>
      <w:r w:rsidRPr="2CE0994A">
        <w:rPr>
          <w:b/>
          <w:bCs/>
        </w:rPr>
        <w:t>Audit and detection</w:t>
      </w:r>
      <w:r w:rsidRPr="2CE0994A">
        <w:t xml:space="preserve"> - CloudTrail and pipeline logs are used to identify out-of-band activity and to correlate manual, break-glass or service-lifecycle changes with the observed configuration variance.</w:t>
      </w:r>
    </w:p>
    <w:p w:rsidR="7A77C99A" w:rsidP="2CE0994A" w:rsidRDefault="7A77C99A" w14:paraId="3696C7E7" w14:textId="5CB0709D">
      <w:pPr>
        <w:spacing w:after="120" w:line="268" w:lineRule="auto"/>
      </w:pPr>
      <w:r w:rsidRPr="2CE0994A">
        <w:t xml:space="preserve">6. </w:t>
      </w:r>
      <w:r w:rsidRPr="2CE0994A">
        <w:rPr>
          <w:b/>
          <w:bCs/>
        </w:rPr>
        <w:t>Deployment gate and reconciliation</w:t>
      </w:r>
      <w:r w:rsidRPr="2CE0994A">
        <w:t xml:space="preserve"> - Material unexplained drift or variance blocks deployment or requires an explicit approval decision. The finding is classified as an approved operational change, emergency change, unauthorized drift or unsupported-resource variance. If Git remains authoritative, the resource is remediated to the approved IaC state. If the runtime change is approved as the intended state, the IaC/configuration is updated through a pull request. Validation is rerun and evidence is retained.</w:t>
      </w:r>
    </w:p>
    <w:p w:rsidR="000005AA" w:rsidRDefault="000005AA" w14:paraId="5024EFDD" w14:textId="77777777">
      <w:pPr>
        <w:pStyle w:val="Heading1"/>
        <w:pBdr>
          <w:bottom w:val="single" w:color="B03A2E" w:sz="10" w:space="4"/>
        </w:pBdr>
      </w:pPr>
    </w:p>
    <w:p w:rsidR="00C458C9" w:rsidRDefault="00C458C9" w14:paraId="3880E3E8" w14:textId="77777777">
      <w:pPr>
        <w:pStyle w:val="Heading1"/>
        <w:pBdr>
          <w:bottom w:val="single" w:color="B03A2E" w:sz="10" w:space="4"/>
        </w:pBdr>
      </w:pPr>
    </w:p>
    <w:p w:rsidR="00C458C9" w:rsidRDefault="00C458C9" w14:paraId="23472FF7" w14:textId="77777777">
      <w:pPr>
        <w:pStyle w:val="Heading1"/>
        <w:pBdr>
          <w:bottom w:val="single" w:color="B03A2E" w:sz="10" w:space="4"/>
        </w:pBdr>
      </w:pPr>
    </w:p>
    <w:p w:rsidR="000005AA" w:rsidRDefault="000005AA" w14:paraId="4E91AD1C" w14:textId="77777777">
      <w:pPr>
        <w:pStyle w:val="Heading1"/>
        <w:pBdr>
          <w:bottom w:val="single" w:color="B03A2E" w:sz="10" w:space="4"/>
        </w:pBdr>
      </w:pPr>
    </w:p>
    <w:p w:rsidR="00123849" w:rsidRDefault="00000000" w14:paraId="5C3478F9" w14:textId="3412C162">
      <w:pPr>
        <w:pStyle w:val="Heading1"/>
        <w:pBdr>
          <w:bottom w:val="single" w:color="B03A2E" w:sz="10" w:space="4"/>
        </w:pBdr>
      </w:pPr>
      <w:bookmarkStart w:name="_Toc235527202" w:id="46"/>
      <w:r>
        <w:t xml:space="preserve">5.  Deployment Approval &amp; Governance </w:t>
      </w:r>
      <w:r w:rsidR="00F96EE3">
        <w:t>Controls (</w:t>
      </w:r>
      <w:r>
        <w:t>WI-1543677)</w:t>
      </w:r>
      <w:bookmarkEnd w:id="46"/>
    </w:p>
    <w:p w:rsidR="00123849" w:rsidRDefault="006B4F99" w14:paraId="6411C118" w14:textId="663BBCB6">
      <w:pPr>
        <w:pStyle w:val="Heading2"/>
      </w:pPr>
      <w:bookmarkStart w:name="_Toc235527203" w:id="47"/>
      <w:r>
        <w:t>5.1 Deployment Windows</w:t>
      </w:r>
      <w:bookmarkEnd w:id="47"/>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800"/>
        <w:gridCol w:w="3000"/>
        <w:gridCol w:w="3848"/>
      </w:tblGrid>
      <w:tr w:rsidR="00E96C7B" w:rsidTr="00D56078" w14:paraId="0F3D41EA" w14:textId="77777777">
        <w:trPr>
          <w:tblHeader/>
        </w:trPr>
        <w:tc>
          <w:tcPr>
            <w:tcW w:w="2800" w:type="dxa"/>
            <w:shd w:val="clear" w:color="auto" w:fill="17457E"/>
            <w:tcMar>
              <w:top w:w="60" w:type="dxa"/>
              <w:left w:w="110" w:type="dxa"/>
              <w:bottom w:w="60" w:type="dxa"/>
              <w:right w:w="110" w:type="dxa"/>
            </w:tcMar>
            <w:vAlign w:val="center"/>
          </w:tcPr>
          <w:p w:rsidRPr="00E96C7B" w:rsidR="00E96C7B" w:rsidP="00D56078" w:rsidRDefault="00E96C7B" w14:paraId="1FDBCD86" w14:textId="69D049D7">
            <w:pPr>
              <w:spacing w:after="18" w:line="244" w:lineRule="auto"/>
            </w:pPr>
            <w:r w:rsidRPr="00E96C7B">
              <w:rPr>
                <w:b/>
                <w:bCs/>
                <w:color w:val="FFFFFF"/>
              </w:rPr>
              <w:t xml:space="preserve">  </w:t>
            </w:r>
            <w:r>
              <w:rPr>
                <w:b/>
                <w:bCs/>
                <w:color w:val="FFFFFF"/>
              </w:rPr>
              <w:t xml:space="preserve">      </w:t>
            </w:r>
            <w:r w:rsidRPr="00E96C7B">
              <w:rPr>
                <w:b/>
                <w:bCs/>
                <w:color w:val="FFFFFF"/>
              </w:rPr>
              <w:t>Environment</w:t>
            </w:r>
          </w:p>
        </w:tc>
        <w:tc>
          <w:tcPr>
            <w:tcW w:w="3000" w:type="dxa"/>
            <w:shd w:val="clear" w:color="auto" w:fill="17457E"/>
            <w:tcMar>
              <w:top w:w="60" w:type="dxa"/>
              <w:left w:w="110" w:type="dxa"/>
              <w:bottom w:w="60" w:type="dxa"/>
              <w:right w:w="110" w:type="dxa"/>
            </w:tcMar>
            <w:vAlign w:val="center"/>
          </w:tcPr>
          <w:p w:rsidRPr="00E96C7B" w:rsidR="00E96C7B" w:rsidP="00D56078" w:rsidRDefault="00E96C7B" w14:paraId="4E6848F3" w14:textId="7742F8A4">
            <w:pPr>
              <w:spacing w:after="18" w:line="244" w:lineRule="auto"/>
            </w:pPr>
            <w:r>
              <w:rPr>
                <w:b/>
                <w:bCs/>
                <w:color w:val="FFFFFF"/>
              </w:rPr>
              <w:t xml:space="preserve">      </w:t>
            </w:r>
            <w:r w:rsidRPr="00E96C7B">
              <w:rPr>
                <w:b/>
                <w:bCs/>
                <w:color w:val="FFFFFF"/>
              </w:rPr>
              <w:t>Deployment window</w:t>
            </w:r>
          </w:p>
        </w:tc>
        <w:tc>
          <w:tcPr>
            <w:tcW w:w="3848" w:type="dxa"/>
            <w:shd w:val="clear" w:color="auto" w:fill="17457E"/>
            <w:tcMar>
              <w:top w:w="60" w:type="dxa"/>
              <w:left w:w="110" w:type="dxa"/>
              <w:bottom w:w="60" w:type="dxa"/>
              <w:right w:w="110" w:type="dxa"/>
            </w:tcMar>
            <w:vAlign w:val="center"/>
          </w:tcPr>
          <w:p w:rsidRPr="00E96C7B" w:rsidR="00E96C7B" w:rsidP="00D56078" w:rsidRDefault="00E96C7B" w14:paraId="11C35FC2" w14:textId="1A3EACF7">
            <w:pPr>
              <w:spacing w:after="18" w:line="244" w:lineRule="auto"/>
            </w:pPr>
            <w:r>
              <w:rPr>
                <w:b/>
                <w:bCs/>
                <w:color w:val="FFFFFF"/>
              </w:rPr>
              <w:t xml:space="preserve">                             </w:t>
            </w:r>
            <w:r w:rsidRPr="00E96C7B">
              <w:rPr>
                <w:b/>
                <w:bCs/>
                <w:color w:val="FFFFFF"/>
              </w:rPr>
              <w:t>Rationale</w:t>
            </w:r>
          </w:p>
        </w:tc>
      </w:tr>
      <w:tr w:rsidR="00E96C7B" w:rsidTr="00D56078" w14:paraId="4327F537" w14:textId="77777777">
        <w:tc>
          <w:tcPr>
            <w:tcW w:w="2800" w:type="dxa"/>
            <w:tcMar>
              <w:top w:w="60" w:type="dxa"/>
              <w:left w:w="110" w:type="dxa"/>
              <w:bottom w:w="60" w:type="dxa"/>
              <w:right w:w="110" w:type="dxa"/>
            </w:tcMar>
            <w:vAlign w:val="center"/>
          </w:tcPr>
          <w:p w:rsidRPr="00E96C7B" w:rsidR="00E96C7B" w:rsidP="00D56078" w:rsidRDefault="00E96C7B" w14:paraId="3C165678" w14:textId="7F19B5D6">
            <w:pPr>
              <w:spacing w:after="18" w:line="244" w:lineRule="auto"/>
              <w:rPr>
                <w:sz w:val="18"/>
                <w:szCs w:val="18"/>
              </w:rPr>
            </w:pPr>
            <w:r w:rsidRPr="00E96C7B">
              <w:rPr>
                <w:sz w:val="18"/>
                <w:szCs w:val="18"/>
              </w:rPr>
              <w:t xml:space="preserve">Staging AWS Organization (triggered on merge to develop </w:t>
            </w:r>
            <w:r>
              <w:rPr>
                <w:sz w:val="18"/>
                <w:szCs w:val="18"/>
              </w:rPr>
              <w:t>-</w:t>
            </w:r>
            <w:r w:rsidRPr="00E96C7B">
              <w:rPr>
                <w:sz w:val="18"/>
                <w:szCs w:val="18"/>
              </w:rPr>
              <w:t xml:space="preserve"> both phases)</w:t>
            </w:r>
          </w:p>
        </w:tc>
        <w:tc>
          <w:tcPr>
            <w:tcW w:w="3000" w:type="dxa"/>
            <w:tcMar>
              <w:top w:w="60" w:type="dxa"/>
              <w:left w:w="110" w:type="dxa"/>
              <w:bottom w:w="60" w:type="dxa"/>
              <w:right w:w="110" w:type="dxa"/>
            </w:tcMar>
            <w:vAlign w:val="center"/>
          </w:tcPr>
          <w:p w:rsidRPr="00E96C7B" w:rsidR="00E96C7B" w:rsidP="00D56078" w:rsidRDefault="00E96C7B" w14:paraId="400016BB" w14:textId="0636DD15">
            <w:pPr>
              <w:spacing w:after="18" w:line="244" w:lineRule="auto"/>
              <w:rPr>
                <w:sz w:val="18"/>
                <w:szCs w:val="18"/>
              </w:rPr>
            </w:pPr>
            <w:r w:rsidRPr="00E96C7B">
              <w:rPr>
                <w:sz w:val="18"/>
                <w:szCs w:val="18"/>
              </w:rPr>
              <w:t xml:space="preserve">Business hours </w:t>
            </w:r>
            <w:r>
              <w:rPr>
                <w:sz w:val="18"/>
                <w:szCs w:val="18"/>
              </w:rPr>
              <w:t>-</w:t>
            </w:r>
            <w:r w:rsidRPr="00E96C7B">
              <w:rPr>
                <w:sz w:val="18"/>
                <w:szCs w:val="18"/>
              </w:rPr>
              <w:t xml:space="preserve"> Mon to Fri, 08:00–18:00 CET</w:t>
            </w:r>
          </w:p>
        </w:tc>
        <w:tc>
          <w:tcPr>
            <w:tcW w:w="3848" w:type="dxa"/>
            <w:tcMar>
              <w:top w:w="60" w:type="dxa"/>
              <w:left w:w="110" w:type="dxa"/>
              <w:bottom w:w="60" w:type="dxa"/>
              <w:right w:w="110" w:type="dxa"/>
            </w:tcMar>
            <w:vAlign w:val="center"/>
          </w:tcPr>
          <w:p w:rsidRPr="00E96C7B" w:rsidR="00E96C7B" w:rsidP="00D56078" w:rsidRDefault="00E96C7B" w14:paraId="5E74D54E" w14:textId="77777777">
            <w:pPr>
              <w:spacing w:after="18" w:line="244" w:lineRule="auto"/>
              <w:rPr>
                <w:sz w:val="18"/>
                <w:szCs w:val="18"/>
              </w:rPr>
            </w:pPr>
            <w:r w:rsidRPr="00E96C7B">
              <w:rPr>
                <w:sz w:val="18"/>
                <w:szCs w:val="18"/>
              </w:rPr>
              <w:t>Support team available to respond immediately. Errors caught at merge are fixed in the feature branch before accumulating. No weekend Staging deployments.</w:t>
            </w:r>
          </w:p>
        </w:tc>
      </w:tr>
      <w:tr w:rsidR="00E96C7B" w:rsidTr="00D56078" w14:paraId="2FDE04C1" w14:textId="77777777">
        <w:tc>
          <w:tcPr>
            <w:tcW w:w="2800" w:type="dxa"/>
            <w:shd w:val="clear" w:color="auto" w:fill="F5F8FB"/>
            <w:tcMar>
              <w:top w:w="60" w:type="dxa"/>
              <w:left w:w="110" w:type="dxa"/>
              <w:bottom w:w="60" w:type="dxa"/>
              <w:right w:w="110" w:type="dxa"/>
            </w:tcMar>
            <w:vAlign w:val="center"/>
          </w:tcPr>
          <w:p w:rsidRPr="00E96C7B" w:rsidR="00E96C7B" w:rsidP="00D56078" w:rsidRDefault="00E96C7B" w14:paraId="6EF71DB0" w14:textId="3B8CF191">
            <w:pPr>
              <w:spacing w:after="18" w:line="244" w:lineRule="auto"/>
              <w:rPr>
                <w:sz w:val="18"/>
                <w:szCs w:val="18"/>
              </w:rPr>
            </w:pPr>
            <w:r w:rsidRPr="00E96C7B">
              <w:rPr>
                <w:sz w:val="18"/>
                <w:szCs w:val="18"/>
              </w:rPr>
              <w:t xml:space="preserve">Production AWS Organization (triggered on merge to main </w:t>
            </w:r>
            <w:r>
              <w:rPr>
                <w:sz w:val="18"/>
                <w:szCs w:val="18"/>
              </w:rPr>
              <w:t>-</w:t>
            </w:r>
            <w:r w:rsidRPr="00E96C7B">
              <w:rPr>
                <w:sz w:val="18"/>
                <w:szCs w:val="18"/>
              </w:rPr>
              <w:t xml:space="preserve"> both phases)</w:t>
            </w:r>
          </w:p>
        </w:tc>
        <w:tc>
          <w:tcPr>
            <w:tcW w:w="3000" w:type="dxa"/>
            <w:shd w:val="clear" w:color="auto" w:fill="F5F8FB"/>
            <w:tcMar>
              <w:top w:w="60" w:type="dxa"/>
              <w:left w:w="110" w:type="dxa"/>
              <w:bottom w:w="60" w:type="dxa"/>
              <w:right w:w="110" w:type="dxa"/>
            </w:tcMar>
            <w:vAlign w:val="center"/>
          </w:tcPr>
          <w:p w:rsidRPr="00E96C7B" w:rsidR="00E96C7B" w:rsidP="00D56078" w:rsidRDefault="00E96C7B" w14:paraId="193AD98F" w14:textId="7D844D09">
            <w:pPr>
              <w:spacing w:after="18" w:line="244" w:lineRule="auto"/>
              <w:rPr>
                <w:sz w:val="18"/>
                <w:szCs w:val="18"/>
              </w:rPr>
            </w:pPr>
            <w:r w:rsidRPr="00E96C7B">
              <w:rPr>
                <w:sz w:val="18"/>
                <w:szCs w:val="18"/>
              </w:rPr>
              <w:t xml:space="preserve">Scheduled change window </w:t>
            </w:r>
            <w:r>
              <w:rPr>
                <w:sz w:val="18"/>
                <w:szCs w:val="18"/>
              </w:rPr>
              <w:t>-</w:t>
            </w:r>
            <w:r w:rsidRPr="00E96C7B">
              <w:rPr>
                <w:sz w:val="18"/>
                <w:szCs w:val="18"/>
              </w:rPr>
              <w:t xml:space="preserve"> typically Tuesday and Thursday, 10:00–12:00 CET</w:t>
            </w:r>
          </w:p>
        </w:tc>
        <w:tc>
          <w:tcPr>
            <w:tcW w:w="3848" w:type="dxa"/>
            <w:shd w:val="clear" w:color="auto" w:fill="F5F8FB"/>
            <w:tcMar>
              <w:top w:w="60" w:type="dxa"/>
              <w:left w:w="110" w:type="dxa"/>
              <w:bottom w:w="60" w:type="dxa"/>
              <w:right w:w="110" w:type="dxa"/>
            </w:tcMar>
            <w:vAlign w:val="center"/>
          </w:tcPr>
          <w:p w:rsidRPr="00E96C7B" w:rsidR="00E96C7B" w:rsidP="00D56078" w:rsidRDefault="00E96C7B" w14:paraId="01B8F6BB" w14:textId="77777777">
            <w:pPr>
              <w:spacing w:after="18" w:line="244" w:lineRule="auto"/>
              <w:rPr>
                <w:sz w:val="18"/>
                <w:szCs w:val="18"/>
              </w:rPr>
            </w:pPr>
            <w:r w:rsidRPr="00E96C7B">
              <w:rPr>
                <w:sz w:val="18"/>
                <w:szCs w:val="18"/>
              </w:rPr>
              <w:t>Minimises blast radius. Cloud Platform and Security teams available for immediate rollback.</w:t>
            </w:r>
          </w:p>
        </w:tc>
      </w:tr>
      <w:tr w:rsidR="00E96C7B" w:rsidTr="00D56078" w14:paraId="55B30BD8" w14:textId="77777777">
        <w:tc>
          <w:tcPr>
            <w:tcW w:w="2800" w:type="dxa"/>
            <w:tcMar>
              <w:top w:w="60" w:type="dxa"/>
              <w:left w:w="110" w:type="dxa"/>
              <w:bottom w:w="60" w:type="dxa"/>
              <w:right w:w="110" w:type="dxa"/>
            </w:tcMar>
            <w:vAlign w:val="center"/>
          </w:tcPr>
          <w:p w:rsidRPr="00E96C7B" w:rsidR="00E96C7B" w:rsidP="00D56078" w:rsidRDefault="00E96C7B" w14:paraId="73692905" w14:textId="77777777">
            <w:pPr>
              <w:spacing w:after="18" w:line="244" w:lineRule="auto"/>
              <w:rPr>
                <w:sz w:val="18"/>
                <w:szCs w:val="18"/>
              </w:rPr>
            </w:pPr>
            <w:r w:rsidRPr="00E96C7B">
              <w:rPr>
                <w:sz w:val="18"/>
                <w:szCs w:val="18"/>
              </w:rPr>
              <w:t>Emergency hotfix (Phase 2 only)</w:t>
            </w:r>
          </w:p>
        </w:tc>
        <w:tc>
          <w:tcPr>
            <w:tcW w:w="3000" w:type="dxa"/>
            <w:tcMar>
              <w:top w:w="60" w:type="dxa"/>
              <w:left w:w="110" w:type="dxa"/>
              <w:bottom w:w="60" w:type="dxa"/>
              <w:right w:w="110" w:type="dxa"/>
            </w:tcMar>
            <w:vAlign w:val="center"/>
          </w:tcPr>
          <w:p w:rsidRPr="00E96C7B" w:rsidR="00E96C7B" w:rsidP="00D56078" w:rsidRDefault="00E96C7B" w14:paraId="24578B8C" w14:textId="360544B9">
            <w:pPr>
              <w:spacing w:after="18" w:line="244" w:lineRule="auto"/>
              <w:rPr>
                <w:sz w:val="18"/>
                <w:szCs w:val="18"/>
              </w:rPr>
            </w:pPr>
            <w:r w:rsidRPr="00E96C7B">
              <w:rPr>
                <w:sz w:val="18"/>
                <w:szCs w:val="18"/>
              </w:rPr>
              <w:t xml:space="preserve">Any time </w:t>
            </w:r>
            <w:r>
              <w:rPr>
                <w:sz w:val="18"/>
                <w:szCs w:val="18"/>
              </w:rPr>
              <w:t>-</w:t>
            </w:r>
            <w:r w:rsidRPr="00E96C7B">
              <w:rPr>
                <w:sz w:val="18"/>
                <w:szCs w:val="18"/>
              </w:rPr>
              <w:t xml:space="preserve"> CISO approval required</w:t>
            </w:r>
          </w:p>
        </w:tc>
        <w:tc>
          <w:tcPr>
            <w:tcW w:w="3848" w:type="dxa"/>
            <w:tcMar>
              <w:top w:w="60" w:type="dxa"/>
              <w:left w:w="110" w:type="dxa"/>
              <w:bottom w:w="60" w:type="dxa"/>
              <w:right w:w="110" w:type="dxa"/>
            </w:tcMar>
            <w:vAlign w:val="center"/>
          </w:tcPr>
          <w:p w:rsidRPr="00E96C7B" w:rsidR="00E96C7B" w:rsidP="00D56078" w:rsidRDefault="00E96C7B" w14:paraId="4D912E89" w14:textId="77777777">
            <w:pPr>
              <w:spacing w:after="18" w:line="244" w:lineRule="auto"/>
              <w:rPr>
                <w:sz w:val="18"/>
                <w:szCs w:val="18"/>
              </w:rPr>
            </w:pPr>
            <w:r w:rsidRPr="00E96C7B">
              <w:rPr>
                <w:sz w:val="18"/>
                <w:szCs w:val="18"/>
              </w:rPr>
              <w:t>Emergency exception only. Retrospective CAB within 24 hours mandatory.</w:t>
            </w:r>
          </w:p>
        </w:tc>
      </w:tr>
    </w:tbl>
    <w:p w:rsidR="00E96C7B" w:rsidRDefault="00E96C7B" w14:paraId="7715F16D" w14:textId="77777777">
      <w:pPr>
        <w:spacing w:before="60" w:after="60"/>
      </w:pPr>
    </w:p>
    <w:p w:rsidR="00123849" w:rsidRDefault="00346546" w14:paraId="4A6D4D0F" w14:textId="49D47609">
      <w:pPr>
        <w:pStyle w:val="Heading2"/>
      </w:pPr>
      <w:bookmarkStart w:name="_Toc235527204" w:id="48"/>
      <w:r>
        <w:t xml:space="preserve">5.2 </w:t>
      </w:r>
      <w:r w:rsidR="10878A0C">
        <w:t xml:space="preserve">Production </w:t>
      </w:r>
      <w:r>
        <w:t>Change A</w:t>
      </w:r>
      <w:r w:rsidR="6866EB00">
        <w:t>pproval and Governance</w:t>
      </w:r>
      <w:r>
        <w:t xml:space="preserve"> Process</w:t>
      </w:r>
      <w:bookmarkEnd w:id="48"/>
    </w:p>
    <w:p w:rsidR="1036DD55" w:rsidP="2CE0994A" w:rsidRDefault="1036DD55" w14:paraId="79356C0C" w14:textId="6DF6AA20">
      <w:pPr>
        <w:spacing w:after="160" w:line="257" w:lineRule="auto"/>
      </w:pPr>
      <w:r w:rsidRPr="2CE0994A">
        <w:t>Every Production promotion requires Staging validation evidence and approval from at least one authorized reviewer who is not the person creating or initiating the release. Architecture, Security, Platform and other stakeholders are consulted during change preparation where required by scope and risk. An ITSM/CAB record is required only when mandated by the applicable change-management classification.</w:t>
      </w: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2400"/>
        <w:gridCol w:w="3640"/>
        <w:gridCol w:w="2700"/>
      </w:tblGrid>
      <w:tr w:rsidR="00123849" w:rsidTr="2CE0994A" w14:paraId="5D0BAA13" w14:textId="77777777">
        <w:tc>
          <w:tcPr>
            <w:tcW w:w="5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41E33355" w14:textId="77777777">
            <w:r>
              <w:rPr>
                <w:b/>
                <w:bCs/>
                <w:color w:val="FFFFFF"/>
                <w:sz w:val="18"/>
                <w:szCs w:val="18"/>
              </w:rPr>
              <w:t>#</w:t>
            </w:r>
          </w:p>
        </w:tc>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44350FA2" w14:textId="77777777">
            <w:r>
              <w:rPr>
                <w:b/>
                <w:bCs/>
                <w:color w:val="FFFFFF"/>
                <w:sz w:val="18"/>
                <w:szCs w:val="18"/>
              </w:rPr>
              <w:t>Stage</w:t>
            </w:r>
          </w:p>
        </w:tc>
        <w:tc>
          <w:tcPr>
            <w:tcW w:w="36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42A585D4" w14:textId="77777777">
            <w:r>
              <w:rPr>
                <w:b/>
                <w:bCs/>
                <w:color w:val="FFFFFF"/>
                <w:sz w:val="18"/>
                <w:szCs w:val="18"/>
              </w:rPr>
              <w:t>Action</w:t>
            </w:r>
          </w:p>
        </w:tc>
        <w:tc>
          <w:tcPr>
            <w:tcW w:w="27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630BF6E5" w14:textId="77777777">
            <w:r>
              <w:rPr>
                <w:b/>
                <w:bCs/>
                <w:color w:val="FFFFFF"/>
                <w:sz w:val="18"/>
                <w:szCs w:val="18"/>
              </w:rPr>
              <w:t>Outcome</w:t>
            </w:r>
          </w:p>
        </w:tc>
      </w:tr>
      <w:tr w:rsidR="00354FE1" w:rsidTr="2CE0994A" w14:paraId="5D44F326" w14:textId="77777777">
        <w:tc>
          <w:tcPr>
            <w:tcW w:w="5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354FE1" w:rsidP="00354FE1" w:rsidRDefault="00354FE1" w14:paraId="2388708C" w14:textId="77777777">
            <w:r>
              <w:rPr>
                <w:b/>
                <w:bCs/>
                <w:color w:val="1565C0"/>
                <w:sz w:val="18"/>
                <w:szCs w:val="18"/>
              </w:rPr>
              <w:t>1</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945A22" w:rsidR="00354FE1" w:rsidP="2CE0994A" w:rsidRDefault="2541477C" w14:paraId="445275F0" w14:textId="11C90DBB">
            <w:pPr>
              <w:spacing w:line="259" w:lineRule="auto"/>
              <w:rPr>
                <w:b/>
                <w:bCs/>
                <w:sz w:val="18"/>
                <w:szCs w:val="18"/>
              </w:rPr>
            </w:pPr>
            <w:r w:rsidRPr="2CE0994A">
              <w:rPr>
                <w:b/>
                <w:bCs/>
                <w:sz w:val="18"/>
                <w:szCs w:val="18"/>
              </w:rPr>
              <w:t>Change preparation and classification</w:t>
            </w:r>
          </w:p>
        </w:tc>
        <w:tc>
          <w:tcPr>
            <w:tcW w:w="36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vAlign w:val="center"/>
          </w:tcPr>
          <w:p w:rsidRPr="00945A22" w:rsidR="00354FE1" w:rsidP="2CE0994A" w:rsidRDefault="529218FD" w14:paraId="2A83522E" w14:textId="1E7F9CA9">
            <w:pPr>
              <w:spacing w:line="259" w:lineRule="auto"/>
              <w:rPr>
                <w:sz w:val="18"/>
                <w:szCs w:val="18"/>
              </w:rPr>
            </w:pPr>
            <w:r w:rsidRPr="2CE0994A">
              <w:rPr>
                <w:sz w:val="18"/>
                <w:szCs w:val="18"/>
              </w:rPr>
              <w:t>The Cloud Platform team documents the PR link, CDK diff, Staging validation results, rollback plan and requested deployment window. Relevant Architecture, Security, Compliance or Platform stakeholders are consulted before implementation where required by scope and risk. The change is classified to determine whether an ITSM/CAB record is required.</w:t>
            </w:r>
          </w:p>
        </w:tc>
        <w:tc>
          <w:tcPr>
            <w:tcW w:w="27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945A22" w:rsidR="00354FE1" w:rsidP="2CE0994A" w:rsidRDefault="529218FD" w14:paraId="0AF467F6" w14:textId="09A6A0E1">
            <w:pPr>
              <w:spacing w:line="259" w:lineRule="auto"/>
              <w:rPr>
                <w:color w:val="0E6655"/>
                <w:sz w:val="18"/>
                <w:szCs w:val="18"/>
              </w:rPr>
            </w:pPr>
            <w:r w:rsidRPr="2CE0994A">
              <w:rPr>
                <w:color w:val="0E6655"/>
                <w:sz w:val="18"/>
                <w:szCs w:val="18"/>
              </w:rPr>
              <w:t>Change evidence prepared and classification confirmed</w:t>
            </w:r>
          </w:p>
        </w:tc>
      </w:tr>
      <w:tr w:rsidR="00354FE1" w:rsidTr="2CE0994A" w14:paraId="15A56AD4" w14:textId="77777777">
        <w:tc>
          <w:tcPr>
            <w:tcW w:w="5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354FE1" w:rsidP="00354FE1" w:rsidRDefault="00354FE1" w14:paraId="3930EE25" w14:textId="77777777">
            <w:r>
              <w:rPr>
                <w:b/>
                <w:bCs/>
                <w:color w:val="1565C0"/>
                <w:sz w:val="18"/>
                <w:szCs w:val="18"/>
              </w:rPr>
              <w:t>2</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945A22" w:rsidR="00354FE1" w:rsidP="2CE0994A" w:rsidRDefault="47D497E3" w14:paraId="252CC627" w14:textId="756DA7F0">
            <w:pPr>
              <w:spacing w:line="259" w:lineRule="auto"/>
              <w:rPr>
                <w:b/>
                <w:bCs/>
                <w:sz w:val="18"/>
                <w:szCs w:val="18"/>
              </w:rPr>
            </w:pPr>
            <w:r w:rsidRPr="2CE0994A">
              <w:rPr>
                <w:b/>
                <w:bCs/>
                <w:sz w:val="18"/>
                <w:szCs w:val="18"/>
              </w:rPr>
              <w:t>Independent Production approval</w:t>
            </w:r>
          </w:p>
        </w:tc>
        <w:tc>
          <w:tcPr>
            <w:tcW w:w="3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21A4BA13" w:rsidP="2CE0994A" w:rsidRDefault="21A4BA13" w14:paraId="34D0CF25" w14:textId="1380EAB7">
            <w:pPr>
              <w:spacing w:after="160" w:line="257" w:lineRule="auto"/>
              <w:rPr>
                <w:sz w:val="18"/>
                <w:szCs w:val="18"/>
              </w:rPr>
            </w:pPr>
            <w:r w:rsidRPr="2CE0994A">
              <w:rPr>
                <w:sz w:val="18"/>
                <w:szCs w:val="18"/>
              </w:rPr>
              <w:t>At least one authorized reviewer who is not the person creating or initiating the release reviews the PR, Staging evidence and rollback plan. The release creator cannot approve their own Production promotion.</w:t>
            </w:r>
          </w:p>
        </w:tc>
        <w:tc>
          <w:tcPr>
            <w:tcW w:w="27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21A4BA13" w:rsidP="2CE0994A" w:rsidRDefault="21A4BA13" w14:paraId="20F5E63B" w14:textId="1AE0A4F0">
            <w:pPr>
              <w:spacing w:line="259" w:lineRule="auto"/>
              <w:rPr>
                <w:color w:val="0E6655"/>
                <w:sz w:val="18"/>
                <w:szCs w:val="18"/>
              </w:rPr>
            </w:pPr>
            <w:r w:rsidRPr="2CE0994A">
              <w:rPr>
                <w:color w:val="0E6655"/>
                <w:sz w:val="18"/>
                <w:szCs w:val="18"/>
              </w:rPr>
              <w:t>Approved or rejected with a documented reason</w:t>
            </w:r>
          </w:p>
        </w:tc>
      </w:tr>
      <w:tr w:rsidR="00354FE1" w:rsidTr="2CE0994A" w14:paraId="45F849DE" w14:textId="77777777">
        <w:tc>
          <w:tcPr>
            <w:tcW w:w="5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354FE1" w:rsidP="00354FE1" w:rsidRDefault="00354FE1" w14:paraId="06000E6D" w14:textId="77777777">
            <w:r>
              <w:rPr>
                <w:b/>
                <w:bCs/>
                <w:color w:val="1565C0"/>
                <w:sz w:val="18"/>
                <w:szCs w:val="18"/>
              </w:rPr>
              <w:t>3</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945A22" w:rsidR="00354FE1" w:rsidP="2CE0994A" w:rsidRDefault="71FE71ED" w14:paraId="4B36230B" w14:textId="4259787D">
            <w:pPr>
              <w:spacing w:line="259" w:lineRule="auto"/>
              <w:rPr>
                <w:b/>
                <w:bCs/>
                <w:sz w:val="18"/>
                <w:szCs w:val="18"/>
              </w:rPr>
            </w:pPr>
            <w:r w:rsidRPr="2CE0994A">
              <w:rPr>
                <w:b/>
                <w:bCs/>
                <w:sz w:val="18"/>
                <w:szCs w:val="18"/>
              </w:rPr>
              <w:t>Change record linked, where required</w:t>
            </w:r>
          </w:p>
        </w:tc>
        <w:tc>
          <w:tcPr>
            <w:tcW w:w="36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945A22" w:rsidR="00354FE1" w:rsidP="2CE0994A" w:rsidRDefault="601D11A0" w14:paraId="76EB46B8" w14:textId="0AC83395">
            <w:pPr>
              <w:spacing w:after="160" w:line="257" w:lineRule="auto"/>
              <w:rPr>
                <w:sz w:val="18"/>
                <w:szCs w:val="18"/>
              </w:rPr>
            </w:pPr>
            <w:r w:rsidRPr="2CE0994A">
              <w:rPr>
                <w:sz w:val="18"/>
                <w:szCs w:val="18"/>
              </w:rPr>
              <w:t>Where mandated by the applicable change classification, the ITSM/CAB reference is linked in the PR before merge to main. Standard changes that do not require a formal CAB record follow the approved team-level release process.</w:t>
            </w:r>
          </w:p>
        </w:tc>
        <w:tc>
          <w:tcPr>
            <w:tcW w:w="27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601D11A0" w:rsidP="2CE0994A" w:rsidRDefault="601D11A0" w14:paraId="4B65B672" w14:textId="6C2C565D">
            <w:pPr>
              <w:spacing w:line="259" w:lineRule="auto"/>
              <w:rPr>
                <w:color w:val="0E6655"/>
                <w:sz w:val="18"/>
                <w:szCs w:val="18"/>
              </w:rPr>
            </w:pPr>
            <w:r w:rsidRPr="2CE0994A">
              <w:rPr>
                <w:color w:val="0E6655"/>
                <w:sz w:val="18"/>
                <w:szCs w:val="18"/>
              </w:rPr>
              <w:t>Required traceability evidence is present</w:t>
            </w:r>
          </w:p>
          <w:p w:rsidRPr="00945A22" w:rsidR="00354FE1" w:rsidP="00354FE1" w:rsidRDefault="00354FE1" w14:paraId="3B04E5FF" w14:textId="718AC1D6">
            <w:pPr>
              <w:rPr>
                <w:sz w:val="18"/>
                <w:szCs w:val="18"/>
              </w:rPr>
            </w:pPr>
          </w:p>
        </w:tc>
      </w:tr>
      <w:tr w:rsidR="00354FE1" w:rsidTr="2CE0994A" w14:paraId="1BEF7079" w14:textId="77777777">
        <w:tc>
          <w:tcPr>
            <w:tcW w:w="5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354FE1" w:rsidP="00354FE1" w:rsidRDefault="00354FE1" w14:paraId="6136A882" w14:textId="77777777">
            <w:r>
              <w:rPr>
                <w:b/>
                <w:bCs/>
                <w:color w:val="1565C0"/>
                <w:sz w:val="18"/>
                <w:szCs w:val="18"/>
              </w:rPr>
              <w:lastRenderedPageBreak/>
              <w:t>4</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945A22" w:rsidR="00354FE1" w:rsidP="00354FE1" w:rsidRDefault="00354FE1" w14:paraId="08EB5B6C" w14:textId="77777777">
            <w:pPr>
              <w:rPr>
                <w:sz w:val="18"/>
                <w:szCs w:val="18"/>
              </w:rPr>
            </w:pPr>
            <w:r w:rsidRPr="00945A22">
              <w:rPr>
                <w:b/>
                <w:bCs/>
                <w:color w:val="1C2833"/>
                <w:sz w:val="18"/>
                <w:szCs w:val="18"/>
              </w:rPr>
              <w:t>Scheduled Deployment</w:t>
            </w:r>
          </w:p>
        </w:tc>
        <w:tc>
          <w:tcPr>
            <w:tcW w:w="3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2CE0994A" w:rsidP="2CE0994A" w:rsidRDefault="2CE0994A" w14:paraId="6B050A2B" w14:textId="19080B63">
            <w:pPr>
              <w:spacing w:after="160" w:line="257" w:lineRule="auto"/>
              <w:rPr>
                <w:sz w:val="18"/>
                <w:szCs w:val="18"/>
              </w:rPr>
            </w:pPr>
            <w:r w:rsidRPr="2CE0994A">
              <w:rPr>
                <w:sz w:val="18"/>
                <w:szCs w:val="18"/>
              </w:rPr>
              <w:t>The approved GitHub Actions deployment runs during the agreed window using config/production.yaml. Deployment metadata includes the PR number, commit SHA, Git Tag and applicable change reference.</w:t>
            </w:r>
          </w:p>
        </w:tc>
        <w:tc>
          <w:tcPr>
            <w:tcW w:w="27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945A22" w:rsidR="00354FE1" w:rsidP="2CE0994A" w:rsidRDefault="26A97B3E" w14:paraId="64F812A0" w14:textId="6321056C">
            <w:pPr>
              <w:spacing w:line="259" w:lineRule="auto"/>
              <w:rPr>
                <w:color w:val="0E6655"/>
                <w:sz w:val="18"/>
                <w:szCs w:val="18"/>
              </w:rPr>
            </w:pPr>
            <w:r w:rsidRPr="2CE0994A">
              <w:rPr>
                <w:color w:val="0E6655"/>
                <w:sz w:val="18"/>
                <w:szCs w:val="18"/>
              </w:rPr>
              <w:t>GitHub Actions and CloudTrail activity can be traced back to the approved PR and release record</w:t>
            </w:r>
          </w:p>
        </w:tc>
      </w:tr>
      <w:tr w:rsidR="00354FE1" w:rsidTr="2CE0994A" w14:paraId="7283E490" w14:textId="77777777">
        <w:tc>
          <w:tcPr>
            <w:tcW w:w="5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354FE1" w:rsidP="00354FE1" w:rsidRDefault="00354FE1" w14:paraId="4BBA9E75" w14:textId="77777777">
            <w:r>
              <w:rPr>
                <w:b/>
                <w:bCs/>
                <w:color w:val="1565C0"/>
                <w:sz w:val="18"/>
                <w:szCs w:val="18"/>
              </w:rPr>
              <w:t>5</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vAlign w:val="center"/>
          </w:tcPr>
          <w:p w:rsidRPr="00945A22" w:rsidR="00354FE1" w:rsidP="00354FE1" w:rsidRDefault="00354FE1" w14:paraId="515DD9CD" w14:textId="5913200B">
            <w:pPr>
              <w:rPr>
                <w:b/>
                <w:bCs/>
                <w:sz w:val="18"/>
                <w:szCs w:val="18"/>
              </w:rPr>
            </w:pPr>
            <w:r w:rsidRPr="00945A22">
              <w:rPr>
                <w:b/>
                <w:bCs/>
                <w:sz w:val="18"/>
                <w:szCs w:val="18"/>
              </w:rPr>
              <w:t>Production Validation</w:t>
            </w:r>
          </w:p>
        </w:tc>
        <w:tc>
          <w:tcPr>
            <w:tcW w:w="36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2CE0994A" w:rsidP="2CE0994A" w:rsidRDefault="2CE0994A" w14:paraId="7820DA40" w14:textId="1F51AD20">
            <w:pPr>
              <w:spacing w:after="160" w:line="257" w:lineRule="auto"/>
              <w:rPr>
                <w:sz w:val="18"/>
                <w:szCs w:val="18"/>
              </w:rPr>
            </w:pPr>
            <w:r w:rsidRPr="2CE0994A">
              <w:rPr>
                <w:sz w:val="18"/>
                <w:szCs w:val="18"/>
              </w:rPr>
              <w:t>Post-deployment validation + Security Validation + Compliance Validation + CloudTrail Verification + targeted drift/variance validation. CloudFormation and StackSet drift detection is used where supported, with supplementary controls for unsupported resources. Any material unexplained finding triggers rollback or an approved remediation decision under Section 6.</w:t>
            </w:r>
          </w:p>
        </w:tc>
        <w:tc>
          <w:tcPr>
            <w:tcW w:w="27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945A22" w:rsidR="00354FE1" w:rsidP="00354FE1" w:rsidRDefault="00354FE1" w14:paraId="051E327F" w14:textId="77777777">
            <w:pPr>
              <w:rPr>
                <w:sz w:val="18"/>
                <w:szCs w:val="18"/>
              </w:rPr>
            </w:pPr>
            <w:r w:rsidRPr="00945A22">
              <w:rPr>
                <w:color w:val="0E6655"/>
                <w:sz w:val="18"/>
                <w:szCs w:val="18"/>
              </w:rPr>
              <w:t>Deployment confirmed or rollback triggered</w:t>
            </w:r>
          </w:p>
        </w:tc>
      </w:tr>
    </w:tbl>
    <w:p w:rsidR="00123849" w:rsidRDefault="00123849" w14:paraId="48E44B84" w14:textId="2DF3C9E7"/>
    <w:p w:rsidR="00123849" w:rsidRDefault="00000000" w14:paraId="7931F3AC" w14:textId="0A92D62C">
      <w:pPr>
        <w:pStyle w:val="Heading1"/>
        <w:pBdr>
          <w:bottom w:val="single" w:color="B03A2E" w:sz="10" w:space="4"/>
        </w:pBdr>
      </w:pPr>
      <w:bookmarkStart w:name="_Toc235527205" w:id="49"/>
      <w:r>
        <w:t xml:space="preserve">6.  Rollback </w:t>
      </w:r>
      <w:r w:rsidR="00AD3902">
        <w:t>Approach (</w:t>
      </w:r>
      <w:r>
        <w:t>WI-1543683)</w:t>
      </w:r>
      <w:bookmarkEnd w:id="49"/>
    </w:p>
    <w:p w:rsidR="00123849" w:rsidRDefault="00AD3902" w14:paraId="0C5DFCD5" w14:textId="30D21FC7">
      <w:pPr>
        <w:pStyle w:val="Heading2"/>
      </w:pPr>
      <w:bookmarkStart w:name="_Toc235527206" w:id="50"/>
      <w:r>
        <w:t>6.1 Rollback Principles</w:t>
      </w:r>
      <w:bookmarkEnd w:id="50"/>
    </w:p>
    <w:p w:rsidR="0ECF562E" w:rsidP="2CE0994A" w:rsidRDefault="0ECF562E" w14:paraId="3DDBA655" w14:textId="25B3B27D">
      <w:pPr>
        <w:pStyle w:val="ListParagraph"/>
        <w:numPr>
          <w:ilvl w:val="0"/>
          <w:numId w:val="3"/>
        </w:numPr>
        <w:spacing w:after="60" w:line="264" w:lineRule="auto"/>
      </w:pPr>
      <w:r w:rsidRPr="2CE0994A">
        <w:t>Every Production deployment must have a documented rollback plan before release approval. The rollback plan is included in the PR and, where required by the change classification, in the associated ITSM change record.</w:t>
      </w:r>
    </w:p>
    <w:p w:rsidR="00B60A02" w:rsidP="00B60A02" w:rsidRDefault="00B60A02" w14:paraId="70BBA6C2" w14:textId="77777777">
      <w:pPr>
        <w:pStyle w:val="ListParagraph"/>
        <w:numPr>
          <w:ilvl w:val="0"/>
          <w:numId w:val="3"/>
        </w:numPr>
        <w:spacing w:after="60" w:line="264" w:lineRule="auto"/>
      </w:pPr>
      <w:r>
        <w:t>All rollbacks follow the standard Staging → Production workflow — the reverted change is validated in the Staging AWS Organization before being promoted to Production, except in a declared emergency.</w:t>
      </w:r>
    </w:p>
    <w:p w:rsidR="00B60A02" w:rsidP="00B60A02" w:rsidRDefault="00B60A02" w14:paraId="69F960AD" w14:textId="7BA9DF27">
      <w:pPr>
        <w:pStyle w:val="ListParagraph"/>
        <w:numPr>
          <w:ilvl w:val="0"/>
          <w:numId w:val="3"/>
        </w:numPr>
        <w:spacing w:after="60" w:line="264" w:lineRule="auto"/>
      </w:pPr>
      <w:r>
        <w:t>Rollback is always a forward Git operation - new commit reverts the change; no force-pushing to protected branches.</w:t>
      </w:r>
    </w:p>
    <w:p w:rsidR="00B60A02" w:rsidP="00B60A02" w:rsidRDefault="00B60A02" w14:paraId="1EFEC4F6" w14:textId="77777777">
      <w:pPr>
        <w:pStyle w:val="ListParagraph"/>
        <w:numPr>
          <w:ilvl w:val="0"/>
          <w:numId w:val="3"/>
        </w:numPr>
        <w:spacing w:after="60" w:line="264" w:lineRule="auto"/>
      </w:pPr>
      <w:r>
        <w:t>Target: rollback initiated within 30 minutes of decision for the Production AWS Organization.</w:t>
      </w:r>
    </w:p>
    <w:p w:rsidR="00B60A02" w:rsidP="00B60A02" w:rsidRDefault="00000000" w14:paraId="7D8C1A7D" w14:textId="338EFB25">
      <w:pPr>
        <w:pStyle w:val="ListParagraph"/>
        <w:numPr>
          <w:ilvl w:val="0"/>
          <w:numId w:val="3"/>
        </w:numPr>
        <w:spacing w:before="40" w:after="40"/>
      </w:pPr>
      <w:r w:rsidRPr="00B60A02">
        <w:rPr>
          <w:color w:val="1C2833"/>
        </w:rPr>
        <w:t xml:space="preserve">No rollback may worsen the security posture of the Landing Zone </w:t>
      </w:r>
      <w:r w:rsidR="00B60A02">
        <w:rPr>
          <w:color w:val="1C2833"/>
        </w:rPr>
        <w:t>-</w:t>
      </w:r>
      <w:r w:rsidRPr="00B60A02">
        <w:rPr>
          <w:color w:val="1C2833"/>
        </w:rPr>
        <w:t xml:space="preserve"> if a rollback would temporarily remove a guardrail (e.g. an SCP protecting the Log Archive), </w:t>
      </w:r>
      <w:r w:rsidR="00B60A02">
        <w:t>If Insurance Security team must explicitly approve any plan that temporarily removes a guardrail.</w:t>
      </w:r>
    </w:p>
    <w:p w:rsidR="00123849" w:rsidRDefault="00123849" w14:paraId="4B7CC1BB" w14:textId="77777777">
      <w:pPr>
        <w:spacing w:before="60" w:after="60"/>
      </w:pPr>
    </w:p>
    <w:p w:rsidR="00123849" w:rsidRDefault="00754CE9" w14:paraId="0C21017F" w14:textId="3E505E60">
      <w:pPr>
        <w:pStyle w:val="Heading2"/>
      </w:pPr>
      <w:bookmarkStart w:name="_Toc235527207" w:id="51"/>
      <w:r>
        <w:t>6.2 Rollback Procedures by Change Type</w:t>
      </w:r>
      <w:bookmarkEnd w:id="51"/>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440"/>
        <w:gridCol w:w="3400"/>
      </w:tblGrid>
      <w:tr w:rsidR="00123849" w:rsidTr="2CE0994A" w14:paraId="7A4B5697" w14:textId="77777777">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69432174" w14:textId="77777777">
            <w:r>
              <w:rPr>
                <w:b/>
                <w:bCs/>
                <w:color w:val="FFFFFF"/>
                <w:sz w:val="18"/>
                <w:szCs w:val="18"/>
              </w:rPr>
              <w:t>Change Type</w:t>
            </w:r>
          </w:p>
        </w:tc>
        <w:tc>
          <w:tcPr>
            <w:tcW w:w="34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4F674172" w14:textId="77777777">
            <w:r>
              <w:rPr>
                <w:b/>
                <w:bCs/>
                <w:color w:val="FFFFFF"/>
                <w:sz w:val="18"/>
                <w:szCs w:val="18"/>
              </w:rPr>
              <w:t>Rollback Method</w:t>
            </w:r>
          </w:p>
        </w:tc>
        <w:tc>
          <w:tcPr>
            <w:tcW w:w="3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4746983E" w14:textId="77777777">
            <w:r>
              <w:rPr>
                <w:b/>
                <w:bCs/>
                <w:color w:val="FFFFFF"/>
                <w:sz w:val="18"/>
                <w:szCs w:val="18"/>
              </w:rPr>
              <w:t>ESC-Specific Consideration</w:t>
            </w:r>
          </w:p>
        </w:tc>
      </w:tr>
      <w:tr w:rsidR="00123849" w:rsidTr="2CE0994A" w14:paraId="2C09C41A" w14:textId="77777777">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C977B0" w:rsidR="00123849" w:rsidRDefault="00000000" w14:paraId="3745D76A" w14:textId="77777777">
            <w:pPr>
              <w:rPr>
                <w:sz w:val="18"/>
                <w:szCs w:val="18"/>
              </w:rPr>
            </w:pPr>
            <w:r w:rsidRPr="00C977B0">
              <w:rPr>
                <w:b/>
                <w:bCs/>
                <w:color w:val="1C2833"/>
                <w:sz w:val="18"/>
                <w:szCs w:val="18"/>
              </w:rPr>
              <w:t>SCP / RCP change</w:t>
            </w:r>
          </w:p>
        </w:tc>
        <w:tc>
          <w:tcPr>
            <w:tcW w:w="34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2CE0994A" w:rsidP="2CE0994A" w:rsidRDefault="2CE0994A" w14:paraId="7FAB20E6" w14:textId="320166A5">
            <w:pPr>
              <w:spacing w:line="259" w:lineRule="auto"/>
              <w:rPr>
                <w:color w:val="1C2833"/>
                <w:sz w:val="18"/>
                <w:szCs w:val="18"/>
              </w:rPr>
            </w:pPr>
            <w:r w:rsidRPr="2CE0994A">
              <w:rPr>
                <w:color w:val="1C2833"/>
                <w:sz w:val="18"/>
                <w:szCs w:val="18"/>
              </w:rPr>
              <w:t>Create a new rollback commit that reverses the SCP/RCP change → PR to develop → automatic deploy to Staging → validate → PR to main → deploy to Production.</w:t>
            </w:r>
          </w:p>
        </w:tc>
        <w:tc>
          <w:tcPr>
            <w:tcW w:w="3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2CE0994A" w:rsidP="2CE0994A" w:rsidRDefault="2CE0994A" w14:paraId="1D9C0EF4" w14:textId="6F51D876">
            <w:pPr>
              <w:spacing w:line="259" w:lineRule="auto"/>
              <w:rPr>
                <w:color w:val="0E6655"/>
                <w:sz w:val="18"/>
                <w:szCs w:val="18"/>
              </w:rPr>
            </w:pPr>
            <w:r w:rsidRPr="2CE0994A">
              <w:rPr>
                <w:color w:val="0E6655"/>
                <w:sz w:val="18"/>
                <w:szCs w:val="18"/>
              </w:rPr>
              <w:t>The rollback remains a forward Git operation. SCP/RCP changes take effect when deployed; validation in Staging confirms the intended guardrail scope before Production promotion.</w:t>
            </w:r>
          </w:p>
        </w:tc>
      </w:tr>
      <w:tr w:rsidR="00123849" w:rsidTr="2CE0994A" w14:paraId="73D6F4A2" w14:textId="77777777">
        <w:trPr>
          <w:trHeight w:val="1815"/>
        </w:trPr>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C977B0" w:rsidR="00123849" w:rsidRDefault="00000000" w14:paraId="0DB4F383" w14:textId="77777777">
            <w:pPr>
              <w:rPr>
                <w:sz w:val="18"/>
                <w:szCs w:val="18"/>
              </w:rPr>
            </w:pPr>
            <w:r w:rsidRPr="00C977B0">
              <w:rPr>
                <w:b/>
                <w:bCs/>
                <w:color w:val="1C2833"/>
                <w:sz w:val="18"/>
                <w:szCs w:val="18"/>
              </w:rPr>
              <w:lastRenderedPageBreak/>
              <w:t>KMS key policy change</w:t>
            </w:r>
          </w:p>
        </w:tc>
        <w:tc>
          <w:tcPr>
            <w:tcW w:w="3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C977B0" w:rsidR="00123849" w:rsidRDefault="0000732F" w14:paraId="71EEA8CD" w14:textId="2EB0D503">
            <w:pPr>
              <w:rPr>
                <w:sz w:val="18"/>
                <w:szCs w:val="18"/>
              </w:rPr>
            </w:pPr>
            <w:r>
              <w:rPr>
                <w:sz w:val="18"/>
                <w:szCs w:val="18"/>
              </w:rPr>
              <w:t>Create a new Rollback commi</w:t>
            </w:r>
            <w:commentRangeStart w:id="52"/>
            <w:commentRangeStart w:id="53"/>
            <w:r w:rsidRPr="2CE0994A" w:rsidR="3BA2FB15">
              <w:rPr>
                <w:sz w:val="18"/>
                <w:szCs w:val="18"/>
              </w:rPr>
              <w:t>t</w:t>
            </w:r>
            <w:commentRangeEnd w:id="52"/>
            <w:r w:rsidRPr="2CE0994A" w:rsidR="00C977B0">
              <w:rPr>
                <w:rStyle w:val="CommentReference"/>
                <w:sz w:val="18"/>
                <w:szCs w:val="18"/>
              </w:rPr>
              <w:commentReference w:id="52"/>
            </w:r>
            <w:commentRangeEnd w:id="53"/>
            <w:r>
              <w:rPr>
                <w:rStyle w:val="CommentReference"/>
              </w:rPr>
              <w:commentReference w:id="53"/>
            </w:r>
            <w:r w:rsidRPr="2CE0994A" w:rsidR="3BA2FB15">
              <w:rPr>
                <w:sz w:val="18"/>
                <w:szCs w:val="18"/>
              </w:rPr>
              <w:t xml:space="preserve"> </w:t>
            </w:r>
            <w:r w:rsidRPr="0000732F">
              <w:rPr>
                <w:color w:val="1C2833"/>
                <w:sz w:val="18"/>
                <w:szCs w:val="18"/>
              </w:rPr>
              <w:t>that reverses the KMS policy change → raise a PR to develop → deploy and validate in Staging → promote the rollback commit to main → deploy to Production.</w:t>
            </w:r>
          </w:p>
        </w:tc>
        <w:tc>
          <w:tcPr>
            <w:tcW w:w="3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C977B0" w:rsidR="00123849" w:rsidP="2CE0994A" w:rsidRDefault="6D370AE6" w14:paraId="6BCEB3DC" w14:textId="7E948642">
            <w:pPr>
              <w:spacing w:line="259" w:lineRule="auto"/>
              <w:rPr>
                <w:color w:val="0E6655"/>
                <w:sz w:val="18"/>
                <w:szCs w:val="18"/>
              </w:rPr>
            </w:pPr>
            <w:r w:rsidRPr="2CE0994A">
              <w:rPr>
                <w:color w:val="0E6655"/>
                <w:sz w:val="18"/>
                <w:szCs w:val="18"/>
              </w:rPr>
              <w:t>The rollback is a forward Git operation and does not rewrite history. Validate the restored key policy, grants and application-level encrypt/decrypt access after deployment. kms:DescribeKey confirms key metadata and status but does not by itself prove that decryption access has been restored.</w:t>
            </w:r>
          </w:p>
        </w:tc>
      </w:tr>
      <w:tr w:rsidR="00123849" w:rsidTr="2CE0994A" w14:paraId="791D6A41" w14:textId="77777777">
        <w:trPr>
          <w:trHeight w:val="345"/>
        </w:trPr>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C977B0" w:rsidR="00123849" w:rsidRDefault="00000000" w14:paraId="1873D27B" w14:textId="77777777">
            <w:pPr>
              <w:rPr>
                <w:sz w:val="18"/>
                <w:szCs w:val="18"/>
              </w:rPr>
            </w:pPr>
            <w:r w:rsidRPr="00C977B0">
              <w:rPr>
                <w:b/>
                <w:bCs/>
                <w:color w:val="1C2833"/>
                <w:sz w:val="18"/>
                <w:szCs w:val="18"/>
              </w:rPr>
              <w:t>CloudFormation stack change (new resource)</w:t>
            </w:r>
          </w:p>
        </w:tc>
        <w:tc>
          <w:tcPr>
            <w:tcW w:w="34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C977B0" w:rsidR="00123849" w:rsidRDefault="00000000" w14:paraId="2E5E7441" w14:textId="154530DA">
            <w:pPr>
              <w:rPr>
                <w:sz w:val="18"/>
                <w:szCs w:val="18"/>
              </w:rPr>
            </w:pPr>
            <w:r w:rsidRPr="00C977B0">
              <w:rPr>
                <w:color w:val="1C2833"/>
                <w:sz w:val="18"/>
                <w:szCs w:val="18"/>
              </w:rPr>
              <w:t xml:space="preserve">cdk destroy </w:t>
            </w:r>
            <w:r w:rsidRPr="00C977B0" w:rsidR="00C977B0">
              <w:rPr>
                <w:color w:val="1C2833"/>
                <w:sz w:val="18"/>
                <w:szCs w:val="18"/>
              </w:rPr>
              <w:t>new stack or revert and redeploy via standard Staging → Production workflow</w:t>
            </w:r>
          </w:p>
        </w:tc>
        <w:tc>
          <w:tcPr>
            <w:tcW w:w="3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C977B0" w:rsidR="00123849" w:rsidRDefault="00000000" w14:paraId="789EA499" w14:textId="77777777">
            <w:pPr>
              <w:rPr>
                <w:sz w:val="18"/>
                <w:szCs w:val="18"/>
              </w:rPr>
            </w:pPr>
            <w:r w:rsidRPr="00C977B0">
              <w:rPr>
                <w:color w:val="0E6655"/>
                <w:sz w:val="18"/>
                <w:szCs w:val="18"/>
              </w:rPr>
              <w:t>Destroy must not remove resources with deletion protection enabled (e.g. Log Archive S3 bucket). CDK diff must be reviewed before destroy is executed.</w:t>
            </w:r>
          </w:p>
        </w:tc>
      </w:tr>
      <w:tr w:rsidR="00123849" w:rsidTr="2CE0994A" w14:paraId="269092E6" w14:textId="77777777">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C977B0" w:rsidR="00123849" w:rsidRDefault="00000000" w14:paraId="7882365F" w14:textId="77777777">
            <w:pPr>
              <w:rPr>
                <w:sz w:val="18"/>
                <w:szCs w:val="18"/>
              </w:rPr>
            </w:pPr>
            <w:r w:rsidRPr="00C977B0">
              <w:rPr>
                <w:b/>
                <w:bCs/>
                <w:color w:val="1C2833"/>
                <w:sz w:val="18"/>
                <w:szCs w:val="18"/>
              </w:rPr>
              <w:t>CloudFormation stack change (config update)</w:t>
            </w:r>
          </w:p>
        </w:tc>
        <w:tc>
          <w:tcPr>
            <w:tcW w:w="3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C977B0" w:rsidR="00123849" w:rsidRDefault="00C977B0" w14:paraId="366CD6F8" w14:textId="4EBECEF8">
            <w:pPr>
              <w:rPr>
                <w:sz w:val="18"/>
                <w:szCs w:val="18"/>
              </w:rPr>
            </w:pPr>
            <w:r>
              <w:rPr>
                <w:sz w:val="19"/>
                <w:szCs w:val="19"/>
              </w:rPr>
              <w:t>Revert Git commit → standard Staging → Production workflow.</w:t>
            </w:r>
          </w:p>
        </w:tc>
        <w:tc>
          <w:tcPr>
            <w:tcW w:w="3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C977B0" w:rsidR="00123849" w:rsidRDefault="0008394D" w14:paraId="087FB6B2" w14:textId="7F22C14E">
            <w:pPr>
              <w:rPr>
                <w:sz w:val="18"/>
                <w:szCs w:val="18"/>
              </w:rPr>
            </w:pPr>
            <w:r w:rsidRPr="0008394D">
              <w:rPr>
                <w:color w:val="0E6655"/>
                <w:sz w:val="18"/>
                <w:szCs w:val="18"/>
              </w:rPr>
              <w:t>CloudTrail captures forward and reverse deployment in eusc-de-east-1.</w:t>
            </w:r>
          </w:p>
        </w:tc>
      </w:tr>
      <w:tr w:rsidR="00123849" w:rsidTr="2CE0994A" w14:paraId="2194CF61" w14:textId="77777777">
        <w:trPr>
          <w:trHeight w:val="19"/>
        </w:trPr>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C977B0" w:rsidR="00123849" w:rsidRDefault="00C977B0" w14:paraId="136038EE" w14:textId="100A8566">
            <w:pPr>
              <w:rPr>
                <w:sz w:val="18"/>
                <w:szCs w:val="18"/>
              </w:rPr>
            </w:pPr>
            <w:r w:rsidRPr="00C977B0">
              <w:rPr>
                <w:b/>
                <w:bCs/>
                <w:color w:val="1C2833"/>
                <w:sz w:val="18"/>
                <w:szCs w:val="18"/>
              </w:rPr>
              <w:t>OU / Account structure change</w:t>
            </w:r>
          </w:p>
        </w:tc>
        <w:tc>
          <w:tcPr>
            <w:tcW w:w="34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C977B0" w:rsidR="00123849" w:rsidRDefault="00A90537" w14:paraId="6D74BEDA" w14:textId="78A5FD84">
            <w:pPr>
              <w:rPr>
                <w:sz w:val="18"/>
                <w:szCs w:val="18"/>
              </w:rPr>
            </w:pPr>
            <w:r>
              <w:rPr>
                <w:sz w:val="19"/>
                <w:szCs w:val="19"/>
              </w:rPr>
              <w:t>Revert Git commit → standard Staging → Production workflow. Full Landing Zone Validation must pass in Staging before Production rollback.</w:t>
            </w:r>
          </w:p>
        </w:tc>
        <w:tc>
          <w:tcPr>
            <w:tcW w:w="3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C977B0" w:rsidR="00123849" w:rsidRDefault="008043E2" w14:paraId="32CA9A78" w14:textId="13507B36">
            <w:pPr>
              <w:rPr>
                <w:sz w:val="18"/>
                <w:szCs w:val="18"/>
              </w:rPr>
            </w:pPr>
            <w:r w:rsidRPr="008043E2">
              <w:rPr>
                <w:color w:val="0E6655"/>
                <w:sz w:val="18"/>
                <w:szCs w:val="18"/>
              </w:rPr>
              <w:t>OU changes affect SCP scope. Validate thoroughly in Staging, including all three test workload OUs.</w:t>
            </w:r>
          </w:p>
        </w:tc>
      </w:tr>
      <w:tr w:rsidR="00A90537" w:rsidTr="2CE0994A" w14:paraId="25051670" w14:textId="77777777">
        <w:trPr>
          <w:trHeight w:val="19"/>
        </w:trPr>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C977B0" w:rsidR="00A90537" w:rsidP="00A90537" w:rsidRDefault="00A90537" w14:paraId="7F85FE0B" w14:textId="4C0C1244">
            <w:pPr>
              <w:rPr>
                <w:b/>
                <w:bCs/>
                <w:color w:val="1C2833"/>
                <w:sz w:val="18"/>
                <w:szCs w:val="18"/>
              </w:rPr>
            </w:pPr>
            <w:r w:rsidRPr="00A90537">
              <w:rPr>
                <w:b/>
                <w:bCs/>
                <w:color w:val="1C2833"/>
                <w:sz w:val="18"/>
                <w:szCs w:val="18"/>
              </w:rPr>
              <w:t>GitHub Actions pipeline / config</w:t>
            </w:r>
          </w:p>
        </w:tc>
        <w:tc>
          <w:tcPr>
            <w:tcW w:w="34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vAlign w:val="center"/>
          </w:tcPr>
          <w:p w:rsidRPr="00C977B0" w:rsidR="00A90537" w:rsidP="00A90537" w:rsidRDefault="00A90537" w14:paraId="526FF411" w14:textId="31051235">
            <w:pPr>
              <w:rPr>
                <w:color w:val="1C2833"/>
                <w:sz w:val="18"/>
                <w:szCs w:val="18"/>
              </w:rPr>
            </w:pPr>
            <w:r>
              <w:rPr>
                <w:sz w:val="19"/>
                <w:szCs w:val="19"/>
              </w:rPr>
              <w:t>Revert workflow file via PR → merge to develop.</w:t>
            </w:r>
          </w:p>
        </w:tc>
        <w:tc>
          <w:tcPr>
            <w:tcW w:w="3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C977B0" w:rsidR="00A90537" w:rsidP="00A90537" w:rsidRDefault="008043E2" w14:paraId="2BF3049F" w14:textId="09CB5615">
            <w:pPr>
              <w:rPr>
                <w:color w:val="0E6655"/>
                <w:sz w:val="18"/>
                <w:szCs w:val="18"/>
              </w:rPr>
            </w:pPr>
            <w:r w:rsidRPr="008043E2">
              <w:rPr>
                <w:color w:val="0E6655"/>
                <w:sz w:val="18"/>
                <w:szCs w:val="18"/>
              </w:rPr>
              <w:t>Confirm reverted pipeline still uses sts.eusc-de-east-1.amazonaws.eu and arn:aws-eusc:.</w:t>
            </w:r>
          </w:p>
        </w:tc>
      </w:tr>
    </w:tbl>
    <w:p w:rsidR="00123849" w:rsidRDefault="00123849" w14:paraId="64E47149" w14:textId="77777777">
      <w:pPr>
        <w:spacing w:before="60" w:after="60"/>
      </w:pPr>
    </w:p>
    <w:p w:rsidR="00123849" w:rsidRDefault="00754CE9" w14:paraId="2ADAEE70" w14:textId="6349BA17">
      <w:pPr>
        <w:pStyle w:val="Heading2"/>
      </w:pPr>
      <w:bookmarkStart w:name="_Toc235527208" w:id="54"/>
      <w:r>
        <w:t>6.3 Rollback Decision Tree</w:t>
      </w:r>
      <w:bookmarkEnd w:id="54"/>
    </w:p>
    <w:p w:rsidR="00123849" w:rsidRDefault="00000000" w14:paraId="2BFA0E43" w14:textId="77777777">
      <w:pPr>
        <w:spacing w:before="60" w:after="60"/>
      </w:pPr>
      <w:r>
        <w:rPr>
          <w:color w:val="1C2833"/>
        </w:rPr>
        <w:t>The following criteria determine when rollback is triggered vs. when the team waits for forward resolution:</w:t>
      </w:r>
    </w:p>
    <w:p w:rsidR="00123849" w:rsidRDefault="00000000" w14:paraId="3301F66F" w14:textId="77777777">
      <w:pPr>
        <w:pStyle w:val="ListParagraph"/>
        <w:numPr>
          <w:ilvl w:val="0"/>
          <w:numId w:val="3"/>
        </w:numPr>
        <w:spacing w:before="40" w:after="40"/>
      </w:pPr>
      <w:r w:rsidRPr="002C0184">
        <w:rPr>
          <w:b/>
          <w:bCs/>
          <w:color w:val="1C2833"/>
        </w:rPr>
        <w:t>Immediate rollback:</w:t>
      </w:r>
      <w:r>
        <w:rPr>
          <w:color w:val="1C2833"/>
        </w:rPr>
        <w:t xml:space="preserve"> any SCP guardrail inadvertently weakened or removed; any KMS key rendered inaccessible causing data unavailability; any deployment that causes a Security Hub CSPM CRITICAL finding</w:t>
      </w:r>
    </w:p>
    <w:p w:rsidR="005E43EE" w:rsidP="2CE0994A" w:rsidRDefault="00000000" w14:paraId="5AF5ED30" w14:textId="5C59B2FA">
      <w:pPr>
        <w:pStyle w:val="ListParagraph"/>
        <w:numPr>
          <w:ilvl w:val="0"/>
          <w:numId w:val="3"/>
        </w:numPr>
        <w:spacing w:before="40" w:after="40"/>
      </w:pPr>
      <w:r w:rsidRPr="2CE0994A">
        <w:rPr>
          <w:b/>
          <w:bCs/>
          <w:color w:val="1C2833"/>
        </w:rPr>
        <w:t>Rollback within 4 hours:</w:t>
      </w:r>
      <w:r w:rsidRPr="2CE0994A">
        <w:rPr>
          <w:color w:val="1C2833"/>
        </w:rPr>
        <w:t xml:space="preserve"> </w:t>
      </w:r>
      <w:r w:rsidRPr="2CE0994A" w:rsidR="0205B7AF">
        <w:rPr>
          <w:color w:val="1C2833"/>
        </w:rPr>
        <w:t>any deployment that causes unexpected service degradation in a Production OU; or any material, unexplained post-deployment drift or configuration variance that was not represented in the approved CDK diff and cannot be safely remediated forward.</w:t>
      </w:r>
    </w:p>
    <w:p w:rsidR="00123849" w:rsidRDefault="00000000" w14:paraId="5CA74275" w14:textId="13876B26">
      <w:pPr>
        <w:pStyle w:val="ListParagraph"/>
        <w:numPr>
          <w:ilvl w:val="0"/>
          <w:numId w:val="3"/>
        </w:numPr>
        <w:spacing w:before="40" w:after="40"/>
      </w:pPr>
      <w:r w:rsidRPr="002C0184">
        <w:rPr>
          <w:b/>
          <w:bCs/>
          <w:color w:val="1C2833"/>
        </w:rPr>
        <w:t>Forward resolution preferred:</w:t>
      </w:r>
      <w:r>
        <w:rPr>
          <w:color w:val="1C2833"/>
        </w:rPr>
        <w:t xml:space="preserve"> non-critical findings; cosmetic/n</w:t>
      </w:r>
      <w:r w:rsidR="002C0184">
        <w:rPr>
          <w:color w:val="1C2833"/>
        </w:rPr>
        <w:t>aming</w:t>
      </w:r>
      <w:r>
        <w:rPr>
          <w:color w:val="1C2833"/>
        </w:rPr>
        <w:t xml:space="preserve"> issues; configuration drift in Non-Prod or Sandbox that does not impact security posture</w:t>
      </w:r>
    </w:p>
    <w:p w:rsidR="00123849" w:rsidRDefault="00123849" w14:paraId="17AD6470" w14:textId="1E58CFD8"/>
    <w:p w:rsidR="683510FE" w:rsidP="683510FE" w:rsidRDefault="683510FE" w14:paraId="68E2CA2C" w14:textId="390F68F4">
      <w:pPr>
        <w:pStyle w:val="Heading1"/>
        <w:pBdr>
          <w:bottom w:val="single" w:color="B03A2E" w:sz="10" w:space="4"/>
        </w:pBdr>
      </w:pPr>
    </w:p>
    <w:p w:rsidR="683510FE" w:rsidP="683510FE" w:rsidRDefault="683510FE" w14:paraId="3FB80262" w14:textId="144271D3">
      <w:pPr>
        <w:pStyle w:val="Heading1"/>
        <w:pBdr>
          <w:bottom w:val="single" w:color="B03A2E" w:sz="10" w:space="4"/>
        </w:pBdr>
      </w:pPr>
    </w:p>
    <w:p w:rsidR="683510FE" w:rsidP="683510FE" w:rsidRDefault="683510FE" w14:paraId="50D93CE7" w14:textId="6724113F">
      <w:pPr>
        <w:pStyle w:val="Heading1"/>
        <w:pBdr>
          <w:bottom w:val="single" w:color="B03A2E" w:sz="10" w:space="4"/>
        </w:pBdr>
      </w:pPr>
    </w:p>
    <w:p w:rsidR="00123849" w:rsidRDefault="00000000" w14:paraId="71F2DFAC" w14:textId="79375A0A">
      <w:pPr>
        <w:pStyle w:val="Heading1"/>
        <w:pBdr>
          <w:bottom w:val="single" w:color="B03A2E" w:sz="10" w:space="4"/>
        </w:pBdr>
      </w:pPr>
      <w:bookmarkStart w:name="_Toc235527209" w:id="55"/>
      <w:r>
        <w:t xml:space="preserve">7.  Governance Validation </w:t>
      </w:r>
      <w:r w:rsidR="00754CE9">
        <w:t>Matrix</w:t>
      </w:r>
      <w:bookmarkEnd w:id="55"/>
    </w:p>
    <w:p w:rsidR="00123849" w:rsidRDefault="00000000" w14:paraId="0D7BB22A" w14:textId="35CE45E1">
      <w:pPr>
        <w:spacing w:before="60" w:after="60"/>
      </w:pPr>
      <w:r>
        <w:rPr>
          <w:color w:val="1C2833"/>
        </w:rPr>
        <w:t>This matrix validates that the GitOps model addresses every Landing Zone IaC governance requirement and relevant framework control. This is a design-phase validation</w:t>
      </w:r>
      <w:r w:rsidR="00754CE9">
        <w:rPr>
          <w:color w:val="1C2833"/>
        </w:rPr>
        <w:t xml:space="preserve">, </w:t>
      </w:r>
      <w:r>
        <w:rPr>
          <w:color w:val="1C2833"/>
        </w:rPr>
        <w:t>actual pipeline execution testing will be performed during the implementation phase.</w:t>
      </w:r>
    </w:p>
    <w:p w:rsidR="00123849" w:rsidRDefault="00123849" w14:paraId="5D6E9F4B" w14:textId="77777777">
      <w:pPr>
        <w:spacing w:before="60" w:after="60"/>
      </w:pP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2400"/>
        <w:gridCol w:w="1840"/>
        <w:gridCol w:w="1800"/>
      </w:tblGrid>
      <w:tr w:rsidR="00123849" w:rsidTr="2CE0994A" w14:paraId="5871B6BB" w14:textId="77777777">
        <w:tc>
          <w:tcPr>
            <w:tcW w:w="32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77E1D643" w14:textId="77777777">
            <w:r>
              <w:rPr>
                <w:b/>
                <w:bCs/>
                <w:color w:val="FFFFFF"/>
                <w:sz w:val="18"/>
                <w:szCs w:val="18"/>
              </w:rPr>
              <w:t>Governance Requirement</w:t>
            </w:r>
          </w:p>
        </w:tc>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EB76AA" w14:paraId="2DE5B643" w14:textId="20F1DB7D">
            <w:r>
              <w:rPr>
                <w:b/>
                <w:bCs/>
                <w:color w:val="FFFFFF"/>
                <w:sz w:val="18"/>
                <w:szCs w:val="18"/>
              </w:rPr>
              <w:t xml:space="preserve">     Addressed By</w:t>
            </w:r>
          </w:p>
        </w:tc>
        <w:tc>
          <w:tcPr>
            <w:tcW w:w="18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608DEDCC" w14:textId="77777777">
            <w:r>
              <w:rPr>
                <w:b/>
                <w:bCs/>
                <w:color w:val="FFFFFF"/>
                <w:sz w:val="18"/>
                <w:szCs w:val="18"/>
              </w:rPr>
              <w:t>Framework Reference</w:t>
            </w:r>
          </w:p>
        </w:tc>
        <w:tc>
          <w:tcPr>
            <w:tcW w:w="18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3FE8938F" w14:textId="77777777">
            <w:r>
              <w:rPr>
                <w:b/>
                <w:bCs/>
                <w:color w:val="FFFFFF"/>
                <w:sz w:val="18"/>
                <w:szCs w:val="18"/>
              </w:rPr>
              <w:t>Design Coverage</w:t>
            </w:r>
          </w:p>
        </w:tc>
      </w:tr>
      <w:tr w:rsidR="00123849" w:rsidTr="2CE0994A" w14:paraId="4C9AD218"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123849" w:rsidRDefault="00EB76AA" w14:paraId="1D7BFF59" w14:textId="76AA8C58">
            <w:r w:rsidRPr="00EB76AA">
              <w:rPr>
                <w:color w:val="1C2833"/>
                <w:sz w:val="18"/>
                <w:szCs w:val="18"/>
              </w:rPr>
              <w:t>Every merge to develop triggers deploy to Staging - errors caught immediately</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123849" w:rsidRDefault="00EB76AA" w14:paraId="38FFC3E3" w14:textId="5EBA4778">
            <w:r w:rsidRPr="00EB76AA">
              <w:rPr>
                <w:color w:val="0E6655"/>
                <w:sz w:val="18"/>
                <w:szCs w:val="18"/>
              </w:rPr>
              <w:t>Section 3.2 - automatic CDK deploy to Staging AWS Organization on every merge to develop</w:t>
            </w:r>
          </w:p>
        </w:tc>
        <w:tc>
          <w:tcPr>
            <w:tcW w:w="18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1109D9" w:rsidR="00123849" w:rsidRDefault="001109D9" w14:paraId="470AAB0A" w14:textId="038E0D7E">
            <w:pPr>
              <w:rPr>
                <w:b/>
                <w:bCs/>
              </w:rPr>
            </w:pPr>
            <w:r w:rsidRPr="001109D9">
              <w:rPr>
                <w:b/>
                <w:bCs/>
                <w:sz w:val="19"/>
                <w:szCs w:val="19"/>
              </w:rPr>
              <w:t>BSI C5 / NIST CM-3</w:t>
            </w:r>
          </w:p>
        </w:tc>
        <w:tc>
          <w:tcPr>
            <w:tcW w:w="18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123849" w:rsidRDefault="00000000" w14:paraId="7F5074B9" w14:textId="77777777">
            <w:r>
              <w:rPr>
                <w:b/>
                <w:bCs/>
                <w:color w:val="1A6B3C"/>
                <w:sz w:val="17"/>
                <w:szCs w:val="17"/>
              </w:rPr>
              <w:t>Complete</w:t>
            </w:r>
          </w:p>
        </w:tc>
      </w:tr>
      <w:tr w:rsidR="001109D9" w:rsidTr="2CE0994A" w14:paraId="7E6F39C1"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1109D9" w:rsidP="001109D9" w:rsidRDefault="001109D9" w14:paraId="7D62FABC" w14:textId="44D0FA2F">
            <w:pPr>
              <w:rPr>
                <w:color w:val="1C2833"/>
                <w:sz w:val="18"/>
                <w:szCs w:val="18"/>
              </w:rPr>
            </w:pPr>
            <w:r w:rsidRPr="00EB76AA">
              <w:rPr>
                <w:color w:val="1C2833"/>
                <w:sz w:val="18"/>
                <w:szCs w:val="18"/>
              </w:rPr>
              <w:lastRenderedPageBreak/>
              <w:t>Staging org mirrors Production OU structure with ONE test workload account per OU</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1109D9" w:rsidP="001109D9" w:rsidRDefault="001109D9" w14:paraId="5939FAAD" w14:textId="0BE61240">
            <w:pPr>
              <w:rPr>
                <w:color w:val="0E6655"/>
                <w:sz w:val="18"/>
                <w:szCs w:val="18"/>
              </w:rPr>
            </w:pPr>
            <w:r w:rsidRPr="00EB76AA">
              <w:rPr>
                <w:color w:val="0E6655"/>
                <w:sz w:val="18"/>
                <w:szCs w:val="18"/>
              </w:rPr>
              <w:t>Section 2.1 - org structure table; Section 3.1 - config/staging.yaml</w:t>
            </w:r>
          </w:p>
        </w:tc>
        <w:tc>
          <w:tcPr>
            <w:tcW w:w="18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vAlign w:val="center"/>
          </w:tcPr>
          <w:p w:rsidRPr="001109D9" w:rsidR="001109D9" w:rsidP="001109D9" w:rsidRDefault="001109D9" w14:paraId="2052ACC5" w14:textId="234C4227">
            <w:pPr>
              <w:rPr>
                <w:b/>
                <w:bCs/>
                <w:color w:val="1C2833"/>
                <w:sz w:val="18"/>
                <w:szCs w:val="18"/>
              </w:rPr>
            </w:pPr>
            <w:r w:rsidRPr="001109D9">
              <w:rPr>
                <w:b/>
                <w:bCs/>
                <w:sz w:val="19"/>
                <w:szCs w:val="19"/>
              </w:rPr>
              <w:t>ISO 27001 A.14 / NIST CM-3</w:t>
            </w:r>
          </w:p>
        </w:tc>
        <w:tc>
          <w:tcPr>
            <w:tcW w:w="18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1109D9" w:rsidP="001109D9" w:rsidRDefault="001109D9" w14:paraId="1EBAC6F4" w14:textId="2A6F0D2F">
            <w:pPr>
              <w:rPr>
                <w:b/>
                <w:bCs/>
                <w:color w:val="1A6B3C"/>
                <w:sz w:val="17"/>
                <w:szCs w:val="17"/>
              </w:rPr>
            </w:pPr>
            <w:r>
              <w:rPr>
                <w:b/>
                <w:bCs/>
                <w:color w:val="1A6B3C"/>
                <w:sz w:val="17"/>
                <w:szCs w:val="17"/>
              </w:rPr>
              <w:t>Complete</w:t>
            </w:r>
          </w:p>
        </w:tc>
      </w:tr>
      <w:tr w:rsidR="001109D9" w:rsidTr="2CE0994A" w14:paraId="258915D1"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1109D9" w:rsidP="001109D9" w:rsidRDefault="001109D9" w14:paraId="1A3E0B3D" w14:textId="1669DBD5">
            <w:pPr>
              <w:rPr>
                <w:color w:val="1C2833"/>
                <w:sz w:val="18"/>
                <w:szCs w:val="18"/>
              </w:rPr>
            </w:pPr>
            <w:r>
              <w:rPr>
                <w:color w:val="1C2833"/>
                <w:sz w:val="18"/>
                <w:szCs w:val="18"/>
              </w:rPr>
              <w:t>Every IaC change is reviewed before deployment</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1109D9" w:rsidP="001109D9" w:rsidRDefault="001109D9" w14:paraId="5941DCEE" w14:textId="25559F09">
            <w:pPr>
              <w:rPr>
                <w:color w:val="0E6655"/>
                <w:sz w:val="18"/>
                <w:szCs w:val="18"/>
              </w:rPr>
            </w:pPr>
            <w:r>
              <w:rPr>
                <w:color w:val="0E6655"/>
                <w:sz w:val="18"/>
                <w:szCs w:val="18"/>
              </w:rPr>
              <w:t>Section 4 - PR review and approval standards</w:t>
            </w:r>
          </w:p>
        </w:tc>
        <w:tc>
          <w:tcPr>
            <w:tcW w:w="18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1109D9" w:rsidP="001109D9" w:rsidRDefault="001109D9" w14:paraId="4EC57206" w14:textId="59A93CC3">
            <w:pPr>
              <w:rPr>
                <w:b/>
                <w:bCs/>
                <w:color w:val="1C2833"/>
                <w:sz w:val="18"/>
                <w:szCs w:val="18"/>
              </w:rPr>
            </w:pPr>
            <w:r>
              <w:rPr>
                <w:b/>
                <w:bCs/>
                <w:color w:val="1C2833"/>
                <w:sz w:val="18"/>
                <w:szCs w:val="18"/>
              </w:rPr>
              <w:t>BSI C5 / NIST CM-3</w:t>
            </w:r>
          </w:p>
        </w:tc>
        <w:tc>
          <w:tcPr>
            <w:tcW w:w="18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1109D9" w:rsidP="001109D9" w:rsidRDefault="001109D9" w14:paraId="07B428AC" w14:textId="54931A91">
            <w:pPr>
              <w:rPr>
                <w:b/>
                <w:bCs/>
                <w:color w:val="1A6B3C"/>
                <w:sz w:val="17"/>
                <w:szCs w:val="17"/>
              </w:rPr>
            </w:pPr>
            <w:r>
              <w:rPr>
                <w:b/>
                <w:bCs/>
                <w:color w:val="1A6B3C"/>
                <w:sz w:val="17"/>
                <w:szCs w:val="17"/>
              </w:rPr>
              <w:t>Complete</w:t>
            </w:r>
          </w:p>
        </w:tc>
      </w:tr>
      <w:tr w:rsidR="001109D9" w:rsidTr="2CE0994A" w14:paraId="77AA0F2C"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1109D9" w:rsidP="001109D9" w:rsidRDefault="001109D9" w14:paraId="727D341F" w14:textId="09C2FFFD">
            <w:pPr>
              <w:rPr>
                <w:color w:val="1C2833"/>
                <w:sz w:val="18"/>
                <w:szCs w:val="18"/>
              </w:rPr>
            </w:pPr>
            <w:r>
              <w:rPr>
                <w:sz w:val="19"/>
                <w:szCs w:val="19"/>
              </w:rPr>
              <w:t>All LZ changes validated in Staging before Production</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vAlign w:val="center"/>
          </w:tcPr>
          <w:p w:rsidR="001109D9" w:rsidP="001109D9" w:rsidRDefault="001109D9" w14:paraId="484572B0" w14:textId="5A94CD28">
            <w:pPr>
              <w:rPr>
                <w:color w:val="0E6655"/>
                <w:sz w:val="18"/>
                <w:szCs w:val="18"/>
              </w:rPr>
            </w:pPr>
            <w:r w:rsidRPr="001109D9">
              <w:rPr>
                <w:color w:val="0E6655"/>
                <w:sz w:val="18"/>
                <w:szCs w:val="18"/>
              </w:rPr>
              <w:t>Section 3.2 - Staging validation gate in both phases; all validations must pass</w:t>
            </w:r>
          </w:p>
        </w:tc>
        <w:tc>
          <w:tcPr>
            <w:tcW w:w="18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CD47AD" w:rsidR="001109D9" w:rsidP="001109D9" w:rsidRDefault="00CD47AD" w14:paraId="2B4D934B" w14:textId="55DF3265">
            <w:pPr>
              <w:rPr>
                <w:b/>
                <w:bCs/>
                <w:color w:val="1C2833"/>
                <w:sz w:val="18"/>
                <w:szCs w:val="18"/>
              </w:rPr>
            </w:pPr>
            <w:r w:rsidRPr="00CD47AD">
              <w:rPr>
                <w:b/>
                <w:bCs/>
                <w:sz w:val="19"/>
                <w:szCs w:val="19"/>
              </w:rPr>
              <w:t>ISO 27001 A.14 / NIST CM-3</w:t>
            </w:r>
          </w:p>
        </w:tc>
        <w:tc>
          <w:tcPr>
            <w:tcW w:w="18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1109D9" w:rsidP="001109D9" w:rsidRDefault="00CD47AD" w14:paraId="5A18776A" w14:textId="28A4C7B9">
            <w:pPr>
              <w:rPr>
                <w:b/>
                <w:bCs/>
                <w:color w:val="1A6B3C"/>
                <w:sz w:val="17"/>
                <w:szCs w:val="17"/>
              </w:rPr>
            </w:pPr>
            <w:r>
              <w:rPr>
                <w:b/>
                <w:bCs/>
                <w:color w:val="1A6B3C"/>
                <w:sz w:val="17"/>
                <w:szCs w:val="17"/>
              </w:rPr>
              <w:t>Complete</w:t>
            </w:r>
          </w:p>
        </w:tc>
      </w:tr>
      <w:tr w:rsidR="00B83E20" w:rsidTr="2CE0994A" w14:paraId="75609456"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2CE0994A" w:rsidRDefault="07203CC9" w14:paraId="6A7ACA58" w14:textId="7FFC1CE4">
            <w:pPr>
              <w:spacing w:line="259" w:lineRule="auto"/>
              <w:rPr>
                <w:sz w:val="19"/>
                <w:szCs w:val="19"/>
              </w:rPr>
            </w:pPr>
            <w:r w:rsidRPr="2CE0994A">
              <w:rPr>
                <w:sz w:val="19"/>
                <w:szCs w:val="19"/>
              </w:rPr>
              <w:t>Every IaC change receives authorized internal team review</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vAlign w:val="center"/>
          </w:tcPr>
          <w:p w:rsidR="00B83E20" w:rsidP="2CE0994A" w:rsidRDefault="3D1AA8EF" w14:paraId="03B173D4" w14:textId="04B3A65D">
            <w:pPr>
              <w:spacing w:line="259" w:lineRule="auto"/>
              <w:rPr>
                <w:color w:val="0E6655"/>
                <w:sz w:val="18"/>
                <w:szCs w:val="18"/>
              </w:rPr>
            </w:pPr>
            <w:r w:rsidRPr="2CE0994A">
              <w:rPr>
                <w:color w:val="0E6655"/>
                <w:sz w:val="18"/>
                <w:szCs w:val="18"/>
              </w:rPr>
              <w:t xml:space="preserve">Section 4.3 - </w:t>
            </w:r>
            <w:r w:rsidRPr="2CE0994A" w:rsidR="3CEF893A">
              <w:rPr>
                <w:color w:val="0E6655"/>
                <w:sz w:val="18"/>
                <w:szCs w:val="18"/>
              </w:rPr>
              <w:t>internal Cloud Platform peer review for Staging; independent authorized approver for Production</w:t>
            </w:r>
          </w:p>
        </w:tc>
        <w:tc>
          <w:tcPr>
            <w:tcW w:w="18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00B83E20" w:rsidRDefault="00B83E20" w14:paraId="49B54808" w14:textId="77777777">
            <w:r>
              <w:rPr>
                <w:b/>
                <w:bCs/>
                <w:color w:val="1C2833"/>
                <w:sz w:val="18"/>
                <w:szCs w:val="18"/>
              </w:rPr>
              <w:t>NIS2 Art.21 / NIST CM-3</w:t>
            </w:r>
          </w:p>
        </w:tc>
        <w:tc>
          <w:tcPr>
            <w:tcW w:w="18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B83E20" w:rsidP="00B83E20" w:rsidRDefault="00B83E20" w14:paraId="4A9947B4" w14:textId="77777777">
            <w:r>
              <w:rPr>
                <w:b/>
                <w:bCs/>
                <w:color w:val="1A6B3C"/>
                <w:sz w:val="17"/>
                <w:szCs w:val="17"/>
              </w:rPr>
              <w:t>Complete</w:t>
            </w:r>
          </w:p>
        </w:tc>
      </w:tr>
      <w:tr w:rsidR="00B83E20" w:rsidTr="2CE0994A" w14:paraId="34F9E662"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00B83E20" w:rsidRDefault="00B83E20" w14:paraId="1527A02E" w14:textId="77777777">
            <w:r>
              <w:rPr>
                <w:color w:val="1C2833"/>
                <w:sz w:val="18"/>
                <w:szCs w:val="18"/>
              </w:rPr>
              <w:t>No stored long-lived credentials in the pipeline</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00B83E20" w:rsidRDefault="00B83E20" w14:paraId="2C38BEC8" w14:textId="038E6BBB">
            <w:r>
              <w:rPr>
                <w:color w:val="0E6655"/>
                <w:sz w:val="18"/>
                <w:szCs w:val="18"/>
              </w:rPr>
              <w:t>Section 2 - OIDC keyless authentication</w:t>
            </w:r>
            <w:r w:rsidR="005D6A5B">
              <w:rPr>
                <w:color w:val="0E6655"/>
                <w:sz w:val="18"/>
                <w:szCs w:val="18"/>
              </w:rPr>
              <w:t xml:space="preserve"> per AWS Organization</w:t>
            </w:r>
          </w:p>
        </w:tc>
        <w:tc>
          <w:tcPr>
            <w:tcW w:w="18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00B83E20" w:rsidRDefault="00B83E20" w14:paraId="17FBCFBB" w14:textId="77777777">
            <w:r>
              <w:rPr>
                <w:b/>
                <w:bCs/>
                <w:color w:val="1C2833"/>
                <w:sz w:val="18"/>
                <w:szCs w:val="18"/>
              </w:rPr>
              <w:t>BSI C5 / NIST IA-5</w:t>
            </w:r>
          </w:p>
        </w:tc>
        <w:tc>
          <w:tcPr>
            <w:tcW w:w="18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B83E20" w:rsidP="00B83E20" w:rsidRDefault="00B83E20" w14:paraId="325D00F1" w14:textId="77777777">
            <w:r>
              <w:rPr>
                <w:b/>
                <w:bCs/>
                <w:color w:val="1A6B3C"/>
                <w:sz w:val="17"/>
                <w:szCs w:val="17"/>
              </w:rPr>
              <w:t>Complete</w:t>
            </w:r>
          </w:p>
        </w:tc>
      </w:tr>
      <w:tr w:rsidR="00B83E20" w:rsidTr="2CE0994A" w14:paraId="2E4AEC9A"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00B83E20" w:rsidRDefault="00B83E20" w14:paraId="7208065B" w14:textId="77777777">
            <w:r>
              <w:rPr>
                <w:color w:val="1C2833"/>
                <w:sz w:val="18"/>
                <w:szCs w:val="18"/>
              </w:rPr>
              <w:t>ESC partition correctness enforced automatically</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00B83E20" w:rsidRDefault="00B83E20" w14:paraId="38E8B936" w14:textId="72BF3F7B">
            <w:r>
              <w:rPr>
                <w:color w:val="0E6655"/>
                <w:sz w:val="18"/>
                <w:szCs w:val="18"/>
              </w:rPr>
              <w:t xml:space="preserve">Section 4.2 </w:t>
            </w:r>
            <w:r w:rsidR="005D6A5B">
              <w:rPr>
                <w:color w:val="0E6655"/>
                <w:sz w:val="18"/>
                <w:szCs w:val="18"/>
              </w:rPr>
              <w:t>–</w:t>
            </w:r>
            <w:r>
              <w:rPr>
                <w:color w:val="0E6655"/>
                <w:sz w:val="18"/>
                <w:szCs w:val="18"/>
              </w:rPr>
              <w:t xml:space="preserve"> </w:t>
            </w:r>
            <w:r w:rsidR="005D6A5B">
              <w:rPr>
                <w:color w:val="0E6655"/>
                <w:sz w:val="18"/>
                <w:szCs w:val="18"/>
              </w:rPr>
              <w:t xml:space="preserve">ESC </w:t>
            </w:r>
            <w:r>
              <w:rPr>
                <w:color w:val="0E6655"/>
                <w:sz w:val="18"/>
                <w:szCs w:val="18"/>
              </w:rPr>
              <w:t>ARN prefix and region check</w:t>
            </w:r>
            <w:r w:rsidR="005D6A5B">
              <w:rPr>
                <w:color w:val="0E6655"/>
                <w:sz w:val="18"/>
                <w:szCs w:val="18"/>
              </w:rPr>
              <w:t>s</w:t>
            </w:r>
            <w:r>
              <w:rPr>
                <w:color w:val="0E6655"/>
                <w:sz w:val="18"/>
                <w:szCs w:val="18"/>
              </w:rPr>
              <w:t xml:space="preserve"> in</w:t>
            </w:r>
            <w:r w:rsidR="005D6A5B">
              <w:rPr>
                <w:color w:val="0E6655"/>
                <w:sz w:val="18"/>
                <w:szCs w:val="18"/>
              </w:rPr>
              <w:t xml:space="preserve"> every CI run</w:t>
            </w:r>
          </w:p>
        </w:tc>
        <w:tc>
          <w:tcPr>
            <w:tcW w:w="18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00B83E20" w:rsidRDefault="00B83E20" w14:paraId="531612AD" w14:textId="77777777">
            <w:r>
              <w:rPr>
                <w:b/>
                <w:bCs/>
                <w:color w:val="1C2833"/>
                <w:sz w:val="18"/>
                <w:szCs w:val="18"/>
              </w:rPr>
              <w:t>GDPR Art.44 / NIST SC-7</w:t>
            </w:r>
          </w:p>
        </w:tc>
        <w:tc>
          <w:tcPr>
            <w:tcW w:w="18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B83E20" w:rsidP="00B83E20" w:rsidRDefault="00B83E20" w14:paraId="10D74A52" w14:textId="77777777">
            <w:r>
              <w:rPr>
                <w:b/>
                <w:bCs/>
                <w:color w:val="1A6B3C"/>
                <w:sz w:val="17"/>
                <w:szCs w:val="17"/>
              </w:rPr>
              <w:t>Complete</w:t>
            </w:r>
          </w:p>
        </w:tc>
      </w:tr>
      <w:tr w:rsidR="00B83E20" w:rsidTr="2CE0994A" w14:paraId="0FF51C4F"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2CE0994A" w:rsidRDefault="56C07639" w14:paraId="0B63AE5C" w14:textId="79E35887">
            <w:pPr>
              <w:spacing w:line="259" w:lineRule="auto"/>
              <w:rPr>
                <w:color w:val="1C2833"/>
                <w:sz w:val="18"/>
                <w:szCs w:val="18"/>
              </w:rPr>
            </w:pPr>
            <w:r w:rsidRPr="2CE0994A">
              <w:rPr>
                <w:color w:val="1C2833"/>
                <w:sz w:val="18"/>
                <w:szCs w:val="18"/>
              </w:rPr>
              <w:t>Production changes require independent approval and applicable change traceability</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2CE0994A" w:rsidP="2CE0994A" w:rsidRDefault="2CE0994A" w14:paraId="329DA899" w14:textId="62DE09F6">
            <w:pPr>
              <w:spacing w:line="259" w:lineRule="auto"/>
              <w:rPr>
                <w:color w:val="0E6655"/>
                <w:sz w:val="18"/>
                <w:szCs w:val="18"/>
              </w:rPr>
            </w:pPr>
            <w:r w:rsidRPr="2CE0994A">
              <w:rPr>
                <w:color w:val="0E6655"/>
                <w:sz w:val="18"/>
                <w:szCs w:val="18"/>
              </w:rPr>
              <w:t>Section 5.2 - independent approver, Staging evidence and ITSM/CAB reference where required by change classification</w:t>
            </w:r>
          </w:p>
        </w:tc>
        <w:tc>
          <w:tcPr>
            <w:tcW w:w="18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00B83E20" w:rsidRDefault="00B83E20" w14:paraId="3C2C7C05" w14:textId="77777777">
            <w:r>
              <w:rPr>
                <w:b/>
                <w:bCs/>
                <w:color w:val="1C2833"/>
                <w:sz w:val="18"/>
                <w:szCs w:val="18"/>
              </w:rPr>
              <w:t>ISO 27001 A.14 / NIST CM-3</w:t>
            </w:r>
          </w:p>
        </w:tc>
        <w:tc>
          <w:tcPr>
            <w:tcW w:w="18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B83E20" w:rsidP="00B83E20" w:rsidRDefault="00B83E20" w14:paraId="119EB0E6" w14:textId="77777777">
            <w:r>
              <w:rPr>
                <w:b/>
                <w:bCs/>
                <w:color w:val="1A6B3C"/>
                <w:sz w:val="17"/>
                <w:szCs w:val="17"/>
              </w:rPr>
              <w:t>Complete</w:t>
            </w:r>
          </w:p>
        </w:tc>
      </w:tr>
      <w:tr w:rsidR="00B83E20" w:rsidTr="2CE0994A" w14:paraId="595D2CB1"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2CE0994A" w:rsidRDefault="4853C966" w14:paraId="494BB161" w14:textId="61AF1F9A">
            <w:pPr>
              <w:spacing w:line="259" w:lineRule="auto"/>
              <w:rPr>
                <w:color w:val="1C2833"/>
                <w:sz w:val="18"/>
                <w:szCs w:val="18"/>
              </w:rPr>
            </w:pPr>
            <w:r w:rsidRPr="2CE0994A">
              <w:rPr>
                <w:color w:val="1C2833"/>
                <w:sz w:val="18"/>
                <w:szCs w:val="18"/>
              </w:rPr>
              <w:t>Every deployment has a traceable PR-to-AWS audit trail</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2CE0994A" w:rsidP="2CE0994A" w:rsidRDefault="2CE0994A" w14:paraId="6151F68F" w14:textId="6B557E0A">
            <w:pPr>
              <w:spacing w:line="259" w:lineRule="auto"/>
              <w:rPr>
                <w:color w:val="0E6655"/>
                <w:sz w:val="18"/>
                <w:szCs w:val="18"/>
              </w:rPr>
            </w:pPr>
            <w:r w:rsidRPr="2CE0994A">
              <w:rPr>
                <w:color w:val="0E6655"/>
                <w:sz w:val="18"/>
                <w:szCs w:val="18"/>
              </w:rPr>
              <w:t>Sections 2.3, 4.1 and 5.2 - PR rationale/approval, commit SHA, Git Tag, change reference, GitHub Actions logs and CloudTrail activity</w:t>
            </w:r>
          </w:p>
        </w:tc>
        <w:tc>
          <w:tcPr>
            <w:tcW w:w="18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00B83E20" w:rsidRDefault="00B83E20" w14:paraId="02BE5635" w14:textId="77777777">
            <w:r>
              <w:rPr>
                <w:b/>
                <w:bCs/>
                <w:color w:val="1C2833"/>
                <w:sz w:val="18"/>
                <w:szCs w:val="18"/>
              </w:rPr>
              <w:t>BSI C5 / NIST AU-2</w:t>
            </w:r>
          </w:p>
        </w:tc>
        <w:tc>
          <w:tcPr>
            <w:tcW w:w="18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B83E20" w:rsidP="00B83E20" w:rsidRDefault="00B83E20" w14:paraId="5AFDE593" w14:textId="77777777">
            <w:r>
              <w:rPr>
                <w:b/>
                <w:bCs/>
                <w:color w:val="1A6B3C"/>
                <w:sz w:val="17"/>
                <w:szCs w:val="17"/>
              </w:rPr>
              <w:t>Complete</w:t>
            </w:r>
          </w:p>
        </w:tc>
      </w:tr>
      <w:tr w:rsidR="00B83E20" w:rsidTr="2CE0994A" w14:paraId="5DF3E8A8"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00B83E20" w:rsidRDefault="00B83E20" w14:paraId="66886F8B" w14:textId="209AB6BD">
            <w:r>
              <w:rPr>
                <w:color w:val="1C2833"/>
                <w:sz w:val="18"/>
                <w:szCs w:val="18"/>
              </w:rPr>
              <w:t xml:space="preserve">No manual console changes in </w:t>
            </w:r>
            <w:r w:rsidR="00D259D8">
              <w:rPr>
                <w:color w:val="1C2833"/>
                <w:sz w:val="18"/>
                <w:szCs w:val="18"/>
              </w:rPr>
              <w:t>managed</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00B83E20" w:rsidRDefault="00B83E20" w14:paraId="1B2C2142" w14:textId="21D74D86">
            <w:r>
              <w:rPr>
                <w:color w:val="0E6655"/>
                <w:sz w:val="18"/>
                <w:szCs w:val="18"/>
              </w:rPr>
              <w:t xml:space="preserve">Section 2.2 - GitOps principles; SCPs enforce pipeline-role-only access </w:t>
            </w:r>
          </w:p>
        </w:tc>
        <w:tc>
          <w:tcPr>
            <w:tcW w:w="18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B83E20" w:rsidP="00B83E20" w:rsidRDefault="00B83E20" w14:paraId="07049AD3" w14:textId="77777777">
            <w:r>
              <w:rPr>
                <w:b/>
                <w:bCs/>
                <w:color w:val="1C2833"/>
                <w:sz w:val="18"/>
                <w:szCs w:val="18"/>
              </w:rPr>
              <w:t>BSI C5 / NIST CM-5</w:t>
            </w:r>
          </w:p>
        </w:tc>
        <w:tc>
          <w:tcPr>
            <w:tcW w:w="18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B83E20" w:rsidP="00B83E20" w:rsidRDefault="00B83E20" w14:paraId="56B44CD2" w14:textId="77777777">
            <w:r>
              <w:rPr>
                <w:b/>
                <w:bCs/>
                <w:color w:val="1A6B3C"/>
                <w:sz w:val="17"/>
                <w:szCs w:val="17"/>
              </w:rPr>
              <w:t>Complete</w:t>
            </w:r>
          </w:p>
        </w:tc>
      </w:tr>
      <w:tr w:rsidR="00D259D8" w:rsidTr="2CE0994A" w14:paraId="1622FAB8"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D259D8" w:rsidP="2CE0994A" w:rsidRDefault="4EAE76E9" w14:paraId="3B688F84" w14:textId="2E2822BD">
            <w:pPr>
              <w:spacing w:line="259" w:lineRule="auto"/>
              <w:rPr>
                <w:color w:val="1C2833"/>
                <w:sz w:val="18"/>
                <w:szCs w:val="18"/>
              </w:rPr>
            </w:pPr>
            <w:r w:rsidRPr="2CE0994A">
              <w:rPr>
                <w:color w:val="1C2833"/>
                <w:sz w:val="18"/>
                <w:szCs w:val="18"/>
              </w:rPr>
              <w:t>Deployments are deterministic and drift-aware</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976D18" w:rsidR="00D259D8" w:rsidP="2CE0994A" w:rsidRDefault="4EAE76E9" w14:paraId="355688A8" w14:textId="7BF97176">
            <w:pPr>
              <w:rPr>
                <w:color w:val="0E6655"/>
                <w:sz w:val="18"/>
                <w:szCs w:val="18"/>
              </w:rPr>
            </w:pPr>
            <w:r w:rsidRPr="2CE0994A">
              <w:rPr>
                <w:color w:val="0E6655"/>
                <w:sz w:val="18"/>
                <w:szCs w:val="18"/>
              </w:rPr>
              <w:t>Sections 2.1 and 2.3 - CDK template comparison, supported CloudFormation/StackSet drift detection, and supplementary AWS Config/service validation</w:t>
            </w:r>
          </w:p>
        </w:tc>
        <w:tc>
          <w:tcPr>
            <w:tcW w:w="18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D259D8" w:rsidP="00D259D8" w:rsidRDefault="00D259D8" w14:paraId="53C5565E" w14:textId="0E9873E5">
            <w:pPr>
              <w:rPr>
                <w:b/>
                <w:bCs/>
                <w:color w:val="1C2833"/>
                <w:sz w:val="18"/>
                <w:szCs w:val="18"/>
              </w:rPr>
            </w:pPr>
            <w:r>
              <w:rPr>
                <w:b/>
                <w:bCs/>
                <w:color w:val="1C2833"/>
                <w:sz w:val="18"/>
                <w:szCs w:val="18"/>
              </w:rPr>
              <w:t>BSI C5 / NIST CM-3</w:t>
            </w:r>
          </w:p>
        </w:tc>
        <w:tc>
          <w:tcPr>
            <w:tcW w:w="18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D259D8" w:rsidP="00D259D8" w:rsidRDefault="00D259D8" w14:paraId="548F3CF9" w14:textId="450D5510">
            <w:pPr>
              <w:rPr>
                <w:b/>
                <w:bCs/>
                <w:color w:val="1A6B3C"/>
                <w:sz w:val="17"/>
                <w:szCs w:val="17"/>
              </w:rPr>
            </w:pPr>
            <w:r>
              <w:rPr>
                <w:b/>
                <w:bCs/>
                <w:color w:val="1A6B3C"/>
                <w:sz w:val="17"/>
                <w:szCs w:val="17"/>
              </w:rPr>
              <w:t>Complete</w:t>
            </w:r>
          </w:p>
        </w:tc>
      </w:tr>
      <w:tr w:rsidR="00D259D8" w:rsidTr="2CE0994A" w14:paraId="11549163"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976D18" w:rsidR="00D259D8" w:rsidP="00D259D8" w:rsidRDefault="00976D18" w14:paraId="71316319" w14:textId="184816B1">
            <w:pPr>
              <w:rPr>
                <w:color w:val="1C2833"/>
                <w:sz w:val="18"/>
                <w:szCs w:val="18"/>
              </w:rPr>
            </w:pPr>
            <w:r w:rsidRPr="00976D18">
              <w:rPr>
                <w:color w:val="1C2833"/>
                <w:sz w:val="18"/>
                <w:szCs w:val="18"/>
              </w:rPr>
              <w:t>Releases versioned using Git Tags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976D18" w:rsidR="00D259D8" w:rsidP="00D259D8" w:rsidRDefault="00976D18" w14:paraId="0EB3AFC5" w14:textId="6DEDE3BD">
            <w:pPr>
              <w:rPr>
                <w:color w:val="1C2833"/>
                <w:sz w:val="18"/>
                <w:szCs w:val="18"/>
              </w:rPr>
            </w:pPr>
            <w:r w:rsidRPr="00976D18">
              <w:rPr>
                <w:color w:val="0E6655"/>
                <w:sz w:val="18"/>
                <w:szCs w:val="18"/>
              </w:rPr>
              <w:t xml:space="preserve">Section 3.2 </w:t>
            </w:r>
            <w:r w:rsidR="000309AD">
              <w:rPr>
                <w:color w:val="0E6655"/>
                <w:sz w:val="18"/>
                <w:szCs w:val="18"/>
              </w:rPr>
              <w:t>-</w:t>
            </w:r>
            <w:r w:rsidRPr="00976D18">
              <w:rPr>
                <w:color w:val="0E6655"/>
                <w:sz w:val="18"/>
                <w:szCs w:val="18"/>
              </w:rPr>
              <w:t xml:space="preserve"> </w:t>
            </w:r>
            <w:r w:rsidR="000309AD">
              <w:rPr>
                <w:color w:val="0E6655"/>
                <w:sz w:val="18"/>
                <w:szCs w:val="18"/>
              </w:rPr>
              <w:t>Git Tag</w:t>
            </w:r>
            <w:r w:rsidRPr="00976D18">
              <w:rPr>
                <w:color w:val="0E6655"/>
                <w:sz w:val="18"/>
                <w:szCs w:val="18"/>
              </w:rPr>
              <w:t xml:space="preserve"> created on every merge to main</w:t>
            </w:r>
          </w:p>
        </w:tc>
        <w:tc>
          <w:tcPr>
            <w:tcW w:w="18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976D18" w:rsidR="00D259D8" w:rsidP="00D259D8" w:rsidRDefault="00976D18" w14:paraId="1E6ACB72" w14:textId="70E2DBB9">
            <w:pPr>
              <w:rPr>
                <w:b/>
                <w:bCs/>
                <w:color w:val="1C2833"/>
                <w:sz w:val="18"/>
                <w:szCs w:val="18"/>
              </w:rPr>
            </w:pPr>
            <w:r w:rsidRPr="00976D18">
              <w:rPr>
                <w:b/>
                <w:bCs/>
                <w:color w:val="1C2833"/>
                <w:sz w:val="18"/>
                <w:szCs w:val="18"/>
              </w:rPr>
              <w:t>BSI C5 / NIST AU-2</w:t>
            </w:r>
          </w:p>
        </w:tc>
        <w:tc>
          <w:tcPr>
            <w:tcW w:w="18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D259D8" w:rsidP="00D259D8" w:rsidRDefault="00D259D8" w14:paraId="020B94B5" w14:textId="77777777">
            <w:r>
              <w:rPr>
                <w:b/>
                <w:bCs/>
                <w:color w:val="1A6B3C"/>
                <w:sz w:val="17"/>
                <w:szCs w:val="17"/>
              </w:rPr>
              <w:t>Complete</w:t>
            </w:r>
          </w:p>
        </w:tc>
      </w:tr>
      <w:tr w:rsidR="00D259D8" w:rsidTr="2CE0994A" w14:paraId="0EBDE9F5"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976D18" w:rsidR="00D259D8" w:rsidP="00D259D8" w:rsidRDefault="00D259D8" w14:paraId="745A4E31" w14:textId="77777777">
            <w:pPr>
              <w:rPr>
                <w:color w:val="1C2833"/>
                <w:sz w:val="18"/>
                <w:szCs w:val="18"/>
              </w:rPr>
            </w:pPr>
            <w:r>
              <w:rPr>
                <w:color w:val="1C2833"/>
                <w:sz w:val="18"/>
                <w:szCs w:val="18"/>
              </w:rPr>
              <w:t>Rollback plan documented for every production change</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976D18" w:rsidR="00D259D8" w:rsidP="00D259D8" w:rsidRDefault="00D259D8" w14:paraId="4776ACBB" w14:textId="77777777">
            <w:pPr>
              <w:rPr>
                <w:color w:val="1C2833"/>
                <w:sz w:val="18"/>
                <w:szCs w:val="18"/>
              </w:rPr>
            </w:pPr>
            <w:r w:rsidRPr="00976D18">
              <w:rPr>
                <w:color w:val="0E6655"/>
                <w:sz w:val="18"/>
                <w:szCs w:val="18"/>
              </w:rPr>
              <w:t>Section 5.2 (RFC includes rollback plan) + Section 6</w:t>
            </w:r>
          </w:p>
        </w:tc>
        <w:tc>
          <w:tcPr>
            <w:tcW w:w="18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D259D8" w:rsidP="00D259D8" w:rsidRDefault="00D259D8" w14:paraId="2ECD5063" w14:textId="77777777">
            <w:r>
              <w:rPr>
                <w:b/>
                <w:bCs/>
                <w:color w:val="1C2833"/>
                <w:sz w:val="18"/>
                <w:szCs w:val="18"/>
              </w:rPr>
              <w:t>BSI C5 / NIST CP-10</w:t>
            </w:r>
          </w:p>
        </w:tc>
        <w:tc>
          <w:tcPr>
            <w:tcW w:w="18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D259D8" w:rsidP="00D259D8" w:rsidRDefault="00D259D8" w14:paraId="1591A043" w14:textId="77777777">
            <w:r>
              <w:rPr>
                <w:b/>
                <w:bCs/>
                <w:color w:val="1A6B3C"/>
                <w:sz w:val="17"/>
                <w:szCs w:val="17"/>
              </w:rPr>
              <w:t>Complete</w:t>
            </w:r>
          </w:p>
        </w:tc>
      </w:tr>
      <w:tr w:rsidR="00D259D8" w:rsidTr="2CE0994A" w14:paraId="0F122A9B"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976D18" w:rsidR="00D259D8" w:rsidP="00D259D8" w:rsidRDefault="00D259D8" w14:paraId="69DAEE9B" w14:textId="77777777">
            <w:pPr>
              <w:rPr>
                <w:color w:val="1C2833"/>
                <w:sz w:val="18"/>
                <w:szCs w:val="18"/>
              </w:rPr>
            </w:pPr>
            <w:r>
              <w:rPr>
                <w:color w:val="1C2833"/>
                <w:sz w:val="18"/>
                <w:szCs w:val="18"/>
              </w:rPr>
              <w:lastRenderedPageBreak/>
              <w:t>Secrets never committed to the repository</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976D18" w:rsidR="00D259D8" w:rsidP="00D259D8" w:rsidRDefault="00D259D8" w14:paraId="0F00AC3E" w14:textId="5BF1A377">
            <w:pPr>
              <w:rPr>
                <w:color w:val="1C2833"/>
                <w:sz w:val="18"/>
                <w:szCs w:val="18"/>
              </w:rPr>
            </w:pPr>
            <w:r w:rsidRPr="00976D18">
              <w:rPr>
                <w:color w:val="0E6655"/>
                <w:sz w:val="18"/>
                <w:szCs w:val="18"/>
              </w:rPr>
              <w:t>Section 4.2 - Secrets scan in automated pipeline checks</w:t>
            </w:r>
          </w:p>
        </w:tc>
        <w:tc>
          <w:tcPr>
            <w:tcW w:w="18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D259D8" w:rsidP="00D259D8" w:rsidRDefault="00D259D8" w14:paraId="27DC8AA3" w14:textId="77777777">
            <w:r>
              <w:rPr>
                <w:b/>
                <w:bCs/>
                <w:color w:val="1C2833"/>
                <w:sz w:val="18"/>
                <w:szCs w:val="18"/>
              </w:rPr>
              <w:t>BSI C5 / NIST IA-5</w:t>
            </w:r>
          </w:p>
        </w:tc>
        <w:tc>
          <w:tcPr>
            <w:tcW w:w="18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D259D8" w:rsidP="00D259D8" w:rsidRDefault="00D259D8" w14:paraId="52BF46F6" w14:textId="77777777">
            <w:r>
              <w:rPr>
                <w:b/>
                <w:bCs/>
                <w:color w:val="1A6B3C"/>
                <w:sz w:val="17"/>
                <w:szCs w:val="17"/>
              </w:rPr>
              <w:t>Complete</w:t>
            </w:r>
          </w:p>
        </w:tc>
      </w:tr>
    </w:tbl>
    <w:p w:rsidR="00123849" w:rsidRDefault="00123849" w14:paraId="46F92A9D" w14:textId="502A4146"/>
    <w:p w:rsidR="00123849" w:rsidRDefault="00000000" w14:paraId="5FE4AC9D" w14:textId="71D65F3E">
      <w:pPr>
        <w:pStyle w:val="Heading1"/>
        <w:pBdr>
          <w:bottom w:val="single" w:color="B03A2E" w:sz="10" w:space="4"/>
        </w:pBdr>
      </w:pPr>
      <w:bookmarkStart w:name="_Toc235527210" w:id="56"/>
      <w:r>
        <w:t xml:space="preserve">8.  Stakeholder Review &amp; </w:t>
      </w:r>
      <w:r w:rsidR="00316F55">
        <w:t>Approval (</w:t>
      </w:r>
      <w:r>
        <w:t>WI-1543685)</w:t>
      </w:r>
      <w:bookmarkEnd w:id="56"/>
    </w:p>
    <w:p w:rsidR="00123849" w:rsidRDefault="0035099E" w14:paraId="62BEEC3C" w14:textId="7E760181">
      <w:pPr>
        <w:pStyle w:val="Heading2"/>
      </w:pPr>
      <w:bookmarkStart w:name="_Toc235527211" w:id="57"/>
      <w:r>
        <w:t>8.1 Review Process</w:t>
      </w:r>
      <w:bookmarkEnd w:id="57"/>
    </w:p>
    <w:p w:rsidR="00123849" w:rsidRDefault="00000000" w14:paraId="51799489" w14:textId="77777777">
      <w:pPr>
        <w:pStyle w:val="ListParagraph"/>
        <w:numPr>
          <w:ilvl w:val="0"/>
          <w:numId w:val="3"/>
        </w:numPr>
        <w:spacing w:before="40" w:after="40"/>
      </w:pPr>
      <w:r>
        <w:rPr>
          <w:color w:val="1C2833"/>
        </w:rPr>
        <w:t>This document is distributed to all stakeholders for a 5-business-day review window, consistent with the process used for the companion SCP, KMS, Logging, and Security Baseline documents.</w:t>
      </w:r>
    </w:p>
    <w:p w:rsidR="005E43EE" w:rsidP="2CE0994A" w:rsidRDefault="00000000" w14:paraId="6E318959" w14:textId="59FC82FB">
      <w:pPr>
        <w:pStyle w:val="ListParagraph"/>
        <w:numPr>
          <w:ilvl w:val="0"/>
          <w:numId w:val="3"/>
        </w:numPr>
        <w:spacing w:before="40" w:after="40"/>
        <w:rPr>
          <w:color w:val="1C2833"/>
        </w:rPr>
      </w:pPr>
      <w:r w:rsidRPr="2CE0994A">
        <w:rPr>
          <w:color w:val="1C2833"/>
        </w:rPr>
        <w:t xml:space="preserve">A review meeting is held on Day 6 to resolve </w:t>
      </w:r>
      <w:r w:rsidRPr="2CE0994A" w:rsidR="04FC12EC">
        <w:rPr>
          <w:color w:val="1C2833"/>
        </w:rPr>
        <w:t>open design comments and complete sign-off before implementation begins.</w:t>
      </w:r>
    </w:p>
    <w:p w:rsidRPr="0000732F" w:rsidR="00123849" w:rsidP="0000732F" w:rsidRDefault="0000732F" w14:paraId="63D13837" w14:textId="7BAABA5C">
      <w:pPr>
        <w:pStyle w:val="ListParagraph"/>
        <w:numPr>
          <w:ilvl w:val="0"/>
          <w:numId w:val="3"/>
        </w:numPr>
        <w:spacing w:before="40" w:after="40"/>
        <w:rPr>
          <w:color w:val="1C2833"/>
        </w:rPr>
      </w:pPr>
      <w:r w:rsidRPr="0000732F">
        <w:rPr>
          <w:color w:val="1C2833"/>
        </w:rPr>
        <w:t>Design sign-off must be completed before development begins. Material unresolved design concerns from relevant Security, Compliance or Cloud Governance stakeholders block implementation sign-off. During implementation, IaC pull requests and Staging/Production deployments are approved by authorized Cloud Platform team members; external stakeholders are consulted only where the scope or risk of the change requires it.</w:t>
      </w:r>
      <w:commentRangeStart w:id="58"/>
      <w:commentRangeStart w:id="59"/>
      <w:r w:rsidRPr="0000732F" w:rsidR="00000000">
        <w:rPr>
          <w:color w:val="1C2833"/>
        </w:rPr>
        <w:t>.</w:t>
      </w:r>
      <w:commentRangeEnd w:id="58"/>
      <w:r w:rsidRPr="0000732F" w:rsidR="00000000">
        <w:rPr>
          <w:rStyle w:val="CommentReference"/>
          <w:color w:val="1C2833"/>
          <w:sz w:val="20"/>
          <w:szCs w:val="20"/>
        </w:rPr>
        <w:commentReference w:id="58"/>
      </w:r>
      <w:commentRangeEnd w:id="59"/>
      <w:r>
        <w:rPr>
          <w:rStyle w:val="CommentReference"/>
        </w:rPr>
        <w:commentReference w:id="59"/>
      </w:r>
    </w:p>
    <w:p w:rsidR="00123849" w:rsidRDefault="0035099E" w14:paraId="33EA79C9" w14:textId="28B33AAC">
      <w:pPr>
        <w:pStyle w:val="Heading2"/>
      </w:pPr>
      <w:bookmarkStart w:name="_Toc235527212" w:id="60"/>
      <w:r>
        <w:t>8.2 Key Review Points for Client</w:t>
      </w:r>
      <w:bookmarkEnd w:id="60"/>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900"/>
        <w:gridCol w:w="6748"/>
      </w:tblGrid>
      <w:tr w:rsidR="00031A5F" w:rsidTr="683510FE" w14:paraId="24BAE8E7" w14:textId="77777777">
        <w:trPr>
          <w:tblHeader/>
        </w:trPr>
        <w:tc>
          <w:tcPr>
            <w:tcW w:w="2900" w:type="dxa"/>
            <w:shd w:val="clear" w:color="auto" w:fill="17457E"/>
            <w:tcMar>
              <w:top w:w="60" w:type="dxa"/>
              <w:left w:w="110" w:type="dxa"/>
              <w:bottom w:w="60" w:type="dxa"/>
              <w:right w:w="110" w:type="dxa"/>
            </w:tcMar>
            <w:vAlign w:val="center"/>
          </w:tcPr>
          <w:p w:rsidR="00031A5F" w:rsidP="00D56078" w:rsidRDefault="00031A5F" w14:paraId="721ADEBC" w14:textId="77777777">
            <w:pPr>
              <w:spacing w:after="18" w:line="244" w:lineRule="auto"/>
            </w:pPr>
            <w:r>
              <w:rPr>
                <w:b/>
                <w:bCs/>
                <w:color w:val="FFFFFF"/>
                <w:sz w:val="19"/>
                <w:szCs w:val="19"/>
              </w:rPr>
              <w:t>Design decision</w:t>
            </w:r>
          </w:p>
        </w:tc>
        <w:tc>
          <w:tcPr>
            <w:tcW w:w="6748" w:type="dxa"/>
            <w:shd w:val="clear" w:color="auto" w:fill="17457E"/>
            <w:tcMar>
              <w:top w:w="60" w:type="dxa"/>
              <w:left w:w="110" w:type="dxa"/>
              <w:bottom w:w="60" w:type="dxa"/>
              <w:right w:w="110" w:type="dxa"/>
            </w:tcMar>
            <w:vAlign w:val="center"/>
          </w:tcPr>
          <w:p w:rsidR="00031A5F" w:rsidP="00D56078" w:rsidRDefault="00031A5F" w14:paraId="0BDFD354" w14:textId="77777777">
            <w:pPr>
              <w:spacing w:after="18" w:line="244" w:lineRule="auto"/>
            </w:pPr>
            <w:r>
              <w:rPr>
                <w:b/>
                <w:bCs/>
                <w:color w:val="FFFFFF"/>
                <w:sz w:val="19"/>
                <w:szCs w:val="19"/>
              </w:rPr>
              <w:t>Detail</w:t>
            </w:r>
          </w:p>
        </w:tc>
      </w:tr>
      <w:tr w:rsidR="00031A5F" w:rsidTr="683510FE" w14:paraId="3F428AAA" w14:textId="77777777">
        <w:tc>
          <w:tcPr>
            <w:tcW w:w="2900" w:type="dxa"/>
            <w:tcMar>
              <w:top w:w="60" w:type="dxa"/>
              <w:left w:w="110" w:type="dxa"/>
              <w:bottom w:w="60" w:type="dxa"/>
              <w:right w:w="110" w:type="dxa"/>
            </w:tcMar>
            <w:vAlign w:val="center"/>
          </w:tcPr>
          <w:p w:rsidRPr="009D1F05" w:rsidR="00031A5F" w:rsidP="00D56078" w:rsidRDefault="00031A5F" w14:paraId="31859FEA" w14:textId="77777777">
            <w:pPr>
              <w:spacing w:after="18" w:line="244" w:lineRule="auto"/>
              <w:rPr>
                <w:sz w:val="18"/>
                <w:szCs w:val="18"/>
              </w:rPr>
            </w:pPr>
            <w:r w:rsidRPr="009D1F05">
              <w:rPr>
                <w:sz w:val="18"/>
                <w:szCs w:val="18"/>
              </w:rPr>
              <w:t>develop is the Integration and Staging deployment branch</w:t>
            </w:r>
          </w:p>
        </w:tc>
        <w:tc>
          <w:tcPr>
            <w:tcW w:w="6748" w:type="dxa"/>
            <w:tcMar>
              <w:top w:w="60" w:type="dxa"/>
              <w:left w:w="110" w:type="dxa"/>
              <w:bottom w:w="60" w:type="dxa"/>
              <w:right w:w="110" w:type="dxa"/>
            </w:tcMar>
            <w:vAlign w:val="center"/>
          </w:tcPr>
          <w:p w:rsidRPr="009D1F05" w:rsidR="00031A5F" w:rsidP="00D56078" w:rsidRDefault="00031A5F" w14:paraId="6E549E1C" w14:textId="3C9E84E8">
            <w:pPr>
              <w:spacing w:after="18" w:line="244" w:lineRule="auto"/>
              <w:rPr>
                <w:sz w:val="18"/>
                <w:szCs w:val="18"/>
              </w:rPr>
            </w:pPr>
            <w:r w:rsidRPr="009D1F05">
              <w:rPr>
                <w:sz w:val="18"/>
                <w:szCs w:val="18"/>
              </w:rPr>
              <w:t>The develop branch serves two purposes: (1) it is the code integration gate where PR reviews are completed, and (2) every merge to develop triggers an automatic CDK deployment to the Staging AWS Organization. There is no separate staging branch between develop and main. This was confirmed with the IF team - the develop branch IS the staging deployment branch.</w:t>
            </w:r>
          </w:p>
        </w:tc>
      </w:tr>
      <w:tr w:rsidR="00031A5F" w:rsidTr="683510FE" w14:paraId="5517E085" w14:textId="77777777">
        <w:tc>
          <w:tcPr>
            <w:tcW w:w="2900" w:type="dxa"/>
            <w:shd w:val="clear" w:color="auto" w:fill="F5F8FB"/>
            <w:tcMar>
              <w:top w:w="60" w:type="dxa"/>
              <w:left w:w="110" w:type="dxa"/>
              <w:bottom w:w="60" w:type="dxa"/>
              <w:right w:w="110" w:type="dxa"/>
            </w:tcMar>
            <w:vAlign w:val="center"/>
          </w:tcPr>
          <w:p w:rsidRPr="009D1F05" w:rsidR="00031A5F" w:rsidP="00D56078" w:rsidRDefault="00031A5F" w14:paraId="76CE6436" w14:textId="77777777">
            <w:pPr>
              <w:spacing w:after="18" w:line="244" w:lineRule="auto"/>
              <w:rPr>
                <w:sz w:val="18"/>
                <w:szCs w:val="18"/>
              </w:rPr>
            </w:pPr>
            <w:r w:rsidRPr="009D1F05">
              <w:rPr>
                <w:sz w:val="18"/>
                <w:szCs w:val="18"/>
              </w:rPr>
              <w:t>Every merge to develop triggers automatic Staging deployment</w:t>
            </w:r>
          </w:p>
        </w:tc>
        <w:tc>
          <w:tcPr>
            <w:tcW w:w="6748" w:type="dxa"/>
            <w:shd w:val="clear" w:color="auto" w:fill="F5F8FB"/>
            <w:tcMar>
              <w:top w:w="60" w:type="dxa"/>
              <w:left w:w="110" w:type="dxa"/>
              <w:bottom w:w="60" w:type="dxa"/>
              <w:right w:w="110" w:type="dxa"/>
            </w:tcMar>
            <w:vAlign w:val="center"/>
          </w:tcPr>
          <w:p w:rsidRPr="009D1F05" w:rsidR="00031A5F" w:rsidP="00D56078" w:rsidRDefault="00031A5F" w14:paraId="66E75E41" w14:textId="274B917D">
            <w:pPr>
              <w:spacing w:after="18" w:line="244" w:lineRule="auto"/>
              <w:rPr>
                <w:sz w:val="18"/>
                <w:szCs w:val="18"/>
              </w:rPr>
            </w:pPr>
            <w:r w:rsidRPr="009D1F05">
              <w:rPr>
                <w:sz w:val="18"/>
                <w:szCs w:val="18"/>
              </w:rPr>
              <w:t>On every merge to develop, the GitHub Actions CD pipeline fires automatically using config/staging.yaml. This ensures every change is deployed to Staging immediately at the point of merge, not accumulated. An error in one feature will be caught as soon as it is merged to develop - not discovered later when a different engineer promotes to Staging.</w:t>
            </w:r>
          </w:p>
        </w:tc>
      </w:tr>
      <w:tr w:rsidR="00031A5F" w:rsidTr="683510FE" w14:paraId="29C52DC3" w14:textId="77777777">
        <w:tc>
          <w:tcPr>
            <w:tcW w:w="2900" w:type="dxa"/>
            <w:tcMar>
              <w:top w:w="60" w:type="dxa"/>
              <w:left w:w="110" w:type="dxa"/>
              <w:bottom w:w="60" w:type="dxa"/>
              <w:right w:w="110" w:type="dxa"/>
            </w:tcMar>
            <w:vAlign w:val="center"/>
          </w:tcPr>
          <w:p w:rsidRPr="009D1F05" w:rsidR="00031A5F" w:rsidP="00D56078" w:rsidRDefault="00031A5F" w14:paraId="100D204B" w14:textId="575FE8E5">
            <w:pPr>
              <w:spacing w:after="18" w:line="244" w:lineRule="auto"/>
              <w:rPr>
                <w:sz w:val="18"/>
                <w:szCs w:val="18"/>
              </w:rPr>
            </w:pPr>
            <w:r w:rsidRPr="009D1F05">
              <w:rPr>
                <w:sz w:val="18"/>
                <w:szCs w:val="18"/>
              </w:rPr>
              <w:t>Staging AWS Organization structure - confirmed by client</w:t>
            </w:r>
          </w:p>
        </w:tc>
        <w:tc>
          <w:tcPr>
            <w:tcW w:w="6748" w:type="dxa"/>
            <w:tcMar>
              <w:top w:w="60" w:type="dxa"/>
              <w:left w:w="110" w:type="dxa"/>
              <w:bottom w:w="60" w:type="dxa"/>
              <w:right w:w="110" w:type="dxa"/>
            </w:tcMar>
            <w:vAlign w:val="center"/>
          </w:tcPr>
          <w:p w:rsidRPr="009D1F05" w:rsidR="00031A5F" w:rsidP="00D56078" w:rsidRDefault="00900DCB" w14:paraId="629C85C8" w14:textId="3702C01E">
            <w:pPr>
              <w:spacing w:after="18" w:line="244" w:lineRule="auto"/>
              <w:rPr>
                <w:sz w:val="18"/>
                <w:szCs w:val="18"/>
              </w:rPr>
            </w:pPr>
            <w:r w:rsidRPr="00900DCB">
              <w:rPr>
                <w:sz w:val="18"/>
                <w:szCs w:val="18"/>
              </w:rPr>
              <w:t>The Staging AWS Organization mirrors the Production OU hierarchy and governance model, including the Security OU, Infrastructure / Shared Services OU, and Workloads OU (with Online, Hybrid, and Corp sub-OUs). To maintain a lean validation environment, it contains one representative test workload account per workload OU rather than the full Production account set. This approach, confirmed by If Insurance, is sufficient to validate SCP enforcement, IAM controls, KMS access, logging, security baseline controls, and compliance requirements before changes are promoted to Production.</w:t>
            </w:r>
          </w:p>
        </w:tc>
      </w:tr>
      <w:tr w:rsidR="00031A5F" w:rsidTr="683510FE" w14:paraId="244610DD" w14:textId="77777777">
        <w:tc>
          <w:tcPr>
            <w:tcW w:w="2900" w:type="dxa"/>
            <w:shd w:val="clear" w:color="auto" w:fill="F5F8FB"/>
            <w:tcMar>
              <w:top w:w="60" w:type="dxa"/>
              <w:left w:w="110" w:type="dxa"/>
              <w:bottom w:w="60" w:type="dxa"/>
              <w:right w:w="110" w:type="dxa"/>
            </w:tcMar>
            <w:vAlign w:val="center"/>
          </w:tcPr>
          <w:p w:rsidRPr="009D1F05" w:rsidR="00031A5F" w:rsidP="00D56078" w:rsidRDefault="00031A5F" w14:paraId="0C795F18" w14:textId="77777777">
            <w:pPr>
              <w:spacing w:after="18" w:line="244" w:lineRule="auto"/>
              <w:rPr>
                <w:sz w:val="18"/>
                <w:szCs w:val="18"/>
              </w:rPr>
            </w:pPr>
            <w:r w:rsidRPr="009D1F05">
              <w:rPr>
                <w:sz w:val="18"/>
                <w:szCs w:val="18"/>
              </w:rPr>
              <w:t>Same CDK codebase, different configuration</w:t>
            </w:r>
          </w:p>
        </w:tc>
        <w:tc>
          <w:tcPr>
            <w:tcW w:w="6748" w:type="dxa"/>
            <w:shd w:val="clear" w:color="auto" w:fill="F5F8FB"/>
            <w:tcMar>
              <w:top w:w="60" w:type="dxa"/>
              <w:left w:w="110" w:type="dxa"/>
              <w:bottom w:w="60" w:type="dxa"/>
              <w:right w:w="110" w:type="dxa"/>
            </w:tcMar>
            <w:vAlign w:val="center"/>
          </w:tcPr>
          <w:p w:rsidRPr="009D1F05" w:rsidR="00031A5F" w:rsidP="00D56078" w:rsidRDefault="00031A5F" w14:paraId="2741D99D" w14:textId="6022FE35">
            <w:pPr>
              <w:spacing w:after="18" w:line="244" w:lineRule="auto"/>
              <w:rPr>
                <w:sz w:val="18"/>
                <w:szCs w:val="18"/>
              </w:rPr>
            </w:pPr>
            <w:r w:rsidRPr="009D1F05">
              <w:rPr>
                <w:sz w:val="18"/>
                <w:szCs w:val="18"/>
              </w:rPr>
              <w:t xml:space="preserve">The same CDK codebase is used for both Staging and Production deployments. The environment is selected via the configuration file: config/staging.yaml for develop branch deployments (one test workload account per OU) and config/production.yaml for main branch deployments (full workload accounts). This ensures the code path is identical </w:t>
            </w:r>
            <w:r w:rsidRPr="009D1F05" w:rsidR="004C40A0">
              <w:rPr>
                <w:sz w:val="18"/>
                <w:szCs w:val="18"/>
              </w:rPr>
              <w:t>-</w:t>
            </w:r>
            <w:r w:rsidRPr="009D1F05">
              <w:rPr>
                <w:sz w:val="18"/>
                <w:szCs w:val="18"/>
              </w:rPr>
              <w:t xml:space="preserve"> only the target accounts differ.</w:t>
            </w:r>
          </w:p>
        </w:tc>
      </w:tr>
      <w:tr w:rsidR="00031A5F" w:rsidTr="683510FE" w14:paraId="700084CE" w14:textId="77777777">
        <w:tc>
          <w:tcPr>
            <w:tcW w:w="2900" w:type="dxa"/>
            <w:tcMar>
              <w:top w:w="60" w:type="dxa"/>
              <w:left w:w="110" w:type="dxa"/>
              <w:bottom w:w="60" w:type="dxa"/>
              <w:right w:w="110" w:type="dxa"/>
            </w:tcMar>
            <w:vAlign w:val="center"/>
          </w:tcPr>
          <w:p w:rsidRPr="009D1F05" w:rsidR="00031A5F" w:rsidP="00D56078" w:rsidRDefault="00031A5F" w14:paraId="2F01A3EF" w14:textId="77777777">
            <w:pPr>
              <w:spacing w:after="18" w:line="244" w:lineRule="auto"/>
              <w:rPr>
                <w:sz w:val="18"/>
                <w:szCs w:val="18"/>
              </w:rPr>
            </w:pPr>
            <w:r w:rsidRPr="009D1F05">
              <w:rPr>
                <w:sz w:val="18"/>
                <w:szCs w:val="18"/>
              </w:rPr>
              <w:t>CAB RFC requires Staging validation evidence</w:t>
            </w:r>
          </w:p>
        </w:tc>
        <w:tc>
          <w:tcPr>
            <w:tcW w:w="6748" w:type="dxa"/>
            <w:tcMar>
              <w:top w:w="60" w:type="dxa"/>
              <w:left w:w="110" w:type="dxa"/>
              <w:bottom w:w="60" w:type="dxa"/>
              <w:right w:w="110" w:type="dxa"/>
            </w:tcMar>
            <w:vAlign w:val="center"/>
          </w:tcPr>
          <w:p w:rsidRPr="009D1F05" w:rsidR="00031A5F" w:rsidP="00D56078" w:rsidRDefault="00031A5F" w14:paraId="6CFAE3C2" w14:textId="77777777">
            <w:pPr>
              <w:spacing w:after="18" w:line="244" w:lineRule="auto"/>
              <w:rPr>
                <w:sz w:val="18"/>
                <w:szCs w:val="18"/>
              </w:rPr>
            </w:pPr>
            <w:r w:rsidRPr="009D1F05">
              <w:rPr>
                <w:sz w:val="18"/>
                <w:szCs w:val="18"/>
              </w:rPr>
              <w:t>The RFC submitted to the CAB before any production deployment must include the Staging validation results as evidence that the change has been validated. The CAB reviews the Staging validation report alongside the CDK diff and rollback plan before approving Production deployment.</w:t>
            </w:r>
          </w:p>
        </w:tc>
      </w:tr>
      <w:tr w:rsidR="00031A5F" w:rsidTr="683510FE" w14:paraId="1A593279" w14:textId="77777777">
        <w:tc>
          <w:tcPr>
            <w:tcW w:w="2900" w:type="dxa"/>
            <w:shd w:val="clear" w:color="auto" w:fill="F5F8FB"/>
            <w:tcMar>
              <w:top w:w="60" w:type="dxa"/>
              <w:left w:w="110" w:type="dxa"/>
              <w:bottom w:w="60" w:type="dxa"/>
              <w:right w:w="110" w:type="dxa"/>
            </w:tcMar>
            <w:vAlign w:val="center"/>
          </w:tcPr>
          <w:p w:rsidRPr="009D1F05" w:rsidR="00031A5F" w:rsidP="00D56078" w:rsidRDefault="00F14D83" w14:paraId="5EF3D270" w14:textId="555805F7">
            <w:pPr>
              <w:spacing w:after="18" w:line="244" w:lineRule="auto"/>
              <w:rPr>
                <w:sz w:val="18"/>
                <w:szCs w:val="18"/>
              </w:rPr>
            </w:pPr>
            <w:r w:rsidRPr="00F14D83">
              <w:rPr>
                <w:sz w:val="18"/>
                <w:szCs w:val="18"/>
              </w:rPr>
              <w:t>Git Tag on every merge to main</w:t>
            </w:r>
          </w:p>
        </w:tc>
        <w:tc>
          <w:tcPr>
            <w:tcW w:w="6748" w:type="dxa"/>
            <w:shd w:val="clear" w:color="auto" w:fill="F5F8FB"/>
            <w:tcMar>
              <w:top w:w="60" w:type="dxa"/>
              <w:left w:w="110" w:type="dxa"/>
              <w:bottom w:w="60" w:type="dxa"/>
              <w:right w:w="110" w:type="dxa"/>
            </w:tcMar>
            <w:vAlign w:val="center"/>
          </w:tcPr>
          <w:p w:rsidRPr="009D1F05" w:rsidR="00031A5F" w:rsidP="00D56078" w:rsidRDefault="00F14D83" w14:paraId="4ADCF96A" w14:textId="5D76F3D1">
            <w:pPr>
              <w:spacing w:after="18" w:line="244" w:lineRule="auto"/>
              <w:rPr>
                <w:sz w:val="18"/>
                <w:szCs w:val="18"/>
              </w:rPr>
            </w:pPr>
            <w:r w:rsidRPr="00F14D83">
              <w:rPr>
                <w:sz w:val="18"/>
                <w:szCs w:val="18"/>
              </w:rPr>
              <w:t xml:space="preserve">Every merge to the </w:t>
            </w:r>
            <w:r w:rsidRPr="00F14D83">
              <w:rPr>
                <w:b/>
                <w:bCs/>
                <w:sz w:val="18"/>
                <w:szCs w:val="18"/>
              </w:rPr>
              <w:t>main</w:t>
            </w:r>
            <w:r w:rsidRPr="00F14D83">
              <w:rPr>
                <w:sz w:val="18"/>
                <w:szCs w:val="18"/>
              </w:rPr>
              <w:t xml:space="preserve"> branch in both phases creates a </w:t>
            </w:r>
            <w:r w:rsidRPr="00F14D83">
              <w:rPr>
                <w:b/>
                <w:bCs/>
                <w:sz w:val="18"/>
                <w:szCs w:val="18"/>
              </w:rPr>
              <w:t>Git Tag</w:t>
            </w:r>
            <w:r w:rsidRPr="00F14D83">
              <w:rPr>
                <w:sz w:val="18"/>
                <w:szCs w:val="18"/>
              </w:rPr>
              <w:t>. This provides a versioned, auditable record of every change promoted to the Production AWS Organization.</w:t>
            </w:r>
          </w:p>
        </w:tc>
      </w:tr>
      <w:tr w:rsidR="00031A5F" w:rsidTr="683510FE" w14:paraId="124C6D62" w14:textId="77777777">
        <w:tc>
          <w:tcPr>
            <w:tcW w:w="2900" w:type="dxa"/>
            <w:tcMar>
              <w:top w:w="60" w:type="dxa"/>
              <w:left w:w="110" w:type="dxa"/>
              <w:bottom w:w="60" w:type="dxa"/>
              <w:right w:w="110" w:type="dxa"/>
            </w:tcMar>
            <w:vAlign w:val="center"/>
          </w:tcPr>
          <w:p w:rsidRPr="009D1F05" w:rsidR="00031A5F" w:rsidP="00D56078" w:rsidRDefault="00031A5F" w14:paraId="6AF21310" w14:textId="77777777">
            <w:pPr>
              <w:spacing w:after="18" w:line="244" w:lineRule="auto"/>
              <w:rPr>
                <w:sz w:val="18"/>
                <w:szCs w:val="18"/>
              </w:rPr>
            </w:pPr>
            <w:r w:rsidRPr="009D1F05">
              <w:rPr>
                <w:sz w:val="18"/>
                <w:szCs w:val="18"/>
              </w:rPr>
              <w:lastRenderedPageBreak/>
              <w:t>Rollback always via Staging first</w:t>
            </w:r>
          </w:p>
        </w:tc>
        <w:tc>
          <w:tcPr>
            <w:tcW w:w="6748" w:type="dxa"/>
            <w:tcMar>
              <w:top w:w="60" w:type="dxa"/>
              <w:left w:w="110" w:type="dxa"/>
              <w:bottom w:w="60" w:type="dxa"/>
              <w:right w:w="110" w:type="dxa"/>
            </w:tcMar>
            <w:vAlign w:val="center"/>
          </w:tcPr>
          <w:p w:rsidRPr="009D1F05" w:rsidR="00031A5F" w:rsidP="00D56078" w:rsidRDefault="00031A5F" w14:paraId="63D2351C" w14:textId="77777777">
            <w:pPr>
              <w:spacing w:after="18" w:line="244" w:lineRule="auto"/>
              <w:rPr>
                <w:sz w:val="18"/>
                <w:szCs w:val="18"/>
              </w:rPr>
            </w:pPr>
            <w:r w:rsidRPr="009D1F05">
              <w:rPr>
                <w:sz w:val="18"/>
                <w:szCs w:val="18"/>
              </w:rPr>
              <w:t>All rollbacks follow the same Staging → Production workflow: the reverted change is deployed to the Staging AWS Organization and validated before being promoted to Production. The only exception is a declared emergency (hotfix path), which requires CISO approval and a mandatory retrospective CAB within 24 hours.</w:t>
            </w:r>
          </w:p>
        </w:tc>
      </w:tr>
      <w:tr w:rsidR="00031A5F" w:rsidTr="683510FE" w14:paraId="7C156C40" w14:textId="77777777">
        <w:tc>
          <w:tcPr>
            <w:tcW w:w="2900" w:type="dxa"/>
            <w:shd w:val="clear" w:color="auto" w:fill="F5F8FB"/>
            <w:tcMar>
              <w:top w:w="60" w:type="dxa"/>
              <w:left w:w="110" w:type="dxa"/>
              <w:bottom w:w="60" w:type="dxa"/>
              <w:right w:w="110" w:type="dxa"/>
            </w:tcMar>
            <w:vAlign w:val="center"/>
          </w:tcPr>
          <w:p w:rsidRPr="009D1F05" w:rsidR="00031A5F" w:rsidP="00D56078" w:rsidRDefault="5466FB2E" w14:paraId="190D05E5" w14:textId="77777777">
            <w:pPr>
              <w:spacing w:after="18" w:line="244" w:lineRule="auto"/>
              <w:rPr>
                <w:sz w:val="18"/>
                <w:szCs w:val="18"/>
              </w:rPr>
            </w:pPr>
            <w:commentRangeStart w:id="61"/>
            <w:commentRangeStart w:id="62"/>
            <w:commentRangeStart w:id="1291872307"/>
            <w:commentRangeStart w:id="681275384"/>
            <w:r w:rsidRPr="2CE0994A">
              <w:rPr>
                <w:sz w:val="18"/>
                <w:szCs w:val="18"/>
              </w:rPr>
              <w:t>Roles and responsibilities</w:t>
            </w:r>
            <w:commentRangeEnd w:id="61"/>
            <w:r w:rsidRPr="009D1F05" w:rsidR="00031A5F">
              <w:rPr>
                <w:rStyle w:val="CommentReference"/>
                <w:sz w:val="18"/>
                <w:szCs w:val="18"/>
              </w:rPr>
              <w:commentReference w:id="61"/>
            </w:r>
            <w:commentRangeEnd w:id="62"/>
            <w:r>
              <w:rPr>
                <w:rStyle w:val="CommentReference"/>
              </w:rPr>
              <w:commentReference w:id="62"/>
            </w:r>
            <w:commentRangeEnd w:id="1291872307"/>
            <w:r>
              <w:rPr>
                <w:rStyle w:val="CommentReference"/>
              </w:rPr>
              <w:commentReference w:id="1291872307"/>
            </w:r>
            <w:commentRangeEnd w:id="681275384"/>
            <w:r>
              <w:rPr>
                <w:rStyle w:val="CommentReference"/>
              </w:rPr>
              <w:commentReference w:id="681275384"/>
            </w:r>
          </w:p>
        </w:tc>
        <w:tc>
          <w:tcPr>
            <w:tcW w:w="6748" w:type="dxa"/>
            <w:shd w:val="clear" w:color="auto" w:fill="F5F8FB"/>
            <w:tcMar>
              <w:top w:w="60" w:type="dxa"/>
              <w:left w:w="110" w:type="dxa"/>
              <w:bottom w:w="60" w:type="dxa"/>
              <w:right w:w="110" w:type="dxa"/>
            </w:tcMar>
            <w:vAlign w:val="center"/>
          </w:tcPr>
          <w:p w:rsidR="2CE0994A" w:rsidP="683510FE" w:rsidRDefault="2CE0994A" w14:paraId="00291D26" w14:textId="737D5FAD">
            <w:pPr>
              <w:pStyle w:val="Normal"/>
              <w:spacing w:before="0" w:beforeAutospacing="off" w:after="0" w:afterAutospacing="off" w:line="300" w:lineRule="auto"/>
            </w:pPr>
            <w:r w:rsidRPr="683510FE" w:rsidR="31785673">
              <w:rPr>
                <w:b w:val="1"/>
                <w:bCs w:val="1"/>
                <w:sz w:val="18"/>
                <w:szCs w:val="18"/>
              </w:rPr>
              <w:t xml:space="preserve">Joint </w:t>
            </w:r>
            <w:r w:rsidRPr="683510FE" w:rsidR="6D38F988">
              <w:rPr>
                <w:b w:val="1"/>
                <w:bCs w:val="1"/>
                <w:sz w:val="18"/>
                <w:szCs w:val="18"/>
              </w:rPr>
              <w:t>D</w:t>
            </w:r>
            <w:r w:rsidRPr="683510FE" w:rsidR="31785673">
              <w:rPr>
                <w:b w:val="1"/>
                <w:bCs w:val="1"/>
                <w:sz w:val="18"/>
                <w:szCs w:val="18"/>
              </w:rPr>
              <w:t xml:space="preserve">elivery </w:t>
            </w:r>
            <w:r w:rsidRPr="683510FE" w:rsidR="5F309C6E">
              <w:rPr>
                <w:b w:val="1"/>
                <w:bCs w:val="1"/>
                <w:sz w:val="18"/>
                <w:szCs w:val="18"/>
              </w:rPr>
              <w:t>M</w:t>
            </w:r>
            <w:r w:rsidRPr="683510FE" w:rsidR="31785673">
              <w:rPr>
                <w:b w:val="1"/>
                <w:bCs w:val="1"/>
                <w:sz w:val="18"/>
                <w:szCs w:val="18"/>
              </w:rPr>
              <w:t xml:space="preserve">odel: </w:t>
            </w:r>
            <w:r w:rsidRPr="683510FE" w:rsidR="17A5BF6E">
              <w:rPr>
                <w:rFonts w:ascii="Arial" w:hAnsi="Arial" w:eastAsia="Arial" w:cs="Arial"/>
                <w:noProof w:val="0"/>
                <w:color w:val="auto"/>
                <w:sz w:val="18"/>
                <w:szCs w:val="18"/>
                <w:lang w:val="en-IN" w:eastAsia="en-IN" w:bidi="ar-SA"/>
              </w:rPr>
              <w:t xml:space="preserve">Hexaware and If Insurance jointly design, develop, implement, review, test and </w:t>
            </w:r>
            <w:r w:rsidRPr="683510FE" w:rsidR="17A5BF6E">
              <w:rPr>
                <w:rFonts w:ascii="Arial" w:hAnsi="Arial" w:eastAsia="Arial" w:cs="Arial"/>
                <w:noProof w:val="0"/>
                <w:color w:val="auto"/>
                <w:sz w:val="18"/>
                <w:szCs w:val="18"/>
                <w:lang w:val="en-IN" w:eastAsia="en-IN" w:bidi="ar-SA"/>
              </w:rPr>
              <w:t>validate</w:t>
            </w:r>
            <w:r w:rsidRPr="683510FE" w:rsidR="17A5BF6E">
              <w:rPr>
                <w:rFonts w:ascii="Arial" w:hAnsi="Arial" w:eastAsia="Arial" w:cs="Arial"/>
                <w:noProof w:val="0"/>
                <w:color w:val="auto"/>
                <w:sz w:val="18"/>
                <w:szCs w:val="18"/>
                <w:lang w:val="en-IN" w:eastAsia="en-IN" w:bidi="ar-SA"/>
              </w:rPr>
              <w:t xml:space="preserve"> the CDK-based AWS ESC Landing Zone for the Staging environment. Both organizations</w:t>
            </w:r>
            <w:r w:rsidRPr="683510FE" w:rsidR="7203A2AA">
              <w:rPr>
                <w:rFonts w:ascii="Arial" w:hAnsi="Arial" w:eastAsia="Arial" w:cs="Arial"/>
                <w:noProof w:val="0"/>
                <w:color w:val="auto"/>
                <w:sz w:val="18"/>
                <w:szCs w:val="18"/>
                <w:lang w:val="en-IN" w:eastAsia="en-IN" w:bidi="ar-SA"/>
              </w:rPr>
              <w:t xml:space="preserve"> actively</w:t>
            </w:r>
            <w:r w:rsidRPr="683510FE" w:rsidR="17A5BF6E">
              <w:rPr>
                <w:rFonts w:ascii="Arial" w:hAnsi="Arial" w:eastAsia="Arial" w:cs="Arial"/>
                <w:noProof w:val="0"/>
                <w:color w:val="auto"/>
                <w:sz w:val="18"/>
                <w:szCs w:val="18"/>
                <w:lang w:val="en-IN" w:eastAsia="en-IN" w:bidi="ar-SA"/>
              </w:rPr>
              <w:t xml:space="preserve"> contribute </w:t>
            </w:r>
            <w:r w:rsidRPr="683510FE" w:rsidR="58EFE11B">
              <w:rPr>
                <w:rFonts w:ascii="Arial" w:hAnsi="Arial" w:eastAsia="Arial" w:cs="Arial"/>
                <w:noProof w:val="0"/>
                <w:color w:val="auto"/>
                <w:sz w:val="18"/>
                <w:szCs w:val="18"/>
                <w:lang w:val="en-IN" w:eastAsia="en-IN" w:bidi="ar-SA"/>
              </w:rPr>
              <w:t xml:space="preserve">to </w:t>
            </w:r>
            <w:r w:rsidRPr="683510FE" w:rsidR="17A5BF6E">
              <w:rPr>
                <w:rFonts w:ascii="Arial" w:hAnsi="Arial" w:eastAsia="Arial" w:cs="Arial"/>
                <w:noProof w:val="0"/>
                <w:color w:val="auto"/>
                <w:sz w:val="18"/>
                <w:szCs w:val="18"/>
                <w:lang w:val="en-IN" w:eastAsia="en-IN" w:bidi="ar-SA"/>
              </w:rPr>
              <w:t xml:space="preserve">cloud architecture, CDK TypeScript development, GitHub Actions implementation, testing, </w:t>
            </w:r>
            <w:r w:rsidRPr="683510FE" w:rsidR="17A5BF6E">
              <w:rPr>
                <w:rFonts w:ascii="Arial" w:hAnsi="Arial" w:eastAsia="Arial" w:cs="Arial"/>
                <w:noProof w:val="0"/>
                <w:color w:val="auto"/>
                <w:sz w:val="18"/>
                <w:szCs w:val="18"/>
                <w:lang w:val="en-IN" w:eastAsia="en-IN" w:bidi="ar-SA"/>
              </w:rPr>
              <w:t>documentation</w:t>
            </w:r>
            <w:r w:rsidRPr="683510FE" w:rsidR="17A5BF6E">
              <w:rPr>
                <w:rFonts w:ascii="Arial" w:hAnsi="Arial" w:eastAsia="Arial" w:cs="Arial"/>
                <w:noProof w:val="0"/>
                <w:color w:val="auto"/>
                <w:sz w:val="18"/>
                <w:szCs w:val="18"/>
                <w:lang w:val="en-IN" w:eastAsia="en-IN" w:bidi="ar-SA"/>
              </w:rPr>
              <w:t xml:space="preserve"> and deployment activities. </w:t>
            </w:r>
            <w:r w:rsidRPr="683510FE" w:rsidR="063AFE6B">
              <w:rPr>
                <w:rFonts w:ascii="Arial" w:hAnsi="Arial" w:eastAsia="Arial" w:cs="Arial"/>
                <w:noProof w:val="0"/>
                <w:color w:val="auto"/>
                <w:sz w:val="18"/>
                <w:szCs w:val="18"/>
                <w:lang w:val="en-IN" w:eastAsia="en-IN" w:bidi="ar-SA"/>
              </w:rPr>
              <w:t xml:space="preserve">                                                           </w:t>
            </w:r>
            <w:r w:rsidRPr="683510FE" w:rsidR="185140E8">
              <w:rPr>
                <w:rFonts w:ascii="Arial" w:hAnsi="Arial" w:eastAsia="Arial" w:cs="Arial"/>
                <w:noProof w:val="0"/>
                <w:sz w:val="18"/>
                <w:szCs w:val="18"/>
                <w:lang w:val="en-IN"/>
              </w:rPr>
              <w:t xml:space="preserve">If Insurance also </w:t>
            </w:r>
            <w:r w:rsidRPr="683510FE" w:rsidR="185140E8">
              <w:rPr>
                <w:rFonts w:ascii="Arial" w:hAnsi="Arial" w:eastAsia="Arial" w:cs="Arial"/>
                <w:noProof w:val="0"/>
                <w:sz w:val="18"/>
                <w:szCs w:val="18"/>
                <w:lang w:val="en-IN"/>
              </w:rPr>
              <w:t>provides</w:t>
            </w:r>
            <w:r w:rsidRPr="683510FE" w:rsidR="185140E8">
              <w:rPr>
                <w:rFonts w:ascii="Arial" w:hAnsi="Arial" w:eastAsia="Arial" w:cs="Arial"/>
                <w:noProof w:val="0"/>
                <w:sz w:val="18"/>
                <w:szCs w:val="18"/>
                <w:lang w:val="en-IN"/>
              </w:rPr>
              <w:t xml:space="preserve"> the existing </w:t>
            </w:r>
            <w:r w:rsidRPr="683510FE" w:rsidR="185140E8">
              <w:rPr>
                <w:rFonts w:ascii="Consolas" w:hAnsi="Consolas" w:eastAsia="Consolas" w:cs="Consolas"/>
                <w:noProof w:val="0"/>
                <w:sz w:val="18"/>
                <w:szCs w:val="18"/>
                <w:lang w:val="en-IN"/>
              </w:rPr>
              <w:t>aws</w:t>
            </w:r>
            <w:r w:rsidRPr="683510FE" w:rsidR="185140E8">
              <w:rPr>
                <w:rFonts w:ascii="Consolas" w:hAnsi="Consolas" w:eastAsia="Consolas" w:cs="Consolas"/>
                <w:noProof w:val="0"/>
                <w:sz w:val="18"/>
                <w:szCs w:val="18"/>
                <w:lang w:val="en-IN"/>
              </w:rPr>
              <w:t>-</w:t>
            </w:r>
            <w:r w:rsidRPr="683510FE" w:rsidR="185140E8">
              <w:rPr>
                <w:rFonts w:ascii="Consolas" w:hAnsi="Consolas" w:eastAsia="Consolas" w:cs="Consolas"/>
                <w:noProof w:val="0"/>
                <w:sz w:val="18"/>
                <w:szCs w:val="18"/>
                <w:lang w:val="en-IN"/>
              </w:rPr>
              <w:t>sc</w:t>
            </w:r>
            <w:r w:rsidRPr="683510FE" w:rsidR="185140E8">
              <w:rPr>
                <w:rFonts w:ascii="Consolas" w:hAnsi="Consolas" w:eastAsia="Consolas" w:cs="Consolas"/>
                <w:noProof w:val="0"/>
                <w:sz w:val="18"/>
                <w:szCs w:val="18"/>
                <w:lang w:val="en-IN"/>
              </w:rPr>
              <w:t>-foundation</w:t>
            </w:r>
            <w:r w:rsidRPr="683510FE" w:rsidR="185140E8">
              <w:rPr>
                <w:rFonts w:ascii="Arial" w:hAnsi="Arial" w:eastAsia="Arial" w:cs="Arial"/>
                <w:noProof w:val="0"/>
                <w:sz w:val="18"/>
                <w:szCs w:val="18"/>
                <w:lang w:val="en-IN"/>
              </w:rPr>
              <w:t xml:space="preserve"> capabilities, centrally </w:t>
            </w:r>
            <w:r w:rsidRPr="683510FE" w:rsidR="185140E8">
              <w:rPr>
                <w:rFonts w:ascii="Arial" w:hAnsi="Arial" w:eastAsia="Arial" w:cs="Arial"/>
                <w:noProof w:val="0"/>
                <w:sz w:val="18"/>
                <w:szCs w:val="18"/>
                <w:lang w:val="en-IN"/>
              </w:rPr>
              <w:t>maintained</w:t>
            </w:r>
            <w:r w:rsidRPr="683510FE" w:rsidR="185140E8">
              <w:rPr>
                <w:rFonts w:ascii="Arial" w:hAnsi="Arial" w:eastAsia="Arial" w:cs="Arial"/>
                <w:noProof w:val="0"/>
                <w:sz w:val="18"/>
                <w:szCs w:val="18"/>
                <w:lang w:val="en-IN"/>
              </w:rPr>
              <w:t xml:space="preserve"> reusable actions</w:t>
            </w:r>
            <w:r w:rsidRPr="683510FE" w:rsidR="7FBD8B2C">
              <w:rPr>
                <w:rFonts w:ascii="Arial" w:hAnsi="Arial" w:eastAsia="Arial" w:cs="Arial"/>
                <w:noProof w:val="0"/>
                <w:sz w:val="18"/>
                <w:szCs w:val="18"/>
                <w:lang w:val="en-IN"/>
              </w:rPr>
              <w:t xml:space="preserve"> and</w:t>
            </w:r>
            <w:r w:rsidRPr="683510FE" w:rsidR="185140E8">
              <w:rPr>
                <w:rFonts w:ascii="Arial" w:hAnsi="Arial" w:eastAsia="Arial" w:cs="Arial"/>
                <w:noProof w:val="0"/>
                <w:sz w:val="18"/>
                <w:szCs w:val="18"/>
                <w:lang w:val="en-IN"/>
              </w:rPr>
              <w:t xml:space="preserve"> AWS ESC environment access</w:t>
            </w:r>
            <w:r w:rsidRPr="683510FE" w:rsidR="0106DE3F">
              <w:rPr>
                <w:rFonts w:ascii="Arial" w:hAnsi="Arial" w:eastAsia="Arial" w:cs="Arial"/>
                <w:noProof w:val="0"/>
                <w:sz w:val="18"/>
                <w:szCs w:val="18"/>
                <w:lang w:val="en-IN"/>
              </w:rPr>
              <w:t>.</w:t>
            </w:r>
            <w:r w:rsidRPr="683510FE" w:rsidR="185140E8">
              <w:rPr>
                <w:rFonts w:ascii="Arial" w:hAnsi="Arial" w:eastAsia="Arial" w:cs="Arial"/>
                <w:noProof w:val="0"/>
                <w:sz w:val="18"/>
                <w:szCs w:val="18"/>
                <w:lang w:val="en-IN"/>
              </w:rPr>
              <w:t xml:space="preserve">                      Hexaware and If Insurance collaborate throughout the complete delivery lifecycle, with implementation responsibilities shared between both teams. </w:t>
            </w:r>
            <w:r w:rsidRPr="683510FE" w:rsidR="1DD24DA3">
              <w:rPr>
                <w:rFonts w:ascii="Arial" w:hAnsi="Arial" w:eastAsia="Arial" w:cs="Arial"/>
                <w:noProof w:val="0"/>
                <w:sz w:val="18"/>
                <w:szCs w:val="18"/>
                <w:lang w:val="en-IN"/>
              </w:rPr>
              <w:t xml:space="preserve">Pull requests and deployment promotions are reviewed and approved by authorized If Insurance reviewers </w:t>
            </w:r>
            <w:r w:rsidRPr="683510FE" w:rsidR="1DD24DA3">
              <w:rPr>
                <w:rFonts w:ascii="Arial" w:hAnsi="Arial" w:eastAsia="Arial" w:cs="Arial"/>
                <w:noProof w:val="0"/>
                <w:sz w:val="18"/>
                <w:szCs w:val="18"/>
                <w:lang w:val="en-IN"/>
              </w:rPr>
              <w:t>in accordance with</w:t>
            </w:r>
            <w:r w:rsidRPr="683510FE" w:rsidR="1DD24DA3">
              <w:rPr>
                <w:rFonts w:ascii="Arial" w:hAnsi="Arial" w:eastAsia="Arial" w:cs="Arial"/>
                <w:noProof w:val="0"/>
                <w:sz w:val="18"/>
                <w:szCs w:val="18"/>
                <w:lang w:val="en-IN"/>
              </w:rPr>
              <w:t xml:space="preserve"> the agreed </w:t>
            </w:r>
            <w:r w:rsidRPr="683510FE" w:rsidR="1DD24DA3">
              <w:rPr>
                <w:rFonts w:ascii="Arial" w:hAnsi="Arial" w:eastAsia="Arial" w:cs="Arial"/>
                <w:noProof w:val="0"/>
                <w:sz w:val="18"/>
                <w:szCs w:val="18"/>
                <w:lang w:val="en-IN"/>
              </w:rPr>
              <w:t>GitOps</w:t>
            </w:r>
            <w:r w:rsidRPr="683510FE" w:rsidR="1DD24DA3">
              <w:rPr>
                <w:rFonts w:ascii="Arial" w:hAnsi="Arial" w:eastAsia="Arial" w:cs="Arial"/>
                <w:noProof w:val="0"/>
                <w:sz w:val="18"/>
                <w:szCs w:val="18"/>
                <w:lang w:val="en-IN"/>
              </w:rPr>
              <w:t xml:space="preserve"> governance and separation-of-duties controls.</w:t>
            </w:r>
          </w:p>
        </w:tc>
      </w:tr>
    </w:tbl>
    <w:p w:rsidR="683510FE" w:rsidRDefault="683510FE" w14:paraId="429C6FC8" w14:textId="0AECCE37"/>
    <w:p w:rsidR="00123849" w:rsidRDefault="00123849" w14:paraId="35AD8ABE" w14:textId="77777777">
      <w:pPr>
        <w:spacing w:before="60" w:after="60"/>
      </w:pPr>
    </w:p>
    <w:p w:rsidR="00123849" w:rsidRDefault="00EB76AA" w14:paraId="5DB07C81" w14:textId="2A9CABA8">
      <w:pPr>
        <w:pStyle w:val="Heading2"/>
      </w:pPr>
      <w:bookmarkStart w:name="_Toc235527213" w:id="65"/>
      <w:r>
        <w:t>8.3 Approval Sign-Off</w:t>
      </w:r>
      <w:bookmarkEnd w:id="65"/>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2240"/>
        <w:gridCol w:w="1800"/>
        <w:gridCol w:w="2600"/>
      </w:tblGrid>
      <w:tr w:rsidR="00123849" w14:paraId="137F1A10"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56A546C4" w14:textId="77777777">
            <w:r>
              <w:rPr>
                <w:b/>
                <w:bCs/>
                <w:color w:val="FFFFFF"/>
                <w:sz w:val="18"/>
                <w:szCs w:val="18"/>
              </w:rPr>
              <w:t>Role</w:t>
            </w:r>
          </w:p>
        </w:tc>
        <w:tc>
          <w:tcPr>
            <w:tcW w:w="22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1D98A83E" w14:textId="77777777">
            <w:r>
              <w:rPr>
                <w:b/>
                <w:bCs/>
                <w:color w:val="FFFFFF"/>
                <w:sz w:val="18"/>
                <w:szCs w:val="18"/>
              </w:rPr>
              <w:t>Name</w:t>
            </w:r>
          </w:p>
        </w:tc>
        <w:tc>
          <w:tcPr>
            <w:tcW w:w="18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047B209A" w14:textId="77777777">
            <w:r>
              <w:rPr>
                <w:b/>
                <w:bCs/>
                <w:color w:val="FFFFFF"/>
                <w:sz w:val="18"/>
                <w:szCs w:val="18"/>
              </w:rPr>
              <w:t>Date</w:t>
            </w:r>
          </w:p>
        </w:tc>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123849" w:rsidRDefault="00000000" w14:paraId="029E71C4" w14:textId="77777777">
            <w:r>
              <w:rPr>
                <w:b/>
                <w:bCs/>
                <w:color w:val="FFFFFF"/>
                <w:sz w:val="18"/>
                <w:szCs w:val="18"/>
              </w:rPr>
              <w:t>Signature</w:t>
            </w:r>
          </w:p>
        </w:tc>
      </w:tr>
      <w:tr w:rsidR="00123849" w14:paraId="3A22A55C"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0E179197" w14:textId="77777777">
            <w:r>
              <w:rPr>
                <w:b/>
                <w:bCs/>
                <w:color w:val="1C2833"/>
                <w:sz w:val="18"/>
                <w:szCs w:val="18"/>
              </w:rPr>
              <w:t>Cloud Platform Architect</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123849" w14:paraId="3938F3B2" w14:textId="77777777"/>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123849" w14:paraId="58E9C316" w14:textId="77777777"/>
        </w:tc>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123849" w14:paraId="1AEE1184" w14:textId="77777777"/>
        </w:tc>
      </w:tr>
      <w:tr w:rsidR="00123849" w14:paraId="7385F3D3"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5E2E7AEF" w14:textId="77777777">
            <w:r>
              <w:rPr>
                <w:b/>
                <w:bCs/>
                <w:color w:val="1C2833"/>
                <w:sz w:val="18"/>
                <w:szCs w:val="18"/>
              </w:rPr>
              <w:t>CISO / Security Lead</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123849" w14:paraId="382F0BBA" w14:textId="77777777"/>
        </w:tc>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123849" w14:paraId="7FE19D6E" w14:textId="77777777"/>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123849" w14:paraId="0D619461" w14:textId="77777777"/>
        </w:tc>
      </w:tr>
      <w:tr w:rsidR="00123849" w14:paraId="7C7FF8AE"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000000" w14:paraId="74E7D465" w14:textId="77777777">
            <w:r>
              <w:rPr>
                <w:b/>
                <w:bCs/>
                <w:color w:val="1C2833"/>
                <w:sz w:val="18"/>
                <w:szCs w:val="18"/>
              </w:rPr>
              <w:t>Cloud Governance Board Representative</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123849" w14:paraId="7CCC1283" w14:textId="77777777"/>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123849" w14:paraId="3BEF141E" w14:textId="77777777"/>
        </w:tc>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123849" w:rsidRDefault="00123849" w14:paraId="5DE3855C" w14:textId="77777777"/>
        </w:tc>
      </w:tr>
      <w:tr w:rsidR="00123849" w14:paraId="529A06CA"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000000" w14:paraId="54741861" w14:textId="77777777">
            <w:r>
              <w:rPr>
                <w:b/>
                <w:bCs/>
                <w:color w:val="1C2833"/>
                <w:sz w:val="18"/>
                <w:szCs w:val="18"/>
              </w:rPr>
              <w:t>Compliance Officer</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123849" w14:paraId="04D8341B" w14:textId="77777777"/>
        </w:tc>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123849" w14:paraId="7553B4BD" w14:textId="77777777"/>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123849" w:rsidRDefault="00123849" w14:paraId="2749BB0F" w14:textId="77777777"/>
        </w:tc>
      </w:tr>
    </w:tbl>
    <w:p w:rsidR="00B00F23" w:rsidRDefault="00B00F23" w14:paraId="7A035323" w14:textId="77777777"/>
    <w:p w:rsidR="00B6562F" w:rsidRDefault="00B6562F" w14:paraId="58EF8B43" w14:textId="77777777"/>
    <w:sectPr w:rsidR="00B6562F">
      <w:headerReference w:type="default" r:id="rId18"/>
      <w:footerReference w:type="default" r:id="rId19"/>
      <w:pgSz w:w="12240" w:h="15840" w:orient="portrait"/>
      <w:pgMar w:top="1000" w:right="1000" w:bottom="1000" w:left="10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F" w:author="Behrend, Flemming Jæger" w:date="2026-07-15T11:30:00Z" w:id="15">
    <w:p w:rsidR="00000000" w:rsidRDefault="00000000" w14:paraId="0FA386CD" w14:textId="6935019E">
      <w:r>
        <w:annotationRef/>
      </w:r>
      <w:r w:rsidRPr="331F0E42">
        <w:t>It is not one of the CDK installed roles that is assumed, it is a custom deploy role. It is correct that the this role is assuming the specific CDK roles doing a deployment</w:t>
      </w:r>
    </w:p>
  </w:comment>
  <w:comment w:initials="DK" w:author="Deepa K" w:date="2026-07-16T17:06:00Z" w:id="16">
    <w:p w:rsidR="00000000" w:rsidRDefault="00000000" w14:paraId="55F2ACD6" w14:textId="59BDC42C">
      <w:r>
        <w:annotationRef/>
      </w:r>
      <w:r w:rsidRPr="251ECEE9">
        <w:t>The document now clarifies that GitHub Actions does not directly assume a CDK-generated role. It first authenticates through OIDC and assumes the custom deployment role provided by aws-sc-foundation. The custom deployment role then assumes the required CDK bootstrap roles for lookup, asset publishing and deployment. The wording also confirms that ongoing deployments use temporary credentials through the AWS ESC STS endpoint and that no long-lived AWS access keys are stored in GitHub Secrets.</w:t>
      </w:r>
    </w:p>
  </w:comment>
  <w:comment w:initials="BF" w:author="Behrend, Flemming Jæger" w:date="2026-07-15T11:42:00Z" w:id="17">
    <w:p w:rsidR="00000000" w:rsidRDefault="00000000" w14:paraId="3AB7560D" w14:textId="6A1CC48B">
      <w:r>
        <w:annotationRef/>
      </w:r>
      <w:r w:rsidRPr="4A9CAA9E">
        <w:t xml:space="preserve">We do not use the aws-actions/configure-aws-credentials action directly. We have wrapped the action in a composite reusable action that has the EUSC endpoint configured as default. </w:t>
      </w:r>
      <w:hyperlink w:history="1" r:id="rId1">
        <w:r w:rsidRPr="5B41E83C">
          <w:rPr>
            <w:rStyle w:val="Hyperlink"/>
          </w:rPr>
          <w:t>https://if-it.ghe.com/ccoe-aws/reusable-workflows/blob/main/.github/actions/aws-credentials/action.yaml</w:t>
        </w:r>
      </w:hyperlink>
    </w:p>
  </w:comment>
  <w:comment w:initials="DK" w:author="Deepa K" w:date="2026-07-16T17:16:00Z" w:id="18">
    <w:p w:rsidR="00000000" w:rsidRDefault="00000000" w14:paraId="6E1BD050" w14:textId="731053E9">
      <w:r>
        <w:annotationRef/>
      </w:r>
      <w:r w:rsidRPr="09E5CBCC">
        <w:t>The document now clarifies that aws-actions/configure-aws-credentials is not called directly by the landing-zone workflows. Authentication is performed through the reusable composite AWS credentials action maintained in ccoe-aws/reusable-workflows, which wraps the underlying action and configures the AWS ESC STS endpoint as the default.</w:t>
      </w:r>
    </w:p>
  </w:comment>
  <w:comment w:initials="BF" w:author="Behrend, Flemming Jæger" w:date="2026-07-15T11:54:00Z" w:id="19">
    <w:p w:rsidR="00000000" w:rsidRDefault="00000000" w14:paraId="32196454" w14:textId="0B9055D8">
      <w:r>
        <w:annotationRef/>
      </w:r>
      <w:r w:rsidRPr="7339C196">
        <w:t xml:space="preserve">The CDK bootstrap process is currently done in the </w:t>
      </w:r>
      <w:hyperlink w:history="1" r:id="rId2">
        <w:r w:rsidRPr="2DB2CA20">
          <w:rPr>
            <w:rStyle w:val="Hyperlink"/>
          </w:rPr>
          <w:t>https://if-it.ghe.com/ccoe-aws/aws-sc-foundation/actions</w:t>
        </w:r>
      </w:hyperlink>
      <w:r w:rsidRPr="3A48D530">
        <w:t xml:space="preserve"> through manually executed workflows.</w:t>
      </w:r>
    </w:p>
    <w:p w:rsidR="00000000" w:rsidRDefault="00000000" w14:paraId="2A1D1234" w14:textId="56C8B078"/>
    <w:p w:rsidR="00000000" w:rsidRDefault="00000000" w14:paraId="7B6CB918" w14:textId="542349E7">
      <w:r w:rsidRPr="673BF3B5">
        <w:t>The purpose of the foundation repository is to make both the staging and production organization ready for CDK deployments through OIDC assumed roles.</w:t>
      </w:r>
    </w:p>
    <w:p w:rsidR="00000000" w:rsidRDefault="00000000" w14:paraId="670CE0A7" w14:textId="72EFA04F"/>
    <w:p w:rsidR="00000000" w:rsidRDefault="00000000" w14:paraId="2D498C45" w14:textId="5DC79C93">
      <w:r w:rsidRPr="12E811CC">
        <w:t>Have you other thoughts on how to do this?</w:t>
      </w:r>
    </w:p>
  </w:comment>
  <w:comment w:initials="DK" w:author="Deepa K" w:date="2026-07-16T18:48:00Z" w:id="20">
    <w:p w:rsidR="00000000" w:rsidRDefault="00000000" w14:paraId="2E1087F5" w14:textId="604610D5">
      <w:r>
        <w:annotationRef/>
      </w:r>
      <w:r w:rsidRPr="4EE93EF8">
        <w:t>The table now clarifies that the CDK bootstrap process is owned and executed through the manually triggered workflows in aws-sc-foundation. These workflows prepare the Staging and Production AWS ESC environments with the required CDK roles, asset resources, custom OIDC deployment role and trust configuration.</w:t>
      </w:r>
    </w:p>
    <w:p w:rsidR="00000000" w:rsidRDefault="00000000" w14:paraId="78A95D26" w14:textId="603DC38D">
      <w:r w:rsidRPr="7D2F2941">
        <w:t>We have retained the existing foundation-owned approach and clarified that aws-sc-landing-zone will only perform bootstrap-readiness validation before deployment, rather than duplicate the bootstrap implementation. As a further improvement, the foundation workflows should remain version-controlled, idempotent and reusable for future bootstrap updates.</w:t>
      </w:r>
    </w:p>
  </w:comment>
  <w:comment w:initials="BF" w:author="Behrend, Flemming Jæger" w:date="2026-07-15T13:47:00Z" w:id="23">
    <w:p w:rsidR="00000000" w:rsidRDefault="00000000" w14:paraId="2A123893" w14:textId="07D818F9">
      <w:r>
        <w:annotationRef/>
      </w:r>
      <w:r w:rsidRPr="49D3DAD6">
        <w:t>With the resources that can be provisioned with IaC will have git as the single source of truth. Not all changes to resources are done with IaC, some of them are lifecycles inside the AWS account, such as control tower lifecycle, account state, identity center groups and permission assignments and account invitations.</w:t>
      </w:r>
    </w:p>
    <w:p w:rsidR="00000000" w:rsidRDefault="00000000" w14:paraId="51B19768" w14:textId="5F4C7225"/>
    <w:p w:rsidR="00000000" w:rsidRDefault="00000000" w14:paraId="21CEE8A6" w14:textId="24CF64CD">
      <w:r w:rsidRPr="7C4FF027">
        <w:t xml:space="preserve">Those things will either be handled through Service Now forms or some other synchronizations from other systems. </w:t>
      </w:r>
    </w:p>
  </w:comment>
  <w:comment w:initials="DK" w:author="Deepa K" w:date="2026-07-16T22:40:00Z" w:id="24">
    <w:p w:rsidR="00000000" w:rsidRDefault="00000000" w14:paraId="4E41A1C4" w14:textId="63A452C9">
      <w:r>
        <w:annotationRef/>
      </w:r>
      <w:r w:rsidRPr="3DC688D5">
        <w:t>The document now clarifies that Git is the source of truth for resources provisioned and managed through IaC, rather than for every lifecycle activity within the AWS environment.</w:t>
      </w:r>
    </w:p>
    <w:p w:rsidR="00000000" w:rsidRDefault="00000000" w14:paraId="34C2BA92" w14:textId="6CCFDD5F">
      <w:r w:rsidRPr="0FAA31D8">
        <w:t>It also recognizes that certain changes, such as Control Tower lifecycle events, account state changes, Identity Center groups and permission assignments, account invitations and externally synchronized updates, may be handled through approved ServiceNow processes or authoritative external systems. Manual changes to IaC-managed resources remain prohibited outside an approved break-glass or remediation process.</w:t>
      </w:r>
    </w:p>
  </w:comment>
  <w:comment w:initials="BF" w:author="Behrend, Flemming Jæger" w:date="2026-07-15T13:49:00Z" w:id="25">
    <w:p w:rsidR="00000000" w:rsidRDefault="00000000" w14:paraId="3D47E752" w14:textId="402095E5">
      <w:r>
        <w:annotationRef/>
      </w:r>
      <w:r w:rsidRPr="7B1098ED">
        <w:t>If you mean that this is what we try and archive for workloads accounts that is fine, but we will properly not be able to prevent this for landing zone accounts, because of the possibility of logging in with the root user and break-glass users.</w:t>
      </w:r>
    </w:p>
    <w:p w:rsidR="00000000" w:rsidRDefault="00000000" w14:paraId="35818979" w14:textId="059151FB"/>
    <w:p w:rsidR="00000000" w:rsidRDefault="00000000" w14:paraId="7C8A61CD" w14:textId="0A87E96C">
      <w:r w:rsidRPr="10CEABC1">
        <w:t>For those it should state that manual changes are discouraged and detected.</w:t>
      </w:r>
    </w:p>
  </w:comment>
  <w:comment w:initials="DK" w:author="Deepa K" w:date="2026-07-16T22:44:00Z" w:id="26">
    <w:p w:rsidR="00000000" w:rsidRDefault="00000000" w14:paraId="69A11F86" w14:textId="65D65F29">
      <w:r>
        <w:annotationRef/>
      </w:r>
      <w:r w:rsidRPr="6DEB7A42">
        <w:t>The wording now reflects that manual changes cannot be fully prevented in Landing Zone accounts because root and break-glass access must remain available. It now states that such changes are discouraged, detected through drift monitoring and audit logging, and must be documented and reconciled back into the IaC repository.</w:t>
      </w:r>
    </w:p>
    <w:p w:rsidR="00000000" w:rsidRDefault="00000000" w14:paraId="2A1E84C7" w14:textId="769F6F54">
      <w:r w:rsidRPr="2725B362">
        <w:t> </w:t>
      </w:r>
    </w:p>
  </w:comment>
  <w:comment w:initials="BF" w:author="Behrend, Flemming Jæger" w:date="2026-07-15T13:52:00Z" w:id="28">
    <w:p w:rsidR="00000000" w:rsidRDefault="00000000" w14:paraId="1CFE9589" w14:textId="19CA0BEF">
      <w:r>
        <w:annotationRef/>
      </w:r>
      <w:r w:rsidRPr="59F89EF0">
        <w:t>There are exceptions to this, we will need to have AWS access keys for creating the identity provider, otherwise we run into a chicken and egg problem</w:t>
      </w:r>
    </w:p>
  </w:comment>
  <w:comment w:initials="DK" w:author="Deepa K" w:date="2026-07-17T15:20:00Z" w:id="29">
    <w:p w:rsidR="00000000" w:rsidRDefault="00000000" w14:paraId="5E6903A6" w14:textId="6A1C59DF">
      <w:r>
        <w:annotationRef/>
      </w:r>
      <w:r w:rsidRPr="0557759E">
        <w:t>Good point. I agree that there is an exception during the initial bootstrap phase. AWS access keys are required to create the GitHub OIDC provider, deployment roles and trust relationships; otherwise, we run into a chicken-and-egg problem where OIDC cannot be used until the required AWS resources already exist.</w:t>
      </w:r>
    </w:p>
    <w:p w:rsidR="00000000" w:rsidRDefault="00000000" w14:paraId="7E20F113" w14:textId="1D162D95">
      <w:r w:rsidRPr="537AEFC6">
        <w:t>My intent was to describe the target operating model, where GitHub Actions authenticates through OIDC and short-lived credentials for all ongoing deployments. Once the OIDC provider and deployment roles have been established and validated, the bootstrap credentials can be disabled and OIDC can be used exclusively.</w:t>
      </w:r>
    </w:p>
    <w:p w:rsidR="00000000" w:rsidRDefault="00000000" w14:paraId="1E089619" w14:textId="775ADCE7">
      <w:r w:rsidRPr="4757B907">
        <w:t>I have updated the document accordingly to reflect this bootstrap exception and the transition to the OIDC-only operating model after initial setup.</w:t>
      </w:r>
    </w:p>
  </w:comment>
  <w:comment w:initials="BF" w:author="Behrend, Flemming Jæger" w:date="2026-07-15T13:56:00Z" w:id="30">
    <w:p w:rsidR="00000000" w:rsidRDefault="00000000" w14:paraId="310D6069" w14:textId="72AD21BC">
      <w:r>
        <w:annotationRef/>
      </w:r>
      <w:r w:rsidRPr="079BAF5E">
        <w:t>Drift detection only works for resource types that support drift.</w:t>
      </w:r>
    </w:p>
    <w:p w:rsidR="00000000" w:rsidRDefault="00000000" w14:paraId="05C17AB5" w14:textId="5406BCD9">
      <w:r w:rsidRPr="2CC8B698">
        <w:t>Many AWS and third-party resource types either do not support it or support it partially.</w:t>
      </w:r>
    </w:p>
    <w:p w:rsidR="00000000" w:rsidRDefault="00000000" w14:paraId="2B3FD2FC" w14:textId="6EDDE06F"/>
    <w:p w:rsidR="00000000" w:rsidRDefault="00000000" w14:paraId="398AB927" w14:textId="3C21238D">
      <w:r w:rsidRPr="5A8FC43D">
        <w:t>Can you give a more detailed description of how you see drift detection working when deploying the landing zone changes?</w:t>
      </w:r>
    </w:p>
  </w:comment>
  <w:comment w:initials="DK" w:author="Deepa K [2]" w:date="2026-07-21T10:54:00Z" w:id="31">
    <w:p w:rsidR="00072CAC" w:rsidP="00072CAC" w:rsidRDefault="00072CAC" w14:paraId="371706D1" w14:textId="77777777">
      <w:pPr>
        <w:pStyle w:val="CommentText"/>
      </w:pPr>
      <w:r>
        <w:rPr>
          <w:rStyle w:val="CommentReference"/>
        </w:rPr>
        <w:annotationRef/>
      </w:r>
      <w:r>
        <w:t>The document has been revised in the following sections to describe the drift-detection approach in more detail:</w:t>
      </w:r>
    </w:p>
    <w:p w:rsidR="00072CAC" w:rsidP="00072CAC" w:rsidRDefault="00072CAC" w14:paraId="096D4F34" w14:textId="77777777">
      <w:pPr>
        <w:pStyle w:val="CommentText"/>
        <w:numPr>
          <w:ilvl w:val="0"/>
          <w:numId w:val="8"/>
        </w:numPr>
      </w:pPr>
      <w:r>
        <w:t>Section 2.1 – Workflow Idempotency</w:t>
      </w:r>
    </w:p>
    <w:p w:rsidR="00072CAC" w:rsidP="00072CAC" w:rsidRDefault="00072CAC" w14:paraId="4184381C" w14:textId="77777777">
      <w:pPr>
        <w:pStyle w:val="CommentText"/>
        <w:numPr>
          <w:ilvl w:val="0"/>
          <w:numId w:val="8"/>
        </w:numPr>
      </w:pPr>
      <w:r>
        <w:t>Section 2.3 – GitOps Principles</w:t>
      </w:r>
    </w:p>
    <w:p w:rsidR="00072CAC" w:rsidP="00072CAC" w:rsidRDefault="00072CAC" w14:paraId="0869692F" w14:textId="77777777">
      <w:pPr>
        <w:pStyle w:val="CommentText"/>
        <w:numPr>
          <w:ilvl w:val="0"/>
          <w:numId w:val="8"/>
        </w:numPr>
      </w:pPr>
      <w:r>
        <w:t>Section 4.5 – Landing Zone Validation</w:t>
      </w:r>
    </w:p>
    <w:p w:rsidR="00072CAC" w:rsidP="00072CAC" w:rsidRDefault="00072CAC" w14:paraId="4EF4EFD6" w14:textId="77777777">
      <w:pPr>
        <w:pStyle w:val="CommentText"/>
        <w:numPr>
          <w:ilvl w:val="0"/>
          <w:numId w:val="8"/>
        </w:numPr>
      </w:pPr>
      <w:r>
        <w:t>New Section 4.6 – Drift Detection and Reconciliation Approach</w:t>
      </w:r>
    </w:p>
    <w:p w:rsidR="00072CAC" w:rsidP="00072CAC" w:rsidRDefault="00072CAC" w14:paraId="25A1D4B0" w14:textId="77777777">
      <w:pPr>
        <w:pStyle w:val="CommentText"/>
        <w:numPr>
          <w:ilvl w:val="0"/>
          <w:numId w:val="8"/>
        </w:numPr>
      </w:pPr>
      <w:r>
        <w:t>Section 5.2 – Production Validation</w:t>
      </w:r>
    </w:p>
    <w:p w:rsidR="00072CAC" w:rsidP="00072CAC" w:rsidRDefault="00072CAC" w14:paraId="4C6925A6" w14:textId="77777777">
      <w:pPr>
        <w:pStyle w:val="CommentText"/>
        <w:numPr>
          <w:ilvl w:val="0"/>
          <w:numId w:val="8"/>
        </w:numPr>
      </w:pPr>
      <w:r>
        <w:t>Section 6.3 – Rollback Decision Criteria</w:t>
      </w:r>
    </w:p>
    <w:p w:rsidR="00072CAC" w:rsidP="00072CAC" w:rsidRDefault="00072CAC" w14:paraId="78D6369B" w14:textId="77777777">
      <w:pPr>
        <w:pStyle w:val="CommentText"/>
        <w:numPr>
          <w:ilvl w:val="0"/>
          <w:numId w:val="8"/>
        </w:numPr>
      </w:pPr>
      <w:r>
        <w:t>Section 7 – Governance Validation Matrix</w:t>
      </w:r>
    </w:p>
    <w:p w:rsidR="00072CAC" w:rsidP="00072CAC" w:rsidRDefault="00072CAC" w14:paraId="4CF9C853" w14:textId="77777777">
      <w:pPr>
        <w:pStyle w:val="CommentText"/>
      </w:pPr>
      <w:r>
        <w:t>The updated wording </w:t>
      </w:r>
    </w:p>
    <w:p w:rsidR="00072CAC" w:rsidP="00072CAC" w:rsidRDefault="00072CAC" w14:paraId="25870746" w14:textId="77777777">
      <w:pPr>
        <w:pStyle w:val="CommentText"/>
      </w:pPr>
      <w:r>
        <w:t>now clarifies that cdk synth and cdk diff provide template-level change comparison, while CloudFormation stack and StackSet drift detection are used only for supported resource types. AWS Config, service-specific API checks and targeted validation scripts are used for resources with partial or no drift-detection support.</w:t>
      </w:r>
    </w:p>
    <w:p w:rsidR="00072CAC" w:rsidP="00072CAC" w:rsidRDefault="00072CAC" w14:paraId="7E25F1F1" w14:textId="77777777">
      <w:pPr>
        <w:pStyle w:val="CommentText"/>
      </w:pPr>
      <w:r>
        <w:t>Material unexplained drift or configuration variance will block deployment until it is reviewed and explicitly approved. Any accepted runtime change must be reconciled back into the IaC repository through the approved pull-request process.</w:t>
      </w:r>
    </w:p>
  </w:comment>
  <w:comment w:initials="BF" w:author="Behrend, Flemming Jæger" w:date="2026-07-15T14:19:00Z" w:id="32">
    <w:p w:rsidR="00000000" w:rsidRDefault="00000000" w14:paraId="0ED6A491" w14:textId="395588DF">
      <w:r>
        <w:annotationRef/>
      </w:r>
      <w:r w:rsidRPr="5ADB5D14">
        <w:t>CloudTrail does not explain the "why", the audit trail should somehow be connected to the PR</w:t>
      </w:r>
    </w:p>
  </w:comment>
  <w:comment w:initials="DK" w:author="Deepa K [2]" w:date="2026-07-21T11:17:00Z" w:id="33">
    <w:p w:rsidR="009C3E00" w:rsidP="009C3E00" w:rsidRDefault="009C3E00" w14:paraId="47CF4158" w14:textId="77777777">
      <w:pPr>
        <w:pStyle w:val="CommentText"/>
      </w:pPr>
      <w:r>
        <w:rPr>
          <w:rStyle w:val="CommentReference"/>
        </w:rPr>
        <w:annotationRef/>
      </w:r>
      <w:r>
        <w:t xml:space="preserve">The document now clarifies that CloudTrail records the technical AWS activity but does not capture the reason for the change. The audit-trail section now requires deployment evidence to link the GitHub PR, commit SHA, Git Tag and applicable ITSM/CAB reference with the GitHub Actions execution and the corresponding CloudTrail and CloudFormation activity. This provides traceability for both what changed and why the change was approved. </w:t>
      </w:r>
    </w:p>
  </w:comment>
  <w:comment w:initials="DK" w:author="Deepa K [2]" w:date="2026-07-21T11:26:00Z" w:id="37">
    <w:p w:rsidR="009C3E00" w:rsidP="009C3E00" w:rsidRDefault="009C3E00" w14:paraId="1E79C539" w14:textId="77777777">
      <w:pPr>
        <w:pStyle w:val="CommentText"/>
      </w:pPr>
      <w:r>
        <w:rPr>
          <w:rStyle w:val="CommentReference"/>
        </w:rPr>
        <w:annotationRef/>
      </w:r>
      <w:r>
        <w:t>Below is the feedback raised by Flemming (somehow got deleted)</w:t>
      </w:r>
    </w:p>
    <w:p w:rsidR="009C3E00" w:rsidP="009C3E00" w:rsidRDefault="009C3E00" w14:paraId="408FCBD0" w14:textId="77777777">
      <w:pPr>
        <w:pStyle w:val="CommentText"/>
      </w:pPr>
      <w:r>
        <w:rPr>
          <w:highlight w:val="yellow"/>
        </w:rPr>
        <w:t>We will never have approval from 4 different teams/areas. This should not be part of the flow when going to production. We would have had talks with the different involved parties before we create the change.</w:t>
      </w:r>
    </w:p>
    <w:p w:rsidR="009C3E00" w:rsidP="009C3E00" w:rsidRDefault="009C3E00" w14:paraId="678AB590" w14:textId="77777777">
      <w:pPr>
        <w:pStyle w:val="CommentText"/>
      </w:pPr>
      <w:r>
        <w:rPr>
          <w:highlight w:val="yellow"/>
        </w:rPr>
        <w:t>Approval to production (main branch) should require an additional approver that is not the same person creating the release.</w:t>
      </w:r>
    </w:p>
    <w:p w:rsidR="009C3E00" w:rsidP="009C3E00" w:rsidRDefault="009C3E00" w14:paraId="4F644EB2" w14:textId="77777777">
      <w:pPr>
        <w:pStyle w:val="CommentText"/>
      </w:pPr>
      <w:r>
        <w:t>The Production approval model has been simplified across the branch model, promotion flows and reviewer requirements. The document no longer requires four separate approvals from Architecture, Security, Platform and CAB for every Production promotion.</w:t>
      </w:r>
    </w:p>
    <w:p w:rsidR="009C3E00" w:rsidP="009C3E00" w:rsidRDefault="009C3E00" w14:paraId="521B2CE7" w14:textId="77777777">
      <w:pPr>
        <w:pStyle w:val="CommentText"/>
      </w:pPr>
      <w:r>
        <w:t>A merge to main now requires approval from at least one authorized reviewer who is not the person creating or initiating the release, ensuring separation of duties. Relevant stakeholder discussions and any required change-management approvals will take place during change preparation based on the scope and risk of the change.</w:t>
      </w:r>
    </w:p>
  </w:comment>
  <w:comment w:initials="BF" w:author="Behrend, Flemming Jæger" w:date="2026-07-16T11:24:00Z" w:id="52">
    <w:p w:rsidR="00000000" w:rsidRDefault="00000000" w14:paraId="065316D5" w14:textId="39F2DE01">
      <w:r>
        <w:annotationRef/>
      </w:r>
      <w:r w:rsidRPr="5AC5DFD9">
        <w:t>How does reverting git commits comply with "Rollback is always a forward Git operation" in the 6.1 Rollback Principles.</w:t>
      </w:r>
    </w:p>
  </w:comment>
  <w:comment w:initials="DK" w:author="Deepa K [2]" w:date="2026-07-21T11:22:00Z" w:id="53">
    <w:p w:rsidR="009C3E00" w:rsidP="009C3E00" w:rsidRDefault="009C3E00" w14:paraId="0FC46444" w14:textId="77777777">
      <w:pPr>
        <w:pStyle w:val="CommentText"/>
      </w:pPr>
      <w:r>
        <w:rPr>
          <w:rStyle w:val="CommentReference"/>
        </w:rPr>
        <w:annotationRef/>
      </w:r>
      <w:r>
        <w:t>The rollback wording now clarifies that Git history is not rewritten. A rollback is performed by creating a new forward commit that reverses the previous KMS policy change, validating it in Staging and then promoting it to Production through the standard workflow.</w:t>
      </w:r>
    </w:p>
    <w:p w:rsidR="009C3E00" w:rsidP="009C3E00" w:rsidRDefault="009C3E00" w14:paraId="00749585" w14:textId="77777777">
      <w:pPr>
        <w:pStyle w:val="CommentText"/>
      </w:pPr>
      <w:r>
        <w:t>The validation wording has also been refined to require KMS policy and application-level decryption checks rather than relying only on kms:DescribeKey.</w:t>
      </w:r>
    </w:p>
  </w:comment>
  <w:comment w:initials="BF" w:author="Behrend, Flemming Jæger" w:date="2026-07-16T11:42:00Z" w:id="58">
    <w:p w:rsidR="00000000" w:rsidRDefault="00000000" w14:paraId="03949F36" w14:textId="3CD81C3E">
      <w:r>
        <w:annotationRef/>
      </w:r>
      <w:r w:rsidRPr="346A70D1">
        <w:t>The sign off should happen before we start development. I do not think we will have stakeholders from outside our team reviewing our PR. They will not understand the IaC changes. I will suggest that we explain the changes before hand and then only require approval from within the team when doing the deployments to staging and production.</w:t>
      </w:r>
    </w:p>
  </w:comment>
  <w:comment w:initials="DK" w:author="Deepa K [2]" w:date="2026-07-21T11:19:00Z" w:id="59">
    <w:p w:rsidR="009C3E00" w:rsidP="009C3E00" w:rsidRDefault="009C3E00" w14:paraId="4FE1BC2A" w14:textId="77777777">
      <w:pPr>
        <w:pStyle w:val="CommentText"/>
      </w:pPr>
      <w:r>
        <w:rPr>
          <w:rStyle w:val="CommentReference"/>
        </w:rPr>
        <w:annotationRef/>
      </w:r>
      <w:r>
        <w:t>The document now separates design sign-off from implementation and deployment approval. Security, Compliance and Cloud Governance stakeholders review and agree the design and material control impacts before development begins.</w:t>
      </w:r>
    </w:p>
    <w:p w:rsidR="009C3E00" w:rsidP="009C3E00" w:rsidRDefault="009C3E00" w14:paraId="30EAA211" w14:textId="77777777">
      <w:pPr>
        <w:pStyle w:val="CommentText"/>
      </w:pPr>
      <w:r>
        <w:t>Once implementation starts, IaC pull requests and deployments require approval from authorized Cloud Platform team members, with at least one approver independent of the release creator. External stakeholders are consulted only where the scope or risk of a change requires it, rather than being expected to review detailed IaC pull requests.</w:t>
      </w:r>
    </w:p>
  </w:comment>
  <w:comment w:initials="BF" w:author="Behrend, Flemming Jæger" w:date="2026-07-16T11:49:00Z" w:id="61">
    <w:p w:rsidR="00000000" w:rsidRDefault="00000000" w14:paraId="2D8DC3F3" w14:textId="398B60A2">
      <w:r>
        <w:annotationRef/>
      </w:r>
      <w:r w:rsidRPr="5F0F0547">
        <w:t xml:space="preserve">This will be a joined effort as we discussed at the workshop. My understanding is that Hexaware and If is part of the work of building a landing zone based on CDK for the staging environment. </w:t>
      </w:r>
      <w:r>
        <w:fldChar w:fldCharType="begin"/>
      </w:r>
      <w:r>
        <w:instrText xml:space="preserve"> HYPERLINK "mailto:martin.frederiksen@if.dk"</w:instrText>
      </w:r>
      <w:bookmarkStart w:name="_@_AB0F71E017E24C05A34B1F3DF5C7AD95Z" w:id="63"/>
      <w:r>
        <w:fldChar w:fldCharType="separate"/>
      </w:r>
      <w:bookmarkEnd w:id="63"/>
      <w:r w:rsidRPr="50C4AE52">
        <w:rPr>
          <w:noProof/>
        </w:rPr>
        <w:t>@Frederiksen, Martin</w:t>
      </w:r>
      <w:r>
        <w:fldChar w:fldCharType="end"/>
      </w:r>
      <w:r w:rsidRPr="208997ED">
        <w:t xml:space="preserve"> and </w:t>
      </w:r>
      <w:r>
        <w:fldChar w:fldCharType="begin"/>
      </w:r>
      <w:r>
        <w:instrText xml:space="preserve"> HYPERLINK "mailto:victor.ewerlof@if.se"</w:instrText>
      </w:r>
      <w:bookmarkStart w:name="_@_DE3135931E7443839393C0168D30FE69Z" w:id="64"/>
      <w:r>
        <w:fldChar w:fldCharType="separate"/>
      </w:r>
      <w:bookmarkEnd w:id="64"/>
      <w:r w:rsidRPr="5046863B">
        <w:rPr>
          <w:noProof/>
        </w:rPr>
        <w:t>@Ewerlöf, Victor</w:t>
      </w:r>
      <w:r>
        <w:fldChar w:fldCharType="end"/>
      </w:r>
      <w:r w:rsidRPr="08636729">
        <w:t xml:space="preserve"> do you agree on this?</w:t>
      </w:r>
    </w:p>
  </w:comment>
  <w:comment w:initials="DK" w:author="Deepa K [2]" w:date="2026-07-21T11:19:00Z" w:id="62">
    <w:p w:rsidR="009C3E00" w:rsidP="009C3E00" w:rsidRDefault="009C3E00" w14:paraId="35A9FF7C" w14:textId="77777777">
      <w:pPr>
        <w:pStyle w:val="CommentText"/>
      </w:pPr>
      <w:r>
        <w:rPr>
          <w:rStyle w:val="CommentReference"/>
        </w:rPr>
        <w:annotationRef/>
      </w:r>
      <w:r>
        <w:t>The roles and responsibilities section now reflects the agreed joint-delivery model. It clarifies that Hexaware and If Insurance will jointly work on the CDK design, implementation, review and validation of the Staging Landing Zone, rather than treating Hexaware as the sole implementer and If Insurance only as the approver.</w:t>
      </w:r>
    </w:p>
    <w:p w:rsidR="009C3E00" w:rsidP="009C3E00" w:rsidRDefault="009C3E00" w14:paraId="30CFA2AE" w14:textId="77777777">
      <w:pPr>
        <w:pStyle w:val="CommentText"/>
      </w:pPr>
      <w:r>
        <w:t>Detailed ownership of individual components and operational activities will be captured in the project responsibility matrix.</w:t>
      </w:r>
    </w:p>
  </w:comment>
  <w:comment xmlns:w="http://schemas.openxmlformats.org/wordprocessingml/2006/main" w:initials="FM" w:author="Frederiksen, Martin" w:date="2026-07-21T15:22:29" w:id="1291872307">
    <w:p xmlns:w14="http://schemas.microsoft.com/office/word/2010/wordml" xmlns:w="http://schemas.openxmlformats.org/wordprocessingml/2006/main" w:rsidR="05C83A3B" w:rsidRDefault="569CE29E" w14:paraId="5F17DF5A" w14:textId="5D0E29CB">
      <w:pPr>
        <w:pStyle w:val="CommentText"/>
      </w:pPr>
      <w:r>
        <w:rPr>
          <w:rStyle w:val="CommentReference"/>
        </w:rPr>
        <w:annotationRef/>
      </w:r>
      <w:r w:rsidRPr="2C39E07B" w:rsidR="404129DF">
        <w:t>Deepa. the wording "If Insurance contributes platform standards, aws-sc-foundation and reusable action capabilities, AWS ESC environment access, security and governance requirements, technical review and operational knowledge" we find incomplete. When Flemming mentions joint effort, he means that we will also provide CDK Typescript development etc. Not just input for something for Hexaware to implement. Both Hexaware and If will be implementing.</w:t>
      </w:r>
    </w:p>
  </w:comment>
  <w:comment xmlns:w="http://schemas.openxmlformats.org/wordprocessingml/2006/main" w:initials="D[" w:author="Deepa K [2]" w:date="2026-07-23T10:04:09" w:id="681275384">
    <w:p xmlns:w14="http://schemas.microsoft.com/office/word/2010/wordml" xmlns:w="http://schemas.openxmlformats.org/wordprocessingml/2006/main" w:rsidR="70DCED44" w:rsidRDefault="36955418" w14:paraId="0F9626F5" w14:textId="4E583710">
      <w:pPr>
        <w:pStyle w:val="CommentText"/>
      </w:pPr>
      <w:r>
        <w:rPr>
          <w:rStyle w:val="CommentReference"/>
        </w:rPr>
        <w:annotationRef/>
      </w:r>
      <w:r w:rsidRPr="6B18CE88" w:rsidR="55962D1F">
        <w:t xml:space="preserve">Thanks, Martin. I have updated the wording to better reflect the agreed joint-delivery model and to make it explicit that both Hexaware and If Insurance actively contribute to the design, implementation, CDK TypeScript development, testing, review, validation, and deployment activities for the Staging Landing Zone. The intent is to clearly represent this as a collaborative implementation effort rather than Hexaware being the sole implementer and If Insurance providing only standards and review. </w:t>
      </w:r>
    </w:p>
  </w:comment>
</w:comments>
</file>

<file path=word/commentsExtended.xml><?xml version="1.0" encoding="utf-8"?>
<w15:commentsEx xmlns:mc="http://schemas.openxmlformats.org/markup-compatibility/2006" xmlns:w15="http://schemas.microsoft.com/office/word/2012/wordml" mc:Ignorable="w15">
  <w15:commentEx w15:done="1" w15:paraId="0FA386CD"/>
  <w15:commentEx w15:done="1" w15:paraId="55F2ACD6" w15:paraIdParent="0FA386CD"/>
  <w15:commentEx w15:done="1" w15:paraId="3AB7560D"/>
  <w15:commentEx w15:done="1" w15:paraId="6E1BD050" w15:paraIdParent="3AB7560D"/>
  <w15:commentEx w15:done="1" w15:paraId="2D498C45"/>
  <w15:commentEx w15:done="1" w15:paraId="78A95D26" w15:paraIdParent="2D498C45"/>
  <w15:commentEx w15:done="1" w15:paraId="21CEE8A6"/>
  <w15:commentEx w15:done="1" w15:paraId="34C2BA92" w15:paraIdParent="21CEE8A6"/>
  <w15:commentEx w15:done="1" w15:paraId="7C8A61CD"/>
  <w15:commentEx w15:done="1" w15:paraId="2A1E84C7" w15:paraIdParent="7C8A61CD"/>
  <w15:commentEx w15:done="1" w15:paraId="1CFE9589"/>
  <w15:commentEx w15:done="1" w15:paraId="1E089619" w15:paraIdParent="1CFE9589"/>
  <w15:commentEx w15:done="1" w15:paraId="398AB927"/>
  <w15:commentEx w15:done="1" w15:paraId="7E25F1F1" w15:paraIdParent="398AB927"/>
  <w15:commentEx w15:done="1" w15:paraId="0ED6A491"/>
  <w15:commentEx w15:done="1" w15:paraId="47CF4158" w15:paraIdParent="0ED6A491"/>
  <w15:commentEx w15:done="1" w15:paraId="521B2CE7"/>
  <w15:commentEx w15:done="1" w15:paraId="065316D5"/>
  <w15:commentEx w15:done="1" w15:paraId="00749585" w15:paraIdParent="065316D5"/>
  <w15:commentEx w15:done="1" w15:paraId="03949F36"/>
  <w15:commentEx w15:done="1" w15:paraId="30EAA211" w15:paraIdParent="03949F36"/>
  <w15:commentEx w15:done="0" w15:paraId="2D8DC3F3"/>
  <w15:commentEx w15:done="0" w15:paraId="30CFA2AE" w15:paraIdParent="2D8DC3F3"/>
  <w15:commentEx w15:done="0" w15:paraId="5F17DF5A" w15:paraIdParent="2D8DC3F3"/>
  <w15:commentEx w15:done="0" w15:paraId="0F9626F5" w15:paraIdParent="2D8DC3F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87EBC6C" w16cex:dateUtc="2026-07-15T09:30:00Z"/>
  <w16cex:commentExtensible w16cex:durableId="6843584F" w16cex:dateUtc="2026-07-16T11:36:00Z"/>
  <w16cex:commentExtensible w16cex:durableId="75933886" w16cex:dateUtc="2026-07-15T09:42:00Z"/>
  <w16cex:commentExtensible w16cex:durableId="10396C52" w16cex:dateUtc="2026-07-16T11:46:00Z"/>
  <w16cex:commentExtensible w16cex:durableId="16DB2295" w16cex:dateUtc="2026-07-15T09:54:00Z"/>
  <w16cex:commentExtensible w16cex:durableId="015E761E" w16cex:dateUtc="2026-07-16T13:18:00Z"/>
  <w16cex:commentExtensible w16cex:durableId="056413DA" w16cex:dateUtc="2026-07-15T11:47:00Z"/>
  <w16cex:commentExtensible w16cex:durableId="27E775FE" w16cex:dateUtc="2026-07-16T17:10:00Z"/>
  <w16cex:commentExtensible w16cex:durableId="13E8CA06" w16cex:dateUtc="2026-07-15T11:49:00Z"/>
  <w16cex:commentExtensible w16cex:durableId="7148E7EB" w16cex:dateUtc="2026-07-16T17:14:00Z"/>
  <w16cex:commentExtensible w16cex:durableId="47FC45EC" w16cex:dateUtc="2026-07-15T11:52:00Z"/>
  <w16cex:commentExtensible w16cex:durableId="639ECCBD" w16cex:dateUtc="2026-07-17T09:50:00Z"/>
  <w16cex:commentExtensible w16cex:durableId="077B3B50" w16cex:dateUtc="2026-07-15T11:56:00Z"/>
  <w16cex:commentExtensible w16cex:durableId="102FD75E" w16cex:dateUtc="2026-07-21T05:24:00Z"/>
  <w16cex:commentExtensible w16cex:durableId="3362C298" w16cex:dateUtc="2026-07-15T12:19:00Z"/>
  <w16cex:commentExtensible w16cex:durableId="27CD26F6" w16cex:dateUtc="2026-07-21T05:47:00Z"/>
  <w16cex:commentExtensible w16cex:durableId="1339C3BB" w16cex:dateUtc="2026-07-21T05:56:00Z"/>
  <w16cex:commentExtensible w16cex:durableId="05BC31D3" w16cex:dateUtc="2026-07-16T09:24:00Z"/>
  <w16cex:commentExtensible w16cex:durableId="2D4E7732" w16cex:dateUtc="2026-07-21T05:52:00Z"/>
  <w16cex:commentExtensible w16cex:durableId="5AD11259" w16cex:dateUtc="2026-07-16T09:42:00Z"/>
  <w16cex:commentExtensible w16cex:durableId="001B1E64" w16cex:dateUtc="2026-07-21T05:49:00Z"/>
  <w16cex:commentExtensible w16cex:durableId="196CFD91" w16cex:dateUtc="2026-07-16T09:49:00Z"/>
  <w16cex:commentExtensible w16cex:durableId="4F3328F8" w16cex:dateUtc="2026-07-21T05:49:00Z"/>
  <w16cex:commentExtensible w16cex:durableId="3E29CD1F" w16cex:dateUtc="2026-07-21T13:22:29.061Z"/>
  <w16cex:commentExtensible w16cex:durableId="65F59986" w16cex:dateUtc="2026-07-23T04:34:09.433Z">
    <w16cex:extLst>
      <w16:ext w16:uri="{CE6994B0-6A32-4C9F-8C6B-6E91EDA988CE}">
        <cr:reactions xmlns:cr="http://schemas.microsoft.com/office/comments/2020/reactions">
          <cr:reaction reactionType="1">
            <cr:reactionInfo dateUtc="2026-07-27T08:26:08.748Z">
              <cr:user userId="S::martin.frederiksen@if.dk::84041681-2bee-4c35-8088-2cb8b8e64daf" userProvider="AD" userName="Frederiksen, Martin"/>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0FA386CD" w16cid:durableId="387EBC6C"/>
  <w16cid:commentId w16cid:paraId="55F2ACD6" w16cid:durableId="6843584F"/>
  <w16cid:commentId w16cid:paraId="3AB7560D" w16cid:durableId="75933886"/>
  <w16cid:commentId w16cid:paraId="6E1BD050" w16cid:durableId="10396C52"/>
  <w16cid:commentId w16cid:paraId="2D498C45" w16cid:durableId="16DB2295"/>
  <w16cid:commentId w16cid:paraId="78A95D26" w16cid:durableId="015E761E"/>
  <w16cid:commentId w16cid:paraId="21CEE8A6" w16cid:durableId="056413DA"/>
  <w16cid:commentId w16cid:paraId="34C2BA92" w16cid:durableId="27E775FE"/>
  <w16cid:commentId w16cid:paraId="7C8A61CD" w16cid:durableId="13E8CA06"/>
  <w16cid:commentId w16cid:paraId="2A1E84C7" w16cid:durableId="7148E7EB"/>
  <w16cid:commentId w16cid:paraId="1CFE9589" w16cid:durableId="47FC45EC"/>
  <w16cid:commentId w16cid:paraId="1E089619" w16cid:durableId="639ECCBD"/>
  <w16cid:commentId w16cid:paraId="398AB927" w16cid:durableId="077B3B50"/>
  <w16cid:commentId w16cid:paraId="7E25F1F1" w16cid:durableId="102FD75E"/>
  <w16cid:commentId w16cid:paraId="0ED6A491" w16cid:durableId="3362C298"/>
  <w16cid:commentId w16cid:paraId="47CF4158" w16cid:durableId="27CD26F6"/>
  <w16cid:commentId w16cid:paraId="521B2CE7" w16cid:durableId="1339C3BB"/>
  <w16cid:commentId w16cid:paraId="065316D5" w16cid:durableId="05BC31D3"/>
  <w16cid:commentId w16cid:paraId="00749585" w16cid:durableId="2D4E7732"/>
  <w16cid:commentId w16cid:paraId="03949F36" w16cid:durableId="5AD11259"/>
  <w16cid:commentId w16cid:paraId="30EAA211" w16cid:durableId="001B1E64"/>
  <w16cid:commentId w16cid:paraId="2D8DC3F3" w16cid:durableId="196CFD91"/>
  <w16cid:commentId w16cid:paraId="30CFA2AE" w16cid:durableId="4F3328F8"/>
  <w16cid:commentId w16cid:paraId="5F17DF5A" w16cid:durableId="3E29CD1F"/>
  <w16cid:commentId w16cid:paraId="0F9626F5" w16cid:durableId="65F599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57CC" w:rsidRDefault="00D857CC" w14:paraId="280D27A7" w14:textId="77777777">
      <w:r>
        <w:separator/>
      </w:r>
    </w:p>
  </w:endnote>
  <w:endnote w:type="continuationSeparator" w:id="0">
    <w:p w:rsidR="00D857CC" w:rsidRDefault="00D857CC" w14:paraId="5413FC0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849" w:rsidRDefault="009F687B" w14:paraId="5DC16AA1" w14:textId="7D025169">
    <w:pPr>
      <w:pBdr>
        <w:top w:val="single" w:color="B03A2E" w:sz="6" w:space="4"/>
      </w:pBdr>
      <w:jc w:val="right"/>
    </w:pPr>
    <w:r>
      <w:rPr>
        <w:i/>
        <w:iCs/>
        <w:color w:val="1C2833"/>
        <w:sz w:val="16"/>
        <w:szCs w:val="16"/>
      </w:rPr>
      <w:t xml:space="preserve">HEXAWARE CONFIDENTIAL - Customer Deliverable    </w:t>
    </w:r>
    <w:r>
      <w:rPr>
        <w:color w:val="1C2833"/>
        <w:sz w:val="16"/>
        <w:szCs w:val="16"/>
      </w:rPr>
      <w:t xml:space="preserve">Page </w:t>
    </w:r>
    <w:r>
      <w:rPr>
        <w:color w:val="1C2833"/>
        <w:sz w:val="16"/>
        <w:szCs w:val="16"/>
      </w:rPr>
      <w:fldChar w:fldCharType="begin"/>
    </w:r>
    <w:r>
      <w:rPr>
        <w:color w:val="1C2833"/>
        <w:sz w:val="16"/>
        <w:szCs w:val="16"/>
      </w:rPr>
      <w:instrText>PAGE</w:instrText>
    </w:r>
    <w:r>
      <w:rPr>
        <w:color w:val="1C2833"/>
        <w:sz w:val="16"/>
        <w:szCs w:val="16"/>
      </w:rPr>
      <w:fldChar w:fldCharType="separate"/>
    </w:r>
    <w:r w:rsidR="00624B04">
      <w:rPr>
        <w:noProof/>
        <w:color w:val="1C2833"/>
        <w:sz w:val="16"/>
        <w:szCs w:val="16"/>
      </w:rPr>
      <w:t>1</w:t>
    </w:r>
    <w:r>
      <w:rPr>
        <w:color w:val="1C2833"/>
        <w:sz w:val="16"/>
        <w:szCs w:val="16"/>
      </w:rPr>
      <w:fldChar w:fldCharType="end"/>
    </w:r>
    <w:r>
      <w:rPr>
        <w:color w:val="1C2833"/>
        <w:sz w:val="16"/>
        <w:szCs w:val="16"/>
      </w:rPr>
      <w:t xml:space="preserve"> of </w:t>
    </w:r>
    <w:r>
      <w:rPr>
        <w:color w:val="1C2833"/>
        <w:sz w:val="16"/>
        <w:szCs w:val="16"/>
      </w:rPr>
      <w:fldChar w:fldCharType="begin"/>
    </w:r>
    <w:r>
      <w:rPr>
        <w:color w:val="1C2833"/>
        <w:sz w:val="16"/>
        <w:szCs w:val="16"/>
      </w:rPr>
      <w:instrText>NUMPAGES</w:instrText>
    </w:r>
    <w:r>
      <w:rPr>
        <w:color w:val="1C2833"/>
        <w:sz w:val="16"/>
        <w:szCs w:val="16"/>
      </w:rPr>
      <w:fldChar w:fldCharType="separate"/>
    </w:r>
    <w:r w:rsidR="00624B04">
      <w:rPr>
        <w:noProof/>
        <w:color w:val="1C2833"/>
        <w:sz w:val="16"/>
        <w:szCs w:val="16"/>
      </w:rPr>
      <w:t>2</w:t>
    </w:r>
    <w:r>
      <w:rPr>
        <w:color w:val="1C28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57CC" w:rsidRDefault="00D857CC" w14:paraId="78768626" w14:textId="77777777">
      <w:r>
        <w:separator/>
      </w:r>
    </w:p>
  </w:footnote>
  <w:footnote w:type="continuationSeparator" w:id="0">
    <w:p w:rsidR="00D857CC" w:rsidRDefault="00D857CC" w14:paraId="4843B2D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55"/>
      <w:gridCol w:w="7650"/>
      <w:gridCol w:w="1325"/>
    </w:tblGrid>
    <w:tr w:rsidR="00624B04" w:rsidTr="236FBDAE" w14:paraId="47BF047B" w14:textId="77777777">
      <w:trPr>
        <w:trHeight w:val="284"/>
      </w:trPr>
      <w:tc>
        <w:tcPr>
          <w:tcW w:w="1255" w:type="dxa"/>
        </w:tcPr>
        <w:p w:rsidR="00624B04" w:rsidP="00624B04" w:rsidRDefault="00624B04" w14:paraId="26E91F65" w14:textId="77777777">
          <w:pPr>
            <w:pStyle w:val="Header"/>
            <w:rPr>
              <w:lang w:val="en-US"/>
            </w:rPr>
          </w:pPr>
          <w:r w:rsidRPr="00CF74EA">
            <w:rPr>
              <w:noProof/>
              <w:lang w:val="en-US"/>
            </w:rPr>
            <w:drawing>
              <wp:inline distT="0" distB="0" distL="0" distR="0" wp14:anchorId="061BC658" wp14:editId="7294C168">
                <wp:extent cx="439711" cy="442282"/>
                <wp:effectExtent l="0" t="0" r="0" b="0"/>
                <wp:docPr id="1637610623" name="Picture 1">
                  <a:extLst xmlns:a="http://schemas.openxmlformats.org/drawingml/2006/main">
                    <a:ext uri="{FF2B5EF4-FFF2-40B4-BE49-F238E27FC236}">
                      <a16:creationId xmlns:a16="http://schemas.microsoft.com/office/drawing/2014/main" id="{0F239715-BE1A-4142-9FDB-98532D3C5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0623" name=""/>
                        <pic:cNvPicPr/>
                      </pic:nvPicPr>
                      <pic:blipFill>
                        <a:blip r:embed="rId1"/>
                        <a:stretch>
                          <a:fillRect/>
                        </a:stretch>
                      </pic:blipFill>
                      <pic:spPr>
                        <a:xfrm>
                          <a:off x="0" y="0"/>
                          <a:ext cx="469589" cy="472335"/>
                        </a:xfrm>
                        <a:prstGeom prst="rect">
                          <a:avLst/>
                        </a:prstGeom>
                      </pic:spPr>
                    </pic:pic>
                  </a:graphicData>
                </a:graphic>
              </wp:inline>
            </w:drawing>
          </w:r>
        </w:p>
      </w:tc>
      <w:tc>
        <w:tcPr>
          <w:tcW w:w="7650" w:type="dxa"/>
        </w:tcPr>
        <w:p w:rsidR="00624B04" w:rsidP="00624B04" w:rsidRDefault="00624B04" w14:paraId="58661A4A" w14:textId="77777777">
          <w:pPr>
            <w:pStyle w:val="Header"/>
            <w:rPr>
              <w:b/>
              <w:bCs/>
              <w:color w:val="002060"/>
              <w:sz w:val="22"/>
              <w:szCs w:val="22"/>
              <w:lang w:val="en-US"/>
            </w:rPr>
          </w:pPr>
        </w:p>
        <w:p w:rsidRPr="007F2043" w:rsidR="00624B04" w:rsidP="00624B04" w:rsidRDefault="00624B04" w14:paraId="600B765A" w14:textId="74CC9E2C">
          <w:pPr>
            <w:pStyle w:val="Header"/>
            <w:rPr>
              <w:sz w:val="24"/>
              <w:szCs w:val="24"/>
              <w:lang w:val="en-US"/>
            </w:rPr>
          </w:pPr>
          <w:r w:rsidRPr="007F2043">
            <w:rPr>
              <w:b/>
              <w:bCs/>
              <w:color w:val="002060"/>
              <w:sz w:val="24"/>
              <w:szCs w:val="24"/>
              <w:lang w:val="en-US"/>
            </w:rPr>
            <w:t xml:space="preserve">AWS ESC Landing Zone </w:t>
          </w:r>
          <w:r w:rsidR="00CD119B">
            <w:rPr>
              <w:b/>
              <w:bCs/>
              <w:color w:val="002060"/>
              <w:sz w:val="24"/>
              <w:szCs w:val="24"/>
              <w:lang w:val="en-US"/>
            </w:rPr>
            <w:t>GitOps CI/CD &amp; PR Governance</w:t>
          </w:r>
          <w:r w:rsidRPr="007F2043">
            <w:rPr>
              <w:b/>
              <w:bCs/>
              <w:color w:val="002060"/>
              <w:sz w:val="24"/>
              <w:szCs w:val="24"/>
              <w:lang w:val="en-US"/>
            </w:rPr>
            <w:t xml:space="preserve"> | eusc-de-east-1</w:t>
          </w:r>
        </w:p>
      </w:tc>
      <w:tc>
        <w:tcPr>
          <w:tcW w:w="1325" w:type="dxa"/>
        </w:tcPr>
        <w:p w:rsidRPr="002E5F69" w:rsidR="00624B04" w:rsidP="00624B04" w:rsidRDefault="236FBDAE" w14:paraId="32C842FF" w14:textId="56C6C068">
          <w:pPr>
            <w:pStyle w:val="Header"/>
            <w:rPr>
              <w:sz w:val="22"/>
              <w:szCs w:val="22"/>
              <w:lang w:val="en-US"/>
            </w:rPr>
          </w:pPr>
          <w:r>
            <w:rPr>
              <w:noProof/>
            </w:rPr>
            <w:drawing>
              <wp:anchor distT="0" distB="0" distL="114300" distR="114300" simplePos="0" relativeHeight="251659264" behindDoc="0" locked="0" layoutInCell="1" allowOverlap="1" wp14:anchorId="4FCCAFC3" wp14:editId="324C34EF">
                <wp:simplePos x="0" y="0"/>
                <wp:positionH relativeFrom="column">
                  <wp:posOffset>57150</wp:posOffset>
                </wp:positionH>
                <wp:positionV relativeFrom="paragraph">
                  <wp:posOffset>47625</wp:posOffset>
                </wp:positionV>
                <wp:extent cx="848360" cy="501559"/>
                <wp:effectExtent l="0" t="0" r="0" b="0"/>
                <wp:wrapNone/>
                <wp:docPr id="748140658" name="Picture 2" descr="A blue text on a white background&#10;&#10;Description automatically generated">
                  <a:extLst xmlns:a="http://schemas.openxmlformats.org/drawingml/2006/main">
                    <a:ext uri="{FF2B5EF4-FFF2-40B4-BE49-F238E27FC236}">
                      <a16:creationId xmlns:a16="http://schemas.microsoft.com/office/drawing/2014/main" id="{B1401EF1-D349-4D6C-8489-E886A23559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0658" name="Picture 2" descr="A blue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8360" cy="501559"/>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Pr="00624B04" w:rsidR="00123849" w:rsidP="00624B04" w:rsidRDefault="00123849" w14:paraId="04FC25AD" w14:textId="21D03910">
    <w:pPr>
      <w:pStyle w:val="Header"/>
    </w:pPr>
  </w:p>
</w:hdr>
</file>

<file path=word/intelligence2.xml><?xml version="1.0" encoding="utf-8"?>
<int2:intelligence xmlns:int2="http://schemas.microsoft.com/office/intelligence/2020/intelligence" xmlns:oel="http://schemas.microsoft.com/office/2019/extlst">
  <int2:observations>
    <int2:textHash int2:hashCode="BAlq2ciWeKEBTZ" int2:id="Ela00FCY">
      <int2:state int2:value="Rejected" int2:type="spell"/>
    </int2:textHash>
    <int2:textHash int2:hashCode="VTV5M6cxDS25DD" int2:id="Pj4G17Sx">
      <int2:state int2:value="Rejected" int2:type="spell"/>
    </int2:textHash>
    <int2:textHash int2:hashCode="n0M14HqKg56YSj" int2:id="lE25pA8t">
      <int2:state int2:value="Rejected" int2:type="spell"/>
    </int2:textHash>
    <int2:bookmark int2:bookmarkName="_Int_p7DdWQE0" int2:invalidationBookmarkName="" int2:hashCode="B1lvGD9ekbF3jV" int2:id="g24u2fo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287"/>
    <w:multiLevelType w:val="hybridMultilevel"/>
    <w:tmpl w:val="FB988FDC"/>
    <w:lvl w:ilvl="0" w:tplc="50985AE8">
      <w:start w:val="1"/>
      <w:numFmt w:val="bullet"/>
      <w:lvlText w:val="•"/>
      <w:lvlJc w:val="left"/>
      <w:pPr>
        <w:ind w:left="420" w:hanging="240"/>
      </w:pPr>
    </w:lvl>
    <w:lvl w:ilvl="1" w:tplc="E85E098A">
      <w:numFmt w:val="decimal"/>
      <w:lvlText w:val=""/>
      <w:lvlJc w:val="left"/>
    </w:lvl>
    <w:lvl w:ilvl="2" w:tplc="786C640A">
      <w:numFmt w:val="decimal"/>
      <w:lvlText w:val=""/>
      <w:lvlJc w:val="left"/>
    </w:lvl>
    <w:lvl w:ilvl="3" w:tplc="38D6B28C">
      <w:numFmt w:val="decimal"/>
      <w:lvlText w:val=""/>
      <w:lvlJc w:val="left"/>
    </w:lvl>
    <w:lvl w:ilvl="4" w:tplc="214233BE">
      <w:numFmt w:val="decimal"/>
      <w:lvlText w:val=""/>
      <w:lvlJc w:val="left"/>
    </w:lvl>
    <w:lvl w:ilvl="5" w:tplc="7FEE6F04">
      <w:numFmt w:val="decimal"/>
      <w:lvlText w:val=""/>
      <w:lvlJc w:val="left"/>
    </w:lvl>
    <w:lvl w:ilvl="6" w:tplc="6CCE759A">
      <w:numFmt w:val="decimal"/>
      <w:lvlText w:val=""/>
      <w:lvlJc w:val="left"/>
    </w:lvl>
    <w:lvl w:ilvl="7" w:tplc="1248B3A2">
      <w:numFmt w:val="decimal"/>
      <w:lvlText w:val=""/>
      <w:lvlJc w:val="left"/>
    </w:lvl>
    <w:lvl w:ilvl="8" w:tplc="C1D6E922">
      <w:numFmt w:val="decimal"/>
      <w:lvlText w:val=""/>
      <w:lvlJc w:val="left"/>
    </w:lvl>
  </w:abstractNum>
  <w:abstractNum w:abstractNumId="1" w15:restartNumberingAfterBreak="0">
    <w:nsid w:val="035453C1"/>
    <w:multiLevelType w:val="hybridMultilevel"/>
    <w:tmpl w:val="5CC8F4F0"/>
    <w:lvl w:ilvl="0" w:tplc="3834766E">
      <w:start w:val="1"/>
      <w:numFmt w:val="bullet"/>
      <w:lvlText w:val=""/>
      <w:lvlJc w:val="left"/>
      <w:pPr>
        <w:ind w:left="720" w:hanging="360"/>
      </w:pPr>
      <w:rPr>
        <w:rFonts w:hint="default" w:ascii="Symbol" w:hAnsi="Symbol"/>
      </w:rPr>
    </w:lvl>
    <w:lvl w:ilvl="1" w:tplc="F2F68A72">
      <w:start w:val="1"/>
      <w:numFmt w:val="bullet"/>
      <w:lvlText w:val="o"/>
      <w:lvlJc w:val="left"/>
      <w:pPr>
        <w:ind w:left="1440" w:hanging="360"/>
      </w:pPr>
      <w:rPr>
        <w:rFonts w:hint="default" w:ascii="Courier New" w:hAnsi="Courier New"/>
      </w:rPr>
    </w:lvl>
    <w:lvl w:ilvl="2" w:tplc="A294B760">
      <w:start w:val="1"/>
      <w:numFmt w:val="bullet"/>
      <w:lvlText w:val=""/>
      <w:lvlJc w:val="left"/>
      <w:pPr>
        <w:ind w:left="2160" w:hanging="360"/>
      </w:pPr>
      <w:rPr>
        <w:rFonts w:hint="default" w:ascii="Wingdings" w:hAnsi="Wingdings"/>
      </w:rPr>
    </w:lvl>
    <w:lvl w:ilvl="3" w:tplc="6DACE746">
      <w:start w:val="1"/>
      <w:numFmt w:val="bullet"/>
      <w:lvlText w:val=""/>
      <w:lvlJc w:val="left"/>
      <w:pPr>
        <w:ind w:left="2880" w:hanging="360"/>
      </w:pPr>
      <w:rPr>
        <w:rFonts w:hint="default" w:ascii="Symbol" w:hAnsi="Symbol"/>
      </w:rPr>
    </w:lvl>
    <w:lvl w:ilvl="4" w:tplc="1B0AA5B6">
      <w:start w:val="1"/>
      <w:numFmt w:val="bullet"/>
      <w:lvlText w:val="o"/>
      <w:lvlJc w:val="left"/>
      <w:pPr>
        <w:ind w:left="3600" w:hanging="360"/>
      </w:pPr>
      <w:rPr>
        <w:rFonts w:hint="default" w:ascii="Courier New" w:hAnsi="Courier New"/>
      </w:rPr>
    </w:lvl>
    <w:lvl w:ilvl="5" w:tplc="DB387340">
      <w:start w:val="1"/>
      <w:numFmt w:val="bullet"/>
      <w:lvlText w:val=""/>
      <w:lvlJc w:val="left"/>
      <w:pPr>
        <w:ind w:left="4320" w:hanging="360"/>
      </w:pPr>
      <w:rPr>
        <w:rFonts w:hint="default" w:ascii="Wingdings" w:hAnsi="Wingdings"/>
      </w:rPr>
    </w:lvl>
    <w:lvl w:ilvl="6" w:tplc="D2C0CAB0">
      <w:start w:val="1"/>
      <w:numFmt w:val="bullet"/>
      <w:lvlText w:val=""/>
      <w:lvlJc w:val="left"/>
      <w:pPr>
        <w:ind w:left="5040" w:hanging="360"/>
      </w:pPr>
      <w:rPr>
        <w:rFonts w:hint="default" w:ascii="Symbol" w:hAnsi="Symbol"/>
      </w:rPr>
    </w:lvl>
    <w:lvl w:ilvl="7" w:tplc="72C8DC22">
      <w:start w:val="1"/>
      <w:numFmt w:val="bullet"/>
      <w:lvlText w:val="o"/>
      <w:lvlJc w:val="left"/>
      <w:pPr>
        <w:ind w:left="5760" w:hanging="360"/>
      </w:pPr>
      <w:rPr>
        <w:rFonts w:hint="default" w:ascii="Courier New" w:hAnsi="Courier New"/>
      </w:rPr>
    </w:lvl>
    <w:lvl w:ilvl="8" w:tplc="992CCC72">
      <w:start w:val="1"/>
      <w:numFmt w:val="bullet"/>
      <w:lvlText w:val=""/>
      <w:lvlJc w:val="left"/>
      <w:pPr>
        <w:ind w:left="6480" w:hanging="360"/>
      </w:pPr>
      <w:rPr>
        <w:rFonts w:hint="default" w:ascii="Wingdings" w:hAnsi="Wingdings"/>
      </w:rPr>
    </w:lvl>
  </w:abstractNum>
  <w:abstractNum w:abstractNumId="2" w15:restartNumberingAfterBreak="0">
    <w:nsid w:val="231634B7"/>
    <w:multiLevelType w:val="hybridMultilevel"/>
    <w:tmpl w:val="3010239C"/>
    <w:lvl w:ilvl="0" w:tplc="9DA41F32">
      <w:start w:val="1"/>
      <w:numFmt w:val="bullet"/>
      <w:lvlText w:val=""/>
      <w:lvlJc w:val="left"/>
      <w:pPr>
        <w:ind w:left="1080" w:hanging="360"/>
      </w:pPr>
      <w:rPr>
        <w:rFonts w:ascii="Symbol" w:hAnsi="Symbol"/>
      </w:rPr>
    </w:lvl>
    <w:lvl w:ilvl="1" w:tplc="0DA0163C">
      <w:start w:val="1"/>
      <w:numFmt w:val="bullet"/>
      <w:lvlText w:val=""/>
      <w:lvlJc w:val="left"/>
      <w:pPr>
        <w:ind w:left="1080" w:hanging="360"/>
      </w:pPr>
      <w:rPr>
        <w:rFonts w:ascii="Symbol" w:hAnsi="Symbol"/>
      </w:rPr>
    </w:lvl>
    <w:lvl w:ilvl="2" w:tplc="6F663D32">
      <w:start w:val="1"/>
      <w:numFmt w:val="bullet"/>
      <w:lvlText w:val=""/>
      <w:lvlJc w:val="left"/>
      <w:pPr>
        <w:ind w:left="1080" w:hanging="360"/>
      </w:pPr>
      <w:rPr>
        <w:rFonts w:ascii="Symbol" w:hAnsi="Symbol"/>
      </w:rPr>
    </w:lvl>
    <w:lvl w:ilvl="3" w:tplc="23D4DB70">
      <w:start w:val="1"/>
      <w:numFmt w:val="bullet"/>
      <w:lvlText w:val=""/>
      <w:lvlJc w:val="left"/>
      <w:pPr>
        <w:ind w:left="1080" w:hanging="360"/>
      </w:pPr>
      <w:rPr>
        <w:rFonts w:ascii="Symbol" w:hAnsi="Symbol"/>
      </w:rPr>
    </w:lvl>
    <w:lvl w:ilvl="4" w:tplc="DA02137E">
      <w:start w:val="1"/>
      <w:numFmt w:val="bullet"/>
      <w:lvlText w:val=""/>
      <w:lvlJc w:val="left"/>
      <w:pPr>
        <w:ind w:left="1080" w:hanging="360"/>
      </w:pPr>
      <w:rPr>
        <w:rFonts w:ascii="Symbol" w:hAnsi="Symbol"/>
      </w:rPr>
    </w:lvl>
    <w:lvl w:ilvl="5" w:tplc="45B48458">
      <w:start w:val="1"/>
      <w:numFmt w:val="bullet"/>
      <w:lvlText w:val=""/>
      <w:lvlJc w:val="left"/>
      <w:pPr>
        <w:ind w:left="1080" w:hanging="360"/>
      </w:pPr>
      <w:rPr>
        <w:rFonts w:ascii="Symbol" w:hAnsi="Symbol"/>
      </w:rPr>
    </w:lvl>
    <w:lvl w:ilvl="6" w:tplc="CA4A30F2">
      <w:start w:val="1"/>
      <w:numFmt w:val="bullet"/>
      <w:lvlText w:val=""/>
      <w:lvlJc w:val="left"/>
      <w:pPr>
        <w:ind w:left="1080" w:hanging="360"/>
      </w:pPr>
      <w:rPr>
        <w:rFonts w:ascii="Symbol" w:hAnsi="Symbol"/>
      </w:rPr>
    </w:lvl>
    <w:lvl w:ilvl="7" w:tplc="0FCEAAE4">
      <w:start w:val="1"/>
      <w:numFmt w:val="bullet"/>
      <w:lvlText w:val=""/>
      <w:lvlJc w:val="left"/>
      <w:pPr>
        <w:ind w:left="1080" w:hanging="360"/>
      </w:pPr>
      <w:rPr>
        <w:rFonts w:ascii="Symbol" w:hAnsi="Symbol"/>
      </w:rPr>
    </w:lvl>
    <w:lvl w:ilvl="8" w:tplc="6AD291A0">
      <w:start w:val="1"/>
      <w:numFmt w:val="bullet"/>
      <w:lvlText w:val=""/>
      <w:lvlJc w:val="left"/>
      <w:pPr>
        <w:ind w:left="1080" w:hanging="360"/>
      </w:pPr>
      <w:rPr>
        <w:rFonts w:ascii="Symbol" w:hAnsi="Symbol"/>
      </w:rPr>
    </w:lvl>
  </w:abstractNum>
  <w:abstractNum w:abstractNumId="3" w15:restartNumberingAfterBreak="0">
    <w:nsid w:val="34C22A2F"/>
    <w:multiLevelType w:val="multilevel"/>
    <w:tmpl w:val="F0E63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369F3E92"/>
    <w:multiLevelType w:val="hybridMultilevel"/>
    <w:tmpl w:val="3B127FE4"/>
    <w:lvl w:ilvl="0" w:tplc="C63A41FE">
      <w:start w:val="1"/>
      <w:numFmt w:val="bullet"/>
      <w:lvlText w:val="●"/>
      <w:lvlJc w:val="left"/>
      <w:pPr>
        <w:ind w:left="720" w:hanging="360"/>
      </w:pPr>
    </w:lvl>
    <w:lvl w:ilvl="1" w:tplc="39304FD6">
      <w:start w:val="1"/>
      <w:numFmt w:val="bullet"/>
      <w:lvlText w:val="○"/>
      <w:lvlJc w:val="left"/>
      <w:pPr>
        <w:ind w:left="1440" w:hanging="360"/>
      </w:pPr>
    </w:lvl>
    <w:lvl w:ilvl="2" w:tplc="2AE4DE20">
      <w:start w:val="1"/>
      <w:numFmt w:val="bullet"/>
      <w:lvlText w:val="■"/>
      <w:lvlJc w:val="left"/>
      <w:pPr>
        <w:ind w:left="2160" w:hanging="360"/>
      </w:pPr>
    </w:lvl>
    <w:lvl w:ilvl="3" w:tplc="27124DB0">
      <w:start w:val="1"/>
      <w:numFmt w:val="bullet"/>
      <w:lvlText w:val="●"/>
      <w:lvlJc w:val="left"/>
      <w:pPr>
        <w:ind w:left="2880" w:hanging="360"/>
      </w:pPr>
    </w:lvl>
    <w:lvl w:ilvl="4" w:tplc="BBD09A56">
      <w:start w:val="1"/>
      <w:numFmt w:val="bullet"/>
      <w:lvlText w:val="○"/>
      <w:lvlJc w:val="left"/>
      <w:pPr>
        <w:ind w:left="3600" w:hanging="360"/>
      </w:pPr>
    </w:lvl>
    <w:lvl w:ilvl="5" w:tplc="76D8D6F6">
      <w:start w:val="1"/>
      <w:numFmt w:val="bullet"/>
      <w:lvlText w:val="■"/>
      <w:lvlJc w:val="left"/>
      <w:pPr>
        <w:ind w:left="4320" w:hanging="360"/>
      </w:pPr>
    </w:lvl>
    <w:lvl w:ilvl="6" w:tplc="4724AD36">
      <w:start w:val="1"/>
      <w:numFmt w:val="bullet"/>
      <w:lvlText w:val="●"/>
      <w:lvlJc w:val="left"/>
      <w:pPr>
        <w:ind w:left="5040" w:hanging="360"/>
      </w:pPr>
    </w:lvl>
    <w:lvl w:ilvl="7" w:tplc="5C582AD6">
      <w:start w:val="1"/>
      <w:numFmt w:val="bullet"/>
      <w:lvlText w:val="●"/>
      <w:lvlJc w:val="left"/>
      <w:pPr>
        <w:ind w:left="5760" w:hanging="360"/>
      </w:pPr>
    </w:lvl>
    <w:lvl w:ilvl="8" w:tplc="B0E6FBAA">
      <w:start w:val="1"/>
      <w:numFmt w:val="bullet"/>
      <w:lvlText w:val="●"/>
      <w:lvlJc w:val="left"/>
      <w:pPr>
        <w:ind w:left="6480" w:hanging="360"/>
      </w:pPr>
    </w:lvl>
  </w:abstractNum>
  <w:abstractNum w:abstractNumId="5" w15:restartNumberingAfterBreak="0">
    <w:nsid w:val="5B593D53"/>
    <w:multiLevelType w:val="hybridMultilevel"/>
    <w:tmpl w:val="CA8621FA"/>
    <w:lvl w:ilvl="0" w:tplc="DFB60ED6">
      <w:start w:val="1"/>
      <w:numFmt w:val="bullet"/>
      <w:lvlText w:val="•"/>
      <w:lvlJc w:val="left"/>
      <w:pPr>
        <w:ind w:left="720" w:hanging="360"/>
      </w:pPr>
    </w:lvl>
    <w:lvl w:ilvl="1" w:tplc="69AECE2C">
      <w:numFmt w:val="decimal"/>
      <w:lvlText w:val=""/>
      <w:lvlJc w:val="left"/>
    </w:lvl>
    <w:lvl w:ilvl="2" w:tplc="1CCC1F28">
      <w:numFmt w:val="decimal"/>
      <w:lvlText w:val=""/>
      <w:lvlJc w:val="left"/>
    </w:lvl>
    <w:lvl w:ilvl="3" w:tplc="C7A6CC28">
      <w:numFmt w:val="decimal"/>
      <w:lvlText w:val=""/>
      <w:lvlJc w:val="left"/>
    </w:lvl>
    <w:lvl w:ilvl="4" w:tplc="A2841CC8">
      <w:numFmt w:val="decimal"/>
      <w:lvlText w:val=""/>
      <w:lvlJc w:val="left"/>
    </w:lvl>
    <w:lvl w:ilvl="5" w:tplc="6706B7B0">
      <w:numFmt w:val="decimal"/>
      <w:lvlText w:val=""/>
      <w:lvlJc w:val="left"/>
    </w:lvl>
    <w:lvl w:ilvl="6" w:tplc="9450453E">
      <w:numFmt w:val="decimal"/>
      <w:lvlText w:val=""/>
      <w:lvlJc w:val="left"/>
    </w:lvl>
    <w:lvl w:ilvl="7" w:tplc="C7DE1F8A">
      <w:numFmt w:val="decimal"/>
      <w:lvlText w:val=""/>
      <w:lvlJc w:val="left"/>
    </w:lvl>
    <w:lvl w:ilvl="8" w:tplc="4E2A23EA">
      <w:numFmt w:val="decimal"/>
      <w:lvlText w:val=""/>
      <w:lvlJc w:val="left"/>
    </w:lvl>
  </w:abstractNum>
  <w:abstractNum w:abstractNumId="6" w15:restartNumberingAfterBreak="0">
    <w:nsid w:val="5DDC7B99"/>
    <w:multiLevelType w:val="multilevel"/>
    <w:tmpl w:val="E13A2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91B771B"/>
    <w:multiLevelType w:val="hybridMultilevel"/>
    <w:tmpl w:val="26EE05C8"/>
    <w:lvl w:ilvl="0" w:tplc="084CA116">
      <w:start w:val="1"/>
      <w:numFmt w:val="bullet"/>
      <w:lvlText w:val="•"/>
      <w:lvlJc w:val="left"/>
      <w:pPr>
        <w:ind w:left="720" w:hanging="360"/>
      </w:pPr>
    </w:lvl>
    <w:lvl w:ilvl="1" w:tplc="4D4600AC">
      <w:numFmt w:val="decimal"/>
      <w:lvlText w:val=""/>
      <w:lvlJc w:val="left"/>
    </w:lvl>
    <w:lvl w:ilvl="2" w:tplc="158E2E8A">
      <w:numFmt w:val="decimal"/>
      <w:lvlText w:val=""/>
      <w:lvlJc w:val="left"/>
    </w:lvl>
    <w:lvl w:ilvl="3" w:tplc="AB82258E">
      <w:numFmt w:val="decimal"/>
      <w:lvlText w:val=""/>
      <w:lvlJc w:val="left"/>
    </w:lvl>
    <w:lvl w:ilvl="4" w:tplc="FB02FFB8">
      <w:numFmt w:val="decimal"/>
      <w:lvlText w:val=""/>
      <w:lvlJc w:val="left"/>
    </w:lvl>
    <w:lvl w:ilvl="5" w:tplc="D2D02862">
      <w:numFmt w:val="decimal"/>
      <w:lvlText w:val=""/>
      <w:lvlJc w:val="left"/>
    </w:lvl>
    <w:lvl w:ilvl="6" w:tplc="9DD0C9E4">
      <w:numFmt w:val="decimal"/>
      <w:lvlText w:val=""/>
      <w:lvlJc w:val="left"/>
    </w:lvl>
    <w:lvl w:ilvl="7" w:tplc="AC3C0628">
      <w:numFmt w:val="decimal"/>
      <w:lvlText w:val=""/>
      <w:lvlJc w:val="left"/>
    </w:lvl>
    <w:lvl w:ilvl="8" w:tplc="7AD601B8">
      <w:numFmt w:val="decimal"/>
      <w:lvlText w:val=""/>
      <w:lvlJc w:val="left"/>
    </w:lvl>
  </w:abstractNum>
  <w:num w:numId="1" w16cid:durableId="231279626">
    <w:abstractNumId w:val="1"/>
  </w:num>
  <w:num w:numId="2" w16cid:durableId="1686008949">
    <w:abstractNumId w:val="4"/>
    <w:lvlOverride w:ilvl="0">
      <w:startOverride w:val="1"/>
    </w:lvlOverride>
  </w:num>
  <w:num w:numId="3" w16cid:durableId="520704199">
    <w:abstractNumId w:val="7"/>
    <w:lvlOverride w:ilvl="0">
      <w:startOverride w:val="1"/>
    </w:lvlOverride>
  </w:num>
  <w:num w:numId="4" w16cid:durableId="1108306830">
    <w:abstractNumId w:val="5"/>
    <w:lvlOverride w:ilvl="0">
      <w:startOverride w:val="1"/>
    </w:lvlOverride>
  </w:num>
  <w:num w:numId="5" w16cid:durableId="119618918">
    <w:abstractNumId w:val="0"/>
    <w:lvlOverride w:ilvl="0">
      <w:startOverride w:val="1"/>
    </w:lvlOverride>
  </w:num>
  <w:num w:numId="6" w16cid:durableId="643196959">
    <w:abstractNumId w:val="6"/>
  </w:num>
  <w:num w:numId="7" w16cid:durableId="510416349">
    <w:abstractNumId w:val="3"/>
  </w:num>
  <w:num w:numId="8" w16cid:durableId="555551875">
    <w:abstractNumId w:val="2"/>
  </w:num>
</w:numbering>
</file>

<file path=word/people.xml><?xml version="1.0" encoding="utf-8"?>
<w15:people xmlns:mc="http://schemas.openxmlformats.org/markup-compatibility/2006" xmlns:w15="http://schemas.microsoft.com/office/word/2012/wordml" mc:Ignorable="w15">
  <w15:person w15:author="Behrend, Flemming Jæger">
    <w15:presenceInfo w15:providerId="AD" w15:userId="S::flemming.jager.behrend@if.dk::4e856a3d-26c5-4158-847e-3d09e6c9a548"/>
  </w15:person>
  <w15:person w15:author="Deepa K">
    <w15:presenceInfo w15:providerId="AD" w15:userId="S::deepak10_hexaware.com#ext#@ifitservices.onmicrosoft.com::0a998818-45cb-4ef0-837b-595f2caa81e9"/>
  </w15:person>
  <w15:person w15:author="Deepa K [2]">
    <w15:presenceInfo w15:providerId="AD" w15:userId="S::2000179421@hexaware.com::b578c643-3b70-4480-8043-c918efb99b73"/>
  </w15:person>
  <w15:person w15:author="Deepa K [2]">
    <w15:presenceInfo w15:providerId="AD" w15:userId="S::deepak10_hexaware.com#ext#@ifitservices.onmicrosoft.com::0a998818-45cb-4ef0-837b-595f2caa81e9"/>
  </w15:person>
  <w15:person w15:author="Frederiksen, Martin">
    <w15:presenceInfo w15:providerId="AD" w15:userId="S::martin.frederiksen@if.dk::84041681-2bee-4c35-8088-2cb8b8e64daf"/>
  </w15:person>
  <w15:person w15:author="Frederiksen, Martin">
    <w15:presenceInfo w15:providerId="AD" w15:userId="S::martin.frederiksen@if.dk::84041681-2bee-4c35-8088-2cb8b8e64d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849"/>
    <w:rsid w:val="00000000"/>
    <w:rsid w:val="000005AA"/>
    <w:rsid w:val="0000732F"/>
    <w:rsid w:val="000309AD"/>
    <w:rsid w:val="00031A5F"/>
    <w:rsid w:val="00043B2B"/>
    <w:rsid w:val="0004539E"/>
    <w:rsid w:val="00061808"/>
    <w:rsid w:val="00063E95"/>
    <w:rsid w:val="00072CAC"/>
    <w:rsid w:val="0008394D"/>
    <w:rsid w:val="00090A19"/>
    <w:rsid w:val="000F5376"/>
    <w:rsid w:val="000F54F9"/>
    <w:rsid w:val="00105849"/>
    <w:rsid w:val="001109D9"/>
    <w:rsid w:val="00123849"/>
    <w:rsid w:val="0015575C"/>
    <w:rsid w:val="00163B9D"/>
    <w:rsid w:val="0016418A"/>
    <w:rsid w:val="0018427A"/>
    <w:rsid w:val="00195EE4"/>
    <w:rsid w:val="001A0F62"/>
    <w:rsid w:val="001A3747"/>
    <w:rsid w:val="001B7BC3"/>
    <w:rsid w:val="001C1513"/>
    <w:rsid w:val="001C172C"/>
    <w:rsid w:val="001C3374"/>
    <w:rsid w:val="001E52B0"/>
    <w:rsid w:val="001F55E5"/>
    <w:rsid w:val="001F78D8"/>
    <w:rsid w:val="0023045E"/>
    <w:rsid w:val="00243F0D"/>
    <w:rsid w:val="00265D0A"/>
    <w:rsid w:val="0027320C"/>
    <w:rsid w:val="002C0184"/>
    <w:rsid w:val="002C30F3"/>
    <w:rsid w:val="002D1F50"/>
    <w:rsid w:val="00301DA8"/>
    <w:rsid w:val="00316F55"/>
    <w:rsid w:val="00326797"/>
    <w:rsid w:val="00346546"/>
    <w:rsid w:val="0035099E"/>
    <w:rsid w:val="00351488"/>
    <w:rsid w:val="00354FE1"/>
    <w:rsid w:val="003565D0"/>
    <w:rsid w:val="00361F33"/>
    <w:rsid w:val="00380F8F"/>
    <w:rsid w:val="003902A1"/>
    <w:rsid w:val="00395D7A"/>
    <w:rsid w:val="003A64DD"/>
    <w:rsid w:val="003E627B"/>
    <w:rsid w:val="003F398D"/>
    <w:rsid w:val="004035B3"/>
    <w:rsid w:val="0041429E"/>
    <w:rsid w:val="00426AA0"/>
    <w:rsid w:val="00442D1C"/>
    <w:rsid w:val="004455E3"/>
    <w:rsid w:val="00446BF6"/>
    <w:rsid w:val="00450081"/>
    <w:rsid w:val="00481A2E"/>
    <w:rsid w:val="004C40A0"/>
    <w:rsid w:val="004E1521"/>
    <w:rsid w:val="004E3D94"/>
    <w:rsid w:val="004F2C11"/>
    <w:rsid w:val="00501363"/>
    <w:rsid w:val="0052286D"/>
    <w:rsid w:val="005233E1"/>
    <w:rsid w:val="00532CE8"/>
    <w:rsid w:val="00552D66"/>
    <w:rsid w:val="005842A4"/>
    <w:rsid w:val="0059401D"/>
    <w:rsid w:val="00595190"/>
    <w:rsid w:val="005A20E4"/>
    <w:rsid w:val="005D5764"/>
    <w:rsid w:val="005D6A5B"/>
    <w:rsid w:val="005E29F8"/>
    <w:rsid w:val="005E43EE"/>
    <w:rsid w:val="005E6A58"/>
    <w:rsid w:val="005E7894"/>
    <w:rsid w:val="005F24A1"/>
    <w:rsid w:val="005F281F"/>
    <w:rsid w:val="00605839"/>
    <w:rsid w:val="006213A2"/>
    <w:rsid w:val="00624B04"/>
    <w:rsid w:val="00627D2D"/>
    <w:rsid w:val="00653F90"/>
    <w:rsid w:val="006574BF"/>
    <w:rsid w:val="00671663"/>
    <w:rsid w:val="006822C1"/>
    <w:rsid w:val="00686C41"/>
    <w:rsid w:val="0069181B"/>
    <w:rsid w:val="006A2C7C"/>
    <w:rsid w:val="006B4F99"/>
    <w:rsid w:val="006B5D83"/>
    <w:rsid w:val="006C0E70"/>
    <w:rsid w:val="006C2AD2"/>
    <w:rsid w:val="006D61E0"/>
    <w:rsid w:val="006E2AF4"/>
    <w:rsid w:val="006E47FF"/>
    <w:rsid w:val="006E624B"/>
    <w:rsid w:val="006F5D32"/>
    <w:rsid w:val="006F61D7"/>
    <w:rsid w:val="0071393A"/>
    <w:rsid w:val="00754CE9"/>
    <w:rsid w:val="00755782"/>
    <w:rsid w:val="00766680"/>
    <w:rsid w:val="0078120C"/>
    <w:rsid w:val="00794479"/>
    <w:rsid w:val="007971D4"/>
    <w:rsid w:val="007A09A6"/>
    <w:rsid w:val="007A6DBE"/>
    <w:rsid w:val="007C7404"/>
    <w:rsid w:val="007F363E"/>
    <w:rsid w:val="008043E2"/>
    <w:rsid w:val="00804A20"/>
    <w:rsid w:val="0081126B"/>
    <w:rsid w:val="008112E7"/>
    <w:rsid w:val="00823802"/>
    <w:rsid w:val="0082585B"/>
    <w:rsid w:val="0086325D"/>
    <w:rsid w:val="00882E37"/>
    <w:rsid w:val="00893491"/>
    <w:rsid w:val="008A45C4"/>
    <w:rsid w:val="008B6F9C"/>
    <w:rsid w:val="008D2EE4"/>
    <w:rsid w:val="008F1D0C"/>
    <w:rsid w:val="00900DCB"/>
    <w:rsid w:val="0090158B"/>
    <w:rsid w:val="00904369"/>
    <w:rsid w:val="009277F5"/>
    <w:rsid w:val="00932CCD"/>
    <w:rsid w:val="00934B4E"/>
    <w:rsid w:val="00941308"/>
    <w:rsid w:val="00945A22"/>
    <w:rsid w:val="00976D18"/>
    <w:rsid w:val="00993299"/>
    <w:rsid w:val="00993E0D"/>
    <w:rsid w:val="009A1DFA"/>
    <w:rsid w:val="009B2191"/>
    <w:rsid w:val="009B331F"/>
    <w:rsid w:val="009C3E00"/>
    <w:rsid w:val="009D1F05"/>
    <w:rsid w:val="009F0BE6"/>
    <w:rsid w:val="009F5292"/>
    <w:rsid w:val="009F687B"/>
    <w:rsid w:val="00A0286D"/>
    <w:rsid w:val="00A15599"/>
    <w:rsid w:val="00A1770D"/>
    <w:rsid w:val="00A25732"/>
    <w:rsid w:val="00A47A7B"/>
    <w:rsid w:val="00A74C47"/>
    <w:rsid w:val="00A84C13"/>
    <w:rsid w:val="00A90273"/>
    <w:rsid w:val="00A90537"/>
    <w:rsid w:val="00AB044B"/>
    <w:rsid w:val="00AD3902"/>
    <w:rsid w:val="00AF0491"/>
    <w:rsid w:val="00AF3DDB"/>
    <w:rsid w:val="00AF6E23"/>
    <w:rsid w:val="00B00F23"/>
    <w:rsid w:val="00B15256"/>
    <w:rsid w:val="00B16013"/>
    <w:rsid w:val="00B23D9A"/>
    <w:rsid w:val="00B52040"/>
    <w:rsid w:val="00B52FFF"/>
    <w:rsid w:val="00B5654C"/>
    <w:rsid w:val="00B60A02"/>
    <w:rsid w:val="00B64347"/>
    <w:rsid w:val="00B6562F"/>
    <w:rsid w:val="00B83E20"/>
    <w:rsid w:val="00B95F60"/>
    <w:rsid w:val="00BA45CF"/>
    <w:rsid w:val="00BAD13B"/>
    <w:rsid w:val="00BB3972"/>
    <w:rsid w:val="00BC1761"/>
    <w:rsid w:val="00BF52FC"/>
    <w:rsid w:val="00C006A0"/>
    <w:rsid w:val="00C122CC"/>
    <w:rsid w:val="00C3003A"/>
    <w:rsid w:val="00C313DF"/>
    <w:rsid w:val="00C458C9"/>
    <w:rsid w:val="00C53FDC"/>
    <w:rsid w:val="00C602F9"/>
    <w:rsid w:val="00C70F74"/>
    <w:rsid w:val="00C76348"/>
    <w:rsid w:val="00C77A77"/>
    <w:rsid w:val="00C9470B"/>
    <w:rsid w:val="00C9604F"/>
    <w:rsid w:val="00C960A2"/>
    <w:rsid w:val="00C977B0"/>
    <w:rsid w:val="00CC60B9"/>
    <w:rsid w:val="00CD119B"/>
    <w:rsid w:val="00CD47AD"/>
    <w:rsid w:val="00CE2BFA"/>
    <w:rsid w:val="00CF3D2A"/>
    <w:rsid w:val="00D0148E"/>
    <w:rsid w:val="00D0329B"/>
    <w:rsid w:val="00D1607F"/>
    <w:rsid w:val="00D259D8"/>
    <w:rsid w:val="00D33BF0"/>
    <w:rsid w:val="00D34E89"/>
    <w:rsid w:val="00D53D93"/>
    <w:rsid w:val="00D72951"/>
    <w:rsid w:val="00D857CC"/>
    <w:rsid w:val="00DC0590"/>
    <w:rsid w:val="00DF0AE5"/>
    <w:rsid w:val="00E01976"/>
    <w:rsid w:val="00E13B04"/>
    <w:rsid w:val="00E21982"/>
    <w:rsid w:val="00E24180"/>
    <w:rsid w:val="00E53522"/>
    <w:rsid w:val="00E578C5"/>
    <w:rsid w:val="00E64E4A"/>
    <w:rsid w:val="00E70FD0"/>
    <w:rsid w:val="00E92C83"/>
    <w:rsid w:val="00E96C7B"/>
    <w:rsid w:val="00EB0E90"/>
    <w:rsid w:val="00EB0F47"/>
    <w:rsid w:val="00EB76AA"/>
    <w:rsid w:val="00ED1516"/>
    <w:rsid w:val="00ED3EBE"/>
    <w:rsid w:val="00F14D83"/>
    <w:rsid w:val="00F26B6C"/>
    <w:rsid w:val="00F34B4A"/>
    <w:rsid w:val="00F4737F"/>
    <w:rsid w:val="00F608B1"/>
    <w:rsid w:val="00F6137F"/>
    <w:rsid w:val="00F63EBB"/>
    <w:rsid w:val="00F9477D"/>
    <w:rsid w:val="00F96EE3"/>
    <w:rsid w:val="00FA29CB"/>
    <w:rsid w:val="00FD311C"/>
    <w:rsid w:val="00FF6017"/>
    <w:rsid w:val="0106DE3F"/>
    <w:rsid w:val="0127A674"/>
    <w:rsid w:val="016551CE"/>
    <w:rsid w:val="01B45520"/>
    <w:rsid w:val="01EBB73F"/>
    <w:rsid w:val="0205B7AF"/>
    <w:rsid w:val="023CCAAE"/>
    <w:rsid w:val="026FAA11"/>
    <w:rsid w:val="02F4C7DF"/>
    <w:rsid w:val="0364175C"/>
    <w:rsid w:val="03F91562"/>
    <w:rsid w:val="0431BF5D"/>
    <w:rsid w:val="0441E9DC"/>
    <w:rsid w:val="04FC12EC"/>
    <w:rsid w:val="0550A22B"/>
    <w:rsid w:val="055E8FE2"/>
    <w:rsid w:val="05622E66"/>
    <w:rsid w:val="05B421CD"/>
    <w:rsid w:val="0622B4E8"/>
    <w:rsid w:val="063AFE6B"/>
    <w:rsid w:val="066AD165"/>
    <w:rsid w:val="069E3170"/>
    <w:rsid w:val="06BC9516"/>
    <w:rsid w:val="07203CC9"/>
    <w:rsid w:val="07339F55"/>
    <w:rsid w:val="076ADA44"/>
    <w:rsid w:val="0820D539"/>
    <w:rsid w:val="085290FB"/>
    <w:rsid w:val="08A51F0F"/>
    <w:rsid w:val="08D9EA64"/>
    <w:rsid w:val="09A83A0A"/>
    <w:rsid w:val="0A11EFBA"/>
    <w:rsid w:val="0AEE647A"/>
    <w:rsid w:val="0CB27B7E"/>
    <w:rsid w:val="0CE683B2"/>
    <w:rsid w:val="0CF0D027"/>
    <w:rsid w:val="0D10A6FE"/>
    <w:rsid w:val="0D2519A4"/>
    <w:rsid w:val="0D835F17"/>
    <w:rsid w:val="0DA9ACC9"/>
    <w:rsid w:val="0E0738C1"/>
    <w:rsid w:val="0E9BC112"/>
    <w:rsid w:val="0ECDEE55"/>
    <w:rsid w:val="0ECF562E"/>
    <w:rsid w:val="0F4582FC"/>
    <w:rsid w:val="1028F9A5"/>
    <w:rsid w:val="1036DD55"/>
    <w:rsid w:val="103B478A"/>
    <w:rsid w:val="10878A0C"/>
    <w:rsid w:val="10994503"/>
    <w:rsid w:val="112BC50D"/>
    <w:rsid w:val="11CAEA89"/>
    <w:rsid w:val="12CB2FFA"/>
    <w:rsid w:val="13D1D239"/>
    <w:rsid w:val="13FDAE77"/>
    <w:rsid w:val="1414073A"/>
    <w:rsid w:val="143CF68C"/>
    <w:rsid w:val="14E46A03"/>
    <w:rsid w:val="15C8694D"/>
    <w:rsid w:val="16C12360"/>
    <w:rsid w:val="17A5BF6E"/>
    <w:rsid w:val="185140E8"/>
    <w:rsid w:val="1871F3F5"/>
    <w:rsid w:val="19339DAF"/>
    <w:rsid w:val="1A01845A"/>
    <w:rsid w:val="1A2506B9"/>
    <w:rsid w:val="1A541CBC"/>
    <w:rsid w:val="1A96B7E1"/>
    <w:rsid w:val="1B0EF311"/>
    <w:rsid w:val="1B3AF132"/>
    <w:rsid w:val="1B6CB57E"/>
    <w:rsid w:val="1C51B044"/>
    <w:rsid w:val="1D4282C8"/>
    <w:rsid w:val="1DD24DA3"/>
    <w:rsid w:val="1DF56DC8"/>
    <w:rsid w:val="1EBDAB4B"/>
    <w:rsid w:val="1F1BC6ED"/>
    <w:rsid w:val="21A4BA13"/>
    <w:rsid w:val="21B4E8FA"/>
    <w:rsid w:val="21B65A93"/>
    <w:rsid w:val="236FBDAE"/>
    <w:rsid w:val="24657E90"/>
    <w:rsid w:val="24742522"/>
    <w:rsid w:val="24ABAD38"/>
    <w:rsid w:val="24BA53D3"/>
    <w:rsid w:val="2536B8C8"/>
    <w:rsid w:val="2541477C"/>
    <w:rsid w:val="257B92A8"/>
    <w:rsid w:val="25DF7D8C"/>
    <w:rsid w:val="26A97B3E"/>
    <w:rsid w:val="272EB1FF"/>
    <w:rsid w:val="275B2D89"/>
    <w:rsid w:val="277A8A3C"/>
    <w:rsid w:val="27E0A972"/>
    <w:rsid w:val="285792C5"/>
    <w:rsid w:val="287FD3C5"/>
    <w:rsid w:val="28A3FA38"/>
    <w:rsid w:val="29004DE4"/>
    <w:rsid w:val="2979EFD4"/>
    <w:rsid w:val="2A3766E0"/>
    <w:rsid w:val="2A6E212E"/>
    <w:rsid w:val="2BD7E735"/>
    <w:rsid w:val="2C44C015"/>
    <w:rsid w:val="2C567320"/>
    <w:rsid w:val="2CE0994A"/>
    <w:rsid w:val="2D574369"/>
    <w:rsid w:val="2D718BB2"/>
    <w:rsid w:val="2E423D9B"/>
    <w:rsid w:val="2E82DCE4"/>
    <w:rsid w:val="2EC39382"/>
    <w:rsid w:val="2ECE0C5D"/>
    <w:rsid w:val="300B49C3"/>
    <w:rsid w:val="3061BDE9"/>
    <w:rsid w:val="31785673"/>
    <w:rsid w:val="322EA2F2"/>
    <w:rsid w:val="338C6572"/>
    <w:rsid w:val="3390853E"/>
    <w:rsid w:val="33B14CF4"/>
    <w:rsid w:val="34BF01C0"/>
    <w:rsid w:val="34ED3C0A"/>
    <w:rsid w:val="35B77B83"/>
    <w:rsid w:val="36E1F0A1"/>
    <w:rsid w:val="36E53348"/>
    <w:rsid w:val="3723A251"/>
    <w:rsid w:val="37CF4152"/>
    <w:rsid w:val="38D8AC1C"/>
    <w:rsid w:val="39EC1E0F"/>
    <w:rsid w:val="3A23C82A"/>
    <w:rsid w:val="3B2EE93A"/>
    <w:rsid w:val="3BA2FB15"/>
    <w:rsid w:val="3BBA38C2"/>
    <w:rsid w:val="3BBA5574"/>
    <w:rsid w:val="3BE5DC7F"/>
    <w:rsid w:val="3C2610CA"/>
    <w:rsid w:val="3C403C1D"/>
    <w:rsid w:val="3CEF893A"/>
    <w:rsid w:val="3D1AA8EF"/>
    <w:rsid w:val="3D6A8679"/>
    <w:rsid w:val="3E050989"/>
    <w:rsid w:val="3E264142"/>
    <w:rsid w:val="3E83C17C"/>
    <w:rsid w:val="3FC801B8"/>
    <w:rsid w:val="4172A234"/>
    <w:rsid w:val="419964D9"/>
    <w:rsid w:val="438C73CA"/>
    <w:rsid w:val="43B58FA1"/>
    <w:rsid w:val="440EF0D2"/>
    <w:rsid w:val="45382C65"/>
    <w:rsid w:val="45D2E54F"/>
    <w:rsid w:val="460F5F75"/>
    <w:rsid w:val="4617BC12"/>
    <w:rsid w:val="46DFDF6F"/>
    <w:rsid w:val="4773B229"/>
    <w:rsid w:val="47D497E3"/>
    <w:rsid w:val="4853C966"/>
    <w:rsid w:val="4A64B978"/>
    <w:rsid w:val="4A7094B1"/>
    <w:rsid w:val="4A7EEB71"/>
    <w:rsid w:val="4A963D2E"/>
    <w:rsid w:val="4BA3449C"/>
    <w:rsid w:val="4C4F832C"/>
    <w:rsid w:val="4C6DD330"/>
    <w:rsid w:val="4D2F8951"/>
    <w:rsid w:val="4D4427A7"/>
    <w:rsid w:val="4DBA17AD"/>
    <w:rsid w:val="4EAE76E9"/>
    <w:rsid w:val="4EBB5901"/>
    <w:rsid w:val="4F51CDD5"/>
    <w:rsid w:val="4F77FF3B"/>
    <w:rsid w:val="50108DF9"/>
    <w:rsid w:val="50227E29"/>
    <w:rsid w:val="503A996B"/>
    <w:rsid w:val="508CE971"/>
    <w:rsid w:val="511497FB"/>
    <w:rsid w:val="526E59AE"/>
    <w:rsid w:val="529218FD"/>
    <w:rsid w:val="52C3E32C"/>
    <w:rsid w:val="533251C1"/>
    <w:rsid w:val="53944484"/>
    <w:rsid w:val="53ECFBB6"/>
    <w:rsid w:val="543C400A"/>
    <w:rsid w:val="5466FB2E"/>
    <w:rsid w:val="54C4EC0E"/>
    <w:rsid w:val="5560B119"/>
    <w:rsid w:val="559CBE67"/>
    <w:rsid w:val="56C07639"/>
    <w:rsid w:val="56D168D9"/>
    <w:rsid w:val="56F635DC"/>
    <w:rsid w:val="573894EF"/>
    <w:rsid w:val="57D50714"/>
    <w:rsid w:val="5811F495"/>
    <w:rsid w:val="583D0E6C"/>
    <w:rsid w:val="58EFE11B"/>
    <w:rsid w:val="5909437D"/>
    <w:rsid w:val="594533F4"/>
    <w:rsid w:val="5A51E0EB"/>
    <w:rsid w:val="5A6DB2A9"/>
    <w:rsid w:val="5A910899"/>
    <w:rsid w:val="5A99363F"/>
    <w:rsid w:val="5BAD1DC0"/>
    <w:rsid w:val="5BADC14F"/>
    <w:rsid w:val="5BC9D314"/>
    <w:rsid w:val="5C51E260"/>
    <w:rsid w:val="5CB0618C"/>
    <w:rsid w:val="5CD3E605"/>
    <w:rsid w:val="5D9A3175"/>
    <w:rsid w:val="5DF268FC"/>
    <w:rsid w:val="5DF2E6D4"/>
    <w:rsid w:val="5E0ECD5B"/>
    <w:rsid w:val="5E77D530"/>
    <w:rsid w:val="5EBB009E"/>
    <w:rsid w:val="5F309C6E"/>
    <w:rsid w:val="5F4FA921"/>
    <w:rsid w:val="5FA8396B"/>
    <w:rsid w:val="5FAE1D95"/>
    <w:rsid w:val="6013492B"/>
    <w:rsid w:val="601D11A0"/>
    <w:rsid w:val="601FEAD6"/>
    <w:rsid w:val="6058D88D"/>
    <w:rsid w:val="6099BAF1"/>
    <w:rsid w:val="61311FE1"/>
    <w:rsid w:val="61370FF1"/>
    <w:rsid w:val="61B900A8"/>
    <w:rsid w:val="62EE9F08"/>
    <w:rsid w:val="630AD8A7"/>
    <w:rsid w:val="634A8EF8"/>
    <w:rsid w:val="63EF63D8"/>
    <w:rsid w:val="651C5078"/>
    <w:rsid w:val="65323186"/>
    <w:rsid w:val="65E6345C"/>
    <w:rsid w:val="67224E49"/>
    <w:rsid w:val="67A28517"/>
    <w:rsid w:val="683510FE"/>
    <w:rsid w:val="68566B38"/>
    <w:rsid w:val="686230CD"/>
    <w:rsid w:val="6866EB00"/>
    <w:rsid w:val="686B8D41"/>
    <w:rsid w:val="68B279C0"/>
    <w:rsid w:val="68F6CB05"/>
    <w:rsid w:val="69B2CDF5"/>
    <w:rsid w:val="69EC222D"/>
    <w:rsid w:val="69FD6A0D"/>
    <w:rsid w:val="6A6592FB"/>
    <w:rsid w:val="6BE62A96"/>
    <w:rsid w:val="6CB14AB6"/>
    <w:rsid w:val="6CCEC77F"/>
    <w:rsid w:val="6D370AE6"/>
    <w:rsid w:val="6D38F988"/>
    <w:rsid w:val="6DAFBE0B"/>
    <w:rsid w:val="6E498299"/>
    <w:rsid w:val="6EB4BC7C"/>
    <w:rsid w:val="6FBA219B"/>
    <w:rsid w:val="6FC653E4"/>
    <w:rsid w:val="709759FF"/>
    <w:rsid w:val="71266E84"/>
    <w:rsid w:val="71430216"/>
    <w:rsid w:val="71765E0D"/>
    <w:rsid w:val="7176A9B6"/>
    <w:rsid w:val="71973910"/>
    <w:rsid w:val="71B0A6A0"/>
    <w:rsid w:val="71D36F83"/>
    <w:rsid w:val="71D59FB6"/>
    <w:rsid w:val="71FE71ED"/>
    <w:rsid w:val="7203A2AA"/>
    <w:rsid w:val="72E2A146"/>
    <w:rsid w:val="731B8D8E"/>
    <w:rsid w:val="73381E5A"/>
    <w:rsid w:val="746ECA75"/>
    <w:rsid w:val="7523C4BC"/>
    <w:rsid w:val="755FB16D"/>
    <w:rsid w:val="75971F59"/>
    <w:rsid w:val="75A15D13"/>
    <w:rsid w:val="75BABE75"/>
    <w:rsid w:val="75FA9CF6"/>
    <w:rsid w:val="76072DE8"/>
    <w:rsid w:val="76D02475"/>
    <w:rsid w:val="78664AA3"/>
    <w:rsid w:val="78A2E65B"/>
    <w:rsid w:val="78AC878B"/>
    <w:rsid w:val="794415F4"/>
    <w:rsid w:val="79D6798A"/>
    <w:rsid w:val="7A77C99A"/>
    <w:rsid w:val="7A952002"/>
    <w:rsid w:val="7B4F3467"/>
    <w:rsid w:val="7B7C0629"/>
    <w:rsid w:val="7BE22B35"/>
    <w:rsid w:val="7C093B6C"/>
    <w:rsid w:val="7C2DB423"/>
    <w:rsid w:val="7CBE4A64"/>
    <w:rsid w:val="7CE5C91A"/>
    <w:rsid w:val="7CE990B4"/>
    <w:rsid w:val="7D28A34A"/>
    <w:rsid w:val="7E4D369E"/>
    <w:rsid w:val="7E9E69C5"/>
    <w:rsid w:val="7ECBDA91"/>
    <w:rsid w:val="7F4C8653"/>
    <w:rsid w:val="7F786BB1"/>
    <w:rsid w:val="7F87D3F5"/>
    <w:rsid w:val="7F9677C6"/>
    <w:rsid w:val="7FBD8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2C1F6"/>
  <w15:docId w15:val="{F22D986E-FDD6-44AB-A601-5D3E784DA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0B2F6B"/>
      <w:sz w:val="32"/>
      <w:szCs w:val="32"/>
    </w:rPr>
  </w:style>
  <w:style w:type="paragraph" w:styleId="Heading2">
    <w:name w:val="heading 2"/>
    <w:uiPriority w:val="9"/>
    <w:unhideWhenUsed/>
    <w:qFormat/>
    <w:pPr>
      <w:spacing w:before="240" w:after="80"/>
      <w:outlineLvl w:val="1"/>
    </w:pPr>
    <w:rPr>
      <w:b/>
      <w:bCs/>
      <w:color w:val="1565C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4B04"/>
    <w:pPr>
      <w:tabs>
        <w:tab w:val="center" w:pos="4513"/>
        <w:tab w:val="right" w:pos="9026"/>
      </w:tabs>
    </w:pPr>
  </w:style>
  <w:style w:type="character" w:styleId="HeaderChar" w:customStyle="1">
    <w:name w:val="Header Char"/>
    <w:basedOn w:val="DefaultParagraphFont"/>
    <w:link w:val="Header"/>
    <w:uiPriority w:val="99"/>
    <w:rsid w:val="00624B04"/>
  </w:style>
  <w:style w:type="paragraph" w:styleId="Footer">
    <w:name w:val="footer"/>
    <w:basedOn w:val="Normal"/>
    <w:link w:val="FooterChar"/>
    <w:uiPriority w:val="99"/>
    <w:unhideWhenUsed/>
    <w:rsid w:val="00624B04"/>
    <w:pPr>
      <w:tabs>
        <w:tab w:val="center" w:pos="4513"/>
        <w:tab w:val="right" w:pos="9026"/>
      </w:tabs>
    </w:pPr>
  </w:style>
  <w:style w:type="character" w:styleId="FooterChar" w:customStyle="1">
    <w:name w:val="Footer Char"/>
    <w:basedOn w:val="DefaultParagraphFont"/>
    <w:link w:val="Footer"/>
    <w:uiPriority w:val="99"/>
    <w:rsid w:val="00624B04"/>
  </w:style>
  <w:style w:type="table" w:styleId="TableGrid">
    <w:name w:val="Table Grid"/>
    <w:basedOn w:val="TableNormal"/>
    <w:uiPriority w:val="39"/>
    <w:rsid w:val="00624B0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D34E89"/>
    <w:pPr>
      <w:spacing w:after="100"/>
    </w:pPr>
  </w:style>
  <w:style w:type="paragraph" w:styleId="TOC2">
    <w:name w:val="toc 2"/>
    <w:basedOn w:val="Normal"/>
    <w:next w:val="Normal"/>
    <w:autoRedefine/>
    <w:uiPriority w:val="39"/>
    <w:unhideWhenUsed/>
    <w:rsid w:val="00D34E89"/>
    <w:pPr>
      <w:spacing w:after="100"/>
      <w:ind w:left="200"/>
    </w:pPr>
  </w:style>
  <w:style w:type="paragraph" w:styleId="CommentText">
    <w:name w:val="annotation text"/>
    <w:basedOn w:val="Normal"/>
    <w:link w:val="CommentTextChar"/>
    <w:uiPriority w:val="99"/>
    <w:unhideWhenUsed/>
  </w:style>
  <w:style w:type="character" w:styleId="CommentTextChar" w:customStyle="1">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72CAC"/>
    <w:rPr>
      <w:b/>
      <w:bCs/>
    </w:rPr>
  </w:style>
  <w:style w:type="character" w:styleId="CommentSubjectChar" w:customStyle="1">
    <w:name w:val="Comment Subject Char"/>
    <w:basedOn w:val="CommentTextChar"/>
    <w:link w:val="CommentSubject"/>
    <w:uiPriority w:val="99"/>
    <w:semiHidden/>
    <w:rsid w:val="00072C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if-it.ghe.com/ccoe-aws/aws-sc-foundation/actions" TargetMode="External"/><Relationship Id="rId1" Type="http://schemas.openxmlformats.org/officeDocument/2006/relationships/hyperlink" Target="https://if-it.ghe.com/ccoe-aws/reusable-workflows/blob/main/.github/actions/aws-credentials/action.yaml"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E4D1D0AF-8E66-461D-A2E1-EFC3A69DE309}">
    <t:Anchor>
      <t:Comment id="426573201"/>
    </t:Anchor>
    <t:History>
      <t:Event id="{F42BB327-5951-48CB-B38F-25F1DC0ACA8D}" time="2026-07-16T09:49:33.389Z">
        <t:Attribution userId="S::flemming.jager.behrend@if.dk::4e856a3d-26c5-4158-847e-3d09e6c9a548" userProvider="AD" userName="Behrend, Flemming Jæger"/>
        <t:Anchor>
          <t:Comment id="426573201"/>
        </t:Anchor>
        <t:Create/>
      </t:Event>
      <t:Event id="{CB90A293-03D8-4260-A74B-40ACC368E987}" time="2026-07-16T09:49:33.389Z">
        <t:Attribution userId="S::flemming.jager.behrend@if.dk::4e856a3d-26c5-4158-847e-3d09e6c9a548" userProvider="AD" userName="Behrend, Flemming Jæger"/>
        <t:Anchor>
          <t:Comment id="426573201"/>
        </t:Anchor>
        <t:Assign userId="S::martin.frederiksen@if.dk::84041681-2bee-4c35-8088-2cb8b8e64daf" userProvider="AD" userName="Frederiksen, Martin"/>
      </t:Event>
      <t:Event id="{87B9ADC0-DA89-4C65-9D55-CBE902A9082A}" time="2026-07-16T09:49:33.389Z">
        <t:Attribution userId="S::flemming.jager.behrend@if.dk::4e856a3d-26c5-4158-847e-3d09e6c9a548" userProvider="AD" userName="Behrend, Flemming Jæger"/>
        <t:Anchor>
          <t:Comment id="426573201"/>
        </t:Anchor>
        <t:SetTitle title="This will be a joined effort as we discussed at the workshop. My understanding is that Hexaware and If is part of the work of building a landing zone based on CDK for the staging environment. @Frederiksen, Martin and @Ewerlöf, Victor do you agree on this?"/>
      </t:Event>
      <t:Event id="{E3D5DD36-2F00-4919-82CE-6FD7EEFA859E}" time="2026-07-21T05:56:55.898Z">
        <t:Attribution userId="S::2000179421@hexaware.com::b578c643-3b70-4480-8043-c918efb99b73" userProvider="AD" userName="Deepa K"/>
        <t:Progress percentComplete="100"/>
      </t:Event>
      <t:Event id="{F1CF7A73-D5F5-418D-ACD5-CB4E002FE1F7}" time="2026-07-21T05:57:00.326Z">
        <t:Attribution userId="S::2000179421@hexaware.com::b578c643-3b70-4480-8043-c918efb99b73" userProvider="AD" userName="Deepa K"/>
        <t:Progress percentComplete="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4FF1D-3D53-4518-9A02-52468C9BD2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c2b086-4d20-470d-adcf-693e1654edad"/>
    <ds:schemaRef ds:uri="a3c5247e-003e-435a-a2c1-fe516f7139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5A21E4-6FEC-4A54-B6DD-2F724810EFBF}">
  <ds:schemaRefs>
    <ds:schemaRef ds:uri="http://schemas.microsoft.com/office/2006/metadata/properties"/>
    <ds:schemaRef ds:uri="http://schemas.microsoft.com/office/infopath/2007/PartnerControls"/>
    <ds:schemaRef ds:uri="42c2b086-4d20-470d-adcf-693e1654edad"/>
    <ds:schemaRef ds:uri="a3c5247e-003e-435a-a2c1-fe516f7139ee"/>
  </ds:schemaRefs>
</ds:datastoreItem>
</file>

<file path=customXml/itemProps3.xml><?xml version="1.0" encoding="utf-8"?>
<ds:datastoreItem xmlns:ds="http://schemas.openxmlformats.org/officeDocument/2006/customXml" ds:itemID="{B296559A-EEAC-4A0E-B7FB-DB4C74BA2BD6}">
  <ds:schemaRefs>
    <ds:schemaRef ds:uri="http://schemas.microsoft.com/sharepoint/v3/contenttype/forms"/>
  </ds:schemaRefs>
</ds:datastoreItem>
</file>

<file path=customXml/itemProps4.xml><?xml version="1.0" encoding="utf-8"?>
<ds:datastoreItem xmlns:ds="http://schemas.openxmlformats.org/officeDocument/2006/customXml" ds:itemID="{A3346E33-8D0B-44E3-A574-5DC9AB5F0E8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Frederiksen, Martin</lastModifiedBy>
  <revision>24</revision>
  <dcterms:created xsi:type="dcterms:W3CDTF">2026-07-21T05:23:00.0000000Z</dcterms:created>
  <dcterms:modified xsi:type="dcterms:W3CDTF">2026-07-27T08:26:14.5435527Z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0x0101008F0D33ED47E42247953C580B9EC9BFF6</vt:lpwstr>
  </property>
  <property fmtid="{D5CDD505-2E9C-101B-9397-08002B2CF9AE}" pid="3" name="MediaServiceImageTags">
    <vt:lpwstr/>
  </property>
</Properties>
</file>