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2: Data Preparation (Cleaning &amp; Preprocessing)</w:t>
      </w:r>
    </w:p>
    <w:p>
      <w:r>
        <w:t>Project: EV_Battery_Life_Prediction</w:t>
      </w:r>
    </w:p>
    <w:p>
      <w:r>
        <w:t>Author: P.G. Deepak Chiranjeevi</w:t>
      </w:r>
    </w:p>
    <w:p>
      <w:pPr>
        <w:pStyle w:val="Heading2"/>
      </w:pPr>
      <w:r>
        <w:t>Objective</w:t>
      </w:r>
    </w:p>
    <w:p>
      <w:r>
        <w:t>Prepare the raw battery dataset for modeling: clean, impute, normalize, and split into train/test sets.</w:t>
      </w:r>
    </w:p>
    <w:p>
      <w:pPr>
        <w:pStyle w:val="Heading2"/>
      </w:pPr>
      <w:r>
        <w:t>Steps Performed</w:t>
      </w:r>
    </w:p>
    <w:p>
      <w:r>
        <w:t>Data import, inspection, cleaning, feature engineering, encoding, scaling, and splitting. See code in Week_2/Code/main_week2.py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