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Ideation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Define the Problem Statements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Customer Problem Statement Template: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Create a problem statement to understand your customer's point of view. The Customer Problem Statement template helps you focus on what matters to create experiences people will love.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1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tatement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595959"/>
          <w:sz w:val="19"/>
        </w:rPr>
        <w:t>Figure 1.3: Customer Problem Statement 5W1H Framework Canvas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Example &amp; Problem Statements Definition: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Problem Statement (PS)</w:t>
            </w:r>
          </w:p>
        </w:tc>
        <w:tc>
          <w:tcPr>
            <w:tcW w:type="dxa" w:w="158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 am (Customer)</w:t>
            </w:r>
          </w:p>
        </w:tc>
        <w:tc>
          <w:tcPr>
            <w:tcW w:type="dxa" w:w="187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I'm trying to</w:t>
            </w:r>
          </w:p>
        </w:tc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But</w:t>
            </w:r>
          </w:p>
        </w:tc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Because</w:t>
            </w:r>
          </w:p>
        </w:tc>
        <w:tc>
          <w:tcPr>
            <w:tcW w:type="dxa" w:w="172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Which makes me feel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PS-1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Teacher in Classroom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Start presentation with classroom projector or Wi-Fi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The projector fails to connect or library Wi-Fi drops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Ticket sits in general queue waiting for manual review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Stressed and helpless while valuable lecture time is wasted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PS-2</w:t>
            </w:r>
          </w:p>
        </w:tc>
        <w:tc>
          <w:tcPr>
            <w:tcW w:type="dxa" w:w="158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Student in Lab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Reset password to access online portal for exam submission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I cannot classify complex IT categories correctly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The system lacks automated keyword routing &amp; email receipts</w:t>
            </w:r>
          </w:p>
        </w:tc>
        <w:tc>
          <w:tcPr>
            <w:tcW w:type="dxa" w:w="172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Anxious and worried about missing assignment deadlines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PS-3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IT Helpdesk Admin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Quickly resolve critical campus hardware and network issues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I spend 30% of shift manually sorting and classifying tickets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System lacks automated intake logic and dependent choices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Overwhelmed by repetitive administrative triage overhead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