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REDWOOD RETAIL GROUP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2002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Priya Raman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E9932206340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4502042202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SUBSCRIPTION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Managed Services: Omnichannel Commerce Run, July 2026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63,000.00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SUBSCRIPTION | Contract ID: C-SVC-MS-002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63,000.00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SIXTY THREE THOUSAND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