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METROTRANSIT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SOW_CAP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Fare Modernization T&amp;M over-cap billing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48,450.00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SOW_CAP | Contract ID: C-SVC-CAP-002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48,450.00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FORTY EIGHT THOUSAND FOUR HUNDRED FIFTY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