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Managed Services Remittance Advice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Northwind Clinics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PAY-MS-NORTHWIND-01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Morgan Hale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27-Aug-2026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INV-MANAGED-SERVICES-001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Paid in full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C-SVC-MS-001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Managed Services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Managed Services: Revenue Operations Run, July 2026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$42,500.00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$42,500.00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$42,500.00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NW-ACH-260827-001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ACH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NW-JUL-RUN-42500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$42,500.00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$42,500.00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Northwind Clinics released ACH NW-ACH-260827-001 for the full July managed services invoice.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Remittance instruction requests application against INV-MANAGED-SERVICES-001.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