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Milestone Payment Application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CrownBank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PAY-MILE-CROWNBANK-01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INV-MILESTONE-BASED-001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Paid in full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C-SVC-MILE-001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Milestone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Treasury Modernization Milestone TR-M2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$85,000.00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$85,000.00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$85,000.00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CB-WIRE-260828-01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CROWNBANK-TRM2-ACCEPTED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$85,000.00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$85,000.00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CrownBank payment was matched to the accepted TR-M2 milestone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lockbox team applied the full invoice amount.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