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wmf" ContentType="image/x-wmf"/>
  <Override PartName="/word/media/image11.wmf" ContentType="image/x-wmf"/>
  <Override PartName="/word/media/image10.wmf" ContentType="image/x-wmf"/>
  <Override PartName="/word/media/image9.wmf" ContentType="image/x-wm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numPr>
          <w:ilvl w:val="2"/>
          <w:numId w:val="1"/>
        </w:numPr>
        <w:spacing w:before="240" w:after="120"/>
        <w:rPr>
          <w:sz w:val="56"/>
          <w:szCs w:val="56"/>
        </w:rPr>
      </w:pPr>
      <w:r>
        <w:rPr>
          <w:sz w:val="56"/>
          <w:szCs w:val="56"/>
        </w:rPr>
        <w:t>Dengue Tweet Analysis</w:t>
      </w:r>
    </w:p>
    <w:p>
      <w:pPr>
        <w:pStyle w:val="Caption"/>
        <w:numPr>
          <w:ilvl w:val="2"/>
          <w:numId w:val="1"/>
        </w:numPr>
        <w:rPr>
          <w:b w:val="false"/>
          <w:bCs w:val="false"/>
          <w:i/>
          <w:iCs/>
          <w:sz w:val="36"/>
          <w:szCs w:val="36"/>
        </w:rPr>
      </w:pPr>
      <w:r>
        <w:rPr>
          <w:b w:val="false"/>
          <w:bCs w:val="false"/>
          <w:i/>
          <w:iCs/>
          <w:sz w:val="36"/>
          <w:szCs w:val="36"/>
        </w:rPr>
      </w:r>
    </w:p>
    <w:p>
      <w:pPr>
        <w:pStyle w:val="Caption"/>
        <w:numPr>
          <w:ilvl w:val="2"/>
          <w:numId w:val="1"/>
        </w:numPr>
        <w:rPr>
          <w:b w:val="false"/>
          <w:bCs w:val="false"/>
          <w:i/>
          <w:iCs/>
          <w:sz w:val="36"/>
          <w:szCs w:val="36"/>
        </w:rPr>
      </w:pPr>
      <w:r>
        <w:rPr>
          <w:b w:val="false"/>
          <w:bCs w:val="false"/>
          <w:i/>
          <w:iCs/>
          <w:sz w:val="36"/>
          <w:szCs w:val="36"/>
        </w:rPr>
        <w:t>Introduction</w:t>
      </w:r>
    </w:p>
    <w:p>
      <w:pPr>
        <w:pStyle w:val="TextBody"/>
        <w:widowControl w:val="false"/>
        <w:numPr>
          <w:ilvl w:val="6"/>
          <w:numId w:val="1"/>
        </w:numPr>
        <w:suppressAutoHyphens w:val="true"/>
        <w:bidi w:val="0"/>
        <w:spacing w:lineRule="auto" w:line="288" w:before="0" w:after="140"/>
        <w:ind w:left="0" w:right="0" w:hanging="1296"/>
        <w:jc w:val="left"/>
        <w:rPr>
          <w:i w:val="false"/>
          <w:iCs w:val="false"/>
          <w:sz w:val="26"/>
          <w:szCs w:val="26"/>
        </w:rPr>
      </w:pPr>
      <w:r>
        <w:rPr>
          <w:i w:val="false"/>
          <w:iCs w:val="false"/>
          <w:sz w:val="26"/>
          <w:szCs w:val="26"/>
        </w:rPr>
        <w:t xml:space="preserve">                    </w:t>
      </w:r>
      <w:r>
        <w:rPr>
          <w:i w:val="false"/>
          <w:iCs w:val="false"/>
          <w:sz w:val="26"/>
          <w:szCs w:val="26"/>
        </w:rPr>
        <w:t>Dengue, also known as “breakbone fever” for the severe myalgia and joint pain experienced by patients, is a major cause of morbidity and mortality around the world. It is caused by a Flavivirus that is transmitted to humans when they are bitten by infected mosquitoes. There are four distinct serotypes of the dengue virus (DEN 1–4), all of which cause disease in humans that ranges from asymptomatic infection to severe, fatal hemorrhagic illness. Recovery from infection provides serotype-specific immunity but does not protect frominfection with other serotypes of the dengue virus.</w:t>
      </w:r>
    </w:p>
    <w:p>
      <w:pPr>
        <w:pStyle w:val="TextBody"/>
        <w:widowControl w:val="false"/>
        <w:numPr>
          <w:ilvl w:val="2"/>
          <w:numId w:val="1"/>
        </w:numPr>
        <w:suppressAutoHyphens w:val="true"/>
        <w:bidi w:val="0"/>
        <w:spacing w:lineRule="auto" w:line="288" w:before="0" w:after="140"/>
        <w:ind w:left="0" w:right="0" w:hanging="720"/>
        <w:jc w:val="left"/>
        <w:rPr>
          <w:i w:val="false"/>
          <w:iCs w:val="false"/>
          <w:sz w:val="26"/>
          <w:szCs w:val="26"/>
        </w:rPr>
      </w:pPr>
      <w:r>
        <w:rPr>
          <w:i w:val="false"/>
          <w:iCs w:val="false"/>
          <w:sz w:val="26"/>
          <w:szCs w:val="26"/>
        </w:rPr>
        <w:t xml:space="preserve">           </w:t>
      </w:r>
      <w:r>
        <w:rPr>
          <w:i w:val="false"/>
          <w:iCs w:val="false"/>
          <w:sz w:val="26"/>
          <w:szCs w:val="26"/>
        </w:rPr>
        <w:t>Primary symptoms of dengue appear three to 15 days after the mosquito bite and include highfever and severeheadache, with severe pain behind the eyes that is apparent when trying to move the eyes. Other associated symptoms are joint pain, muscle and bone pain,rash, and mild bleeding. Many affected people complain of low back pain. The lymph nodes of the neck and groin may be swollen. Young children and people infected for the first time typically have milder symptoms than older children and adults.</w:t>
      </w:r>
    </w:p>
    <w:p>
      <w:pPr>
        <w:pStyle w:val="TextBody"/>
        <w:widowControl w:val="false"/>
        <w:numPr>
          <w:ilvl w:val="2"/>
          <w:numId w:val="1"/>
        </w:numPr>
        <w:suppressAutoHyphens w:val="true"/>
        <w:bidi w:val="0"/>
        <w:spacing w:lineRule="auto" w:line="288" w:before="0" w:after="140"/>
        <w:ind w:left="0" w:right="0" w:hanging="720"/>
        <w:jc w:val="left"/>
        <w:rPr>
          <w:i w:val="false"/>
          <w:iCs w:val="false"/>
          <w:sz w:val="26"/>
          <w:szCs w:val="26"/>
        </w:rPr>
      </w:pPr>
      <w:r>
        <w:rPr>
          <w:i w:val="false"/>
          <w:iCs w:val="false"/>
          <w:sz w:val="26"/>
          <w:szCs w:val="26"/>
        </w:rPr>
        <w:t xml:space="preserve">           </w:t>
      </w:r>
      <w:r>
        <w:rPr>
          <w:i w:val="false"/>
          <w:iCs w:val="false"/>
          <w:sz w:val="26"/>
          <w:szCs w:val="26"/>
        </w:rPr>
        <w:t>Dengue hemorrhagic fever starts with the typical signs and symptoms of dengue as described above. The fever lasts from two to seven days. After the fever begins to abate, symptoms occur that are related to increased permeability of the capillary blood vessels. These symptoms can include severe abdominal pain, prolonged vomiting, and breathing problems. Bleeding tendencies, including easy bruising, nosebleeds, bleeding gums, skin hemorrhages, and even internal bleeding may occur. The disease may progress to failure of the circulatory system, leading to shockand death.</w:t>
      </w:r>
    </w:p>
    <w:p>
      <w:pPr>
        <w:pStyle w:val="TextBody"/>
        <w:widowControl w:val="false"/>
        <w:numPr>
          <w:ilvl w:val="2"/>
          <w:numId w:val="1"/>
        </w:numPr>
        <w:suppressAutoHyphens w:val="true"/>
        <w:bidi w:val="0"/>
        <w:spacing w:lineRule="auto" w:line="288" w:before="0" w:after="140"/>
        <w:ind w:left="0" w:right="0" w:hanging="720"/>
        <w:jc w:val="left"/>
        <w:rPr>
          <w:i w:val="false"/>
          <w:iCs w:val="false"/>
          <w:sz w:val="26"/>
          <w:szCs w:val="26"/>
        </w:rPr>
      </w:pPr>
      <w:r>
        <w:rPr>
          <w:i w:val="false"/>
          <w:iCs w:val="false"/>
          <w:sz w:val="26"/>
          <w:szCs w:val="26"/>
        </w:rPr>
        <w:t xml:space="preserve">           </w:t>
      </w:r>
      <w:r>
        <w:rPr>
          <w:i w:val="false"/>
          <w:iCs w:val="false"/>
          <w:sz w:val="26"/>
          <w:szCs w:val="26"/>
        </w:rPr>
        <w:t>With no effective drug therapy or vaccine, control of the mosquito vector and surveillance for clinical infections are the primary public health tools available to fight dengue. Early identification and location of outbreaks can help target intervention campaigns to reduce existing mosquito populations and breeding areas in high-risk locations. The goal of such campaigns is to minimize the spread and impact of an outbreak, but to be effective, intervention needs to start as soon as possible.</w:t>
      </w:r>
    </w:p>
    <w:p>
      <w:pPr>
        <w:pStyle w:val="TextBody"/>
        <w:widowControl w:val="false"/>
        <w:numPr>
          <w:ilvl w:val="2"/>
          <w:numId w:val="1"/>
        </w:numPr>
        <w:suppressAutoHyphens w:val="true"/>
        <w:bidi w:val="0"/>
        <w:spacing w:lineRule="auto" w:line="288" w:before="0" w:after="140"/>
        <w:ind w:left="0" w:right="0" w:hanging="720"/>
        <w:jc w:val="left"/>
        <w:rPr>
          <w:i w:val="false"/>
          <w:iCs w:val="false"/>
          <w:sz w:val="26"/>
          <w:szCs w:val="26"/>
        </w:rPr>
      </w:pPr>
      <w:r>
        <w:rPr>
          <w:i w:val="false"/>
          <w:iCs w:val="false"/>
          <w:sz w:val="26"/>
          <w:szCs w:val="26"/>
        </w:rPr>
        <w:t xml:space="preserve">           </w:t>
      </w:r>
      <w:r>
        <w:rPr>
          <w:i w:val="false"/>
          <w:iCs w:val="false"/>
          <w:sz w:val="26"/>
          <w:szCs w:val="26"/>
        </w:rPr>
        <w:t>Social media, such as the microblogging platform Twitter, provides digitized data continuously 24 hours per day. Posts on Twitter, or tweets, are limited to 140 characters orless, and users tweet to update friends on their activities and thoughts. The content of tweets, therefore, varies wildly—from social commentary to what the user is having for dinner. Most tweets are publicly available through the Twitter application programming interface (API). A pseudo-random sample of tweets meeting user-specified criteria can be obtained relatively easily and free of cost from the Twitter API. Twitter is also heavily used in many resource-limited areas where other sources for electronic disease surveillance are limited.</w:t>
      </w:r>
    </w:p>
    <w:p>
      <w:pPr>
        <w:pStyle w:val="TextBody"/>
        <w:widowControl w:val="false"/>
        <w:numPr>
          <w:ilvl w:val="2"/>
          <w:numId w:val="1"/>
        </w:numPr>
        <w:suppressAutoHyphens w:val="true"/>
        <w:bidi w:val="0"/>
        <w:spacing w:lineRule="auto" w:line="288" w:before="0" w:after="140"/>
        <w:ind w:left="0" w:right="0" w:hanging="720"/>
        <w:jc w:val="left"/>
        <w:rPr>
          <w:i w:val="false"/>
          <w:iCs w:val="false"/>
          <w:sz w:val="26"/>
          <w:szCs w:val="26"/>
        </w:rPr>
      </w:pPr>
      <w:r>
        <w:rPr>
          <w:i w:val="false"/>
          <w:iCs w:val="false"/>
          <w:sz w:val="26"/>
          <w:szCs w:val="26"/>
        </w:rPr>
        <w:t xml:space="preserve">           </w:t>
      </w:r>
      <w:r>
        <w:rPr>
          <w:i w:val="false"/>
          <w:iCs w:val="false"/>
          <w:sz w:val="26"/>
          <w:szCs w:val="26"/>
        </w:rPr>
        <w:t xml:space="preserve">Multiple investigators have mined tweets for information about the behaviors, moods, and habits of Twitter users, and some have also looked for information to inform disease surveillance. Investigators used Twitter to monitor influenza activity in the United States during the H1N1 pandemic in 2009–2010 and noted good correlation with the number of new influenza cases as collected by public health authorities. Similarly, Collier et al. found a moderately strong association between World Health Organization/National Respiratory and Enteric Virus Surveillance System laboratory incidence data for influenza and the incidence of tweets mentioning influenza during the 2009–2010 influenza season in the United States. Outside of the United States, Chunara et al. compared the volume of cholera reports for Haiti collected from HealthMap (http://www.health-map.org) and Twitter posts with the number of new cholera cases collected via standard surveillance methods by the Haitian Ministry of Public Health. They found a statistically significant positive correlation between the combined HealthMap/Twitter data and the incidence of cholera as collected by the Haitian Ministry of Public Health data (Pearson correlation coefficients ranging from 0.76 to 0.86). Another study by Chan et  al. found significant positive correlations (Pearson correlation coefficients from 0.82 to 0.99) between the number of tweets mentioning “dengue” or similar phrases and dengue incidence as measured by public health authorities in Bolivia, Brazil, India, Indonesia, and Singapore. </w:t>
      </w:r>
    </w:p>
    <w:p>
      <w:pPr>
        <w:pStyle w:val="TextBody"/>
        <w:widowControl w:val="false"/>
        <w:numPr>
          <w:ilvl w:val="2"/>
          <w:numId w:val="1"/>
        </w:numPr>
        <w:suppressAutoHyphens w:val="true"/>
        <w:bidi w:val="0"/>
        <w:spacing w:lineRule="auto" w:line="288" w:before="0" w:after="140"/>
        <w:ind w:left="0" w:right="0" w:hanging="720"/>
        <w:jc w:val="left"/>
        <w:rPr>
          <w:i w:val="false"/>
          <w:iCs w:val="false"/>
          <w:sz w:val="26"/>
          <w:szCs w:val="26"/>
        </w:rPr>
      </w:pPr>
      <w:r>
        <w:rPr>
          <w:i w:val="false"/>
          <w:iCs w:val="false"/>
          <w:sz w:val="26"/>
          <w:szCs w:val="26"/>
        </w:rPr>
        <w:t xml:space="preserve">           </w:t>
      </w:r>
      <w:r>
        <w:rPr>
          <w:i w:val="false"/>
          <w:iCs w:val="false"/>
          <w:sz w:val="26"/>
          <w:szCs w:val="26"/>
        </w:rPr>
        <w:t>If a subset of tweets that mimics the true incidence (i.e., the count of new cases) of a disease in a population could be reliably identified, it would be relatively simple to set up a continuous feed of tweets from the Twitter API, process the raw tweets to extract the appropriate tweet subset, and feed those tweets directly into an electronic disease surveillance application. This would provide an inexpensive, yet timely, surrogate disease surveillance data source.</w:t>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TextBody"/>
        <w:widowControl w:val="false"/>
        <w:suppressAutoHyphens w:val="true"/>
        <w:bidi w:val="0"/>
        <w:spacing w:lineRule="auto" w:line="288" w:before="0" w:after="140"/>
        <w:ind w:left="0" w:right="0" w:hanging="0"/>
        <w:jc w:val="left"/>
        <w:rPr>
          <w:i w:val="false"/>
          <w:iCs w:val="false"/>
          <w:sz w:val="26"/>
          <w:szCs w:val="26"/>
        </w:rPr>
      </w:pPr>
      <w:r>
        <w:rPr>
          <w:i w:val="false"/>
          <w:iCs w:val="false"/>
          <w:sz w:val="26"/>
          <w:szCs w:val="26"/>
        </w:rPr>
      </w:r>
    </w:p>
    <w:p>
      <w:pPr>
        <w:pStyle w:val="Heading1"/>
        <w:jc w:val="center"/>
        <w:rPr/>
      </w:pPr>
      <w:r>
        <w:rPr/>
        <w:t>Tweet Collection</w:t>
      </w:r>
    </w:p>
    <w:p>
      <w:pPr>
        <w:pStyle w:val="TextBody"/>
        <w:spacing w:before="0" w:after="140"/>
        <w:rPr>
          <w:sz w:val="26"/>
          <w:szCs w:val="26"/>
        </w:rPr>
      </w:pPr>
      <w:r>
        <w:rPr>
          <w:sz w:val="26"/>
          <w:szCs w:val="26"/>
        </w:rPr>
        <w:t>Tweets are collected using Version 1.0 of the free Twitter public API, which allows an individual to request a feed of public tweets matching specific search criteria. Each request, or query, returns a 1% pseudo-random sample of all tweets meeting those criteria, although then precise tweet selection process used by the API has not been disclosed by Twitter.</w:t>
      </w:r>
    </w:p>
    <w:p>
      <w:pPr>
        <w:pStyle w:val="TextBody"/>
        <w:rPr/>
      </w:pPr>
      <w:r>
        <w:rPr>
          <w:sz w:val="26"/>
          <w:szCs w:val="26"/>
        </w:rPr>
        <w:t>Here's a list of different twitter fields and their occurrences in a 50,000 tweet dataset</w:t>
      </w:r>
      <w:r>
        <w:rPr/>
        <w:t>:</w:t>
      </w:r>
    </w:p>
    <w:p>
      <w:pPr>
        <w:pStyle w:val="PreformattedText"/>
        <w:rPr/>
      </w:pPr>
      <w:r>
        <w:rPr/>
      </w:r>
    </w:p>
    <w:p>
      <w:pPr>
        <w:pStyle w:val="PreformattedText"/>
        <w:rPr/>
      </w:pPr>
      <w:r>
        <w:rPr/>
        <w:t xml:space="preserve">    </w:t>
      </w:r>
      <w:r>
        <w:rPr/>
        <w:t>id                                                            50000</w:t>
      </w:r>
    </w:p>
    <w:p>
      <w:pPr>
        <w:pStyle w:val="PreformattedText"/>
        <w:rPr/>
      </w:pPr>
      <w:r>
        <w:rPr/>
        <w:t xml:space="preserve">    </w:t>
      </w:r>
      <w:r>
        <w:rPr/>
        <w:t>id_str                                                        50000</w:t>
      </w:r>
    </w:p>
    <w:p>
      <w:pPr>
        <w:pStyle w:val="PreformattedText"/>
        <w:rPr/>
      </w:pPr>
      <w:r>
        <w:rPr/>
        <w:t xml:space="preserve">    </w:t>
      </w:r>
      <w:r>
        <w:rPr/>
        <w:t>created_at                                                    50000</w:t>
      </w:r>
    </w:p>
    <w:p>
      <w:pPr>
        <w:pStyle w:val="PreformattedText"/>
        <w:rPr/>
      </w:pPr>
      <w:r>
        <w:rPr/>
        <w:t xml:space="preserve">    </w:t>
      </w:r>
      <w:r>
        <w:rPr/>
        <w:t>text                                                          50000</w:t>
      </w:r>
    </w:p>
    <w:p>
      <w:pPr>
        <w:pStyle w:val="PreformattedText"/>
        <w:rPr/>
      </w:pPr>
      <w:r>
        <w:rPr/>
        <w:t xml:space="preserve">    </w:t>
      </w:r>
      <w:r>
        <w:rPr/>
        <w:t>source                                                        50000</w:t>
      </w:r>
    </w:p>
    <w:p>
      <w:pPr>
        <w:pStyle w:val="PreformattedText"/>
        <w:rPr/>
      </w:pPr>
      <w:r>
        <w:rPr/>
        <w:t xml:space="preserve">    </w:t>
      </w:r>
      <w:r>
        <w:rPr/>
        <w:t>truncated                                                     50000</w:t>
      </w:r>
    </w:p>
    <w:p>
      <w:pPr>
        <w:pStyle w:val="PreformattedText"/>
        <w:rPr/>
      </w:pPr>
      <w:r>
        <w:rPr/>
        <w:t xml:space="preserve">    </w:t>
      </w:r>
      <w:r>
        <w:rPr/>
        <w:t>in_reply_to_status_id                                         50000</w:t>
      </w:r>
    </w:p>
    <w:p>
      <w:pPr>
        <w:pStyle w:val="PreformattedText"/>
        <w:rPr/>
      </w:pPr>
      <w:r>
        <w:rPr/>
        <w:t xml:space="preserve">    </w:t>
      </w:r>
      <w:r>
        <w:rPr/>
        <w:t>in_reply_to_status_id_str                                     50000</w:t>
      </w:r>
    </w:p>
    <w:p>
      <w:pPr>
        <w:pStyle w:val="PreformattedText"/>
        <w:rPr/>
      </w:pPr>
      <w:r>
        <w:rPr/>
        <w:t xml:space="preserve">    </w:t>
      </w:r>
      <w:r>
        <w:rPr/>
        <w:t>in_reply_to_user_id                                           50000</w:t>
      </w:r>
    </w:p>
    <w:p>
      <w:pPr>
        <w:pStyle w:val="PreformattedText"/>
        <w:rPr/>
      </w:pPr>
      <w:r>
        <w:rPr/>
        <w:t xml:space="preserve">    </w:t>
      </w:r>
      <w:r>
        <w:rPr/>
        <w:t>in_reply_to_user_id_str                                       50000</w:t>
      </w:r>
    </w:p>
    <w:p>
      <w:pPr>
        <w:pStyle w:val="PreformattedText"/>
        <w:rPr/>
      </w:pPr>
      <w:r>
        <w:rPr/>
        <w:t xml:space="preserve">    </w:t>
      </w:r>
      <w:r>
        <w:rPr/>
        <w:t>in_reply_to_screen_name                                       50000</w:t>
      </w:r>
    </w:p>
    <w:p>
      <w:pPr>
        <w:pStyle w:val="PreformattedText"/>
        <w:rPr/>
      </w:pPr>
      <w:r>
        <w:rPr/>
        <w:t xml:space="preserve">    </w:t>
      </w:r>
      <w:r>
        <w:rPr/>
        <w:t>user.id                                                       50000</w:t>
      </w:r>
    </w:p>
    <w:p>
      <w:pPr>
        <w:pStyle w:val="PreformattedText"/>
        <w:rPr/>
      </w:pPr>
      <w:r>
        <w:rPr/>
        <w:t xml:space="preserve">    </w:t>
      </w:r>
      <w:r>
        <w:rPr/>
        <w:t>user.id_str                                                   50000</w:t>
      </w:r>
    </w:p>
    <w:p>
      <w:pPr>
        <w:pStyle w:val="PreformattedText"/>
        <w:rPr/>
      </w:pPr>
      <w:r>
        <w:rPr/>
        <w:t xml:space="preserve">    </w:t>
      </w:r>
      <w:r>
        <w:rPr/>
        <w:t>user.name                                                     50000</w:t>
      </w:r>
    </w:p>
    <w:p>
      <w:pPr>
        <w:pStyle w:val="PreformattedText"/>
        <w:rPr/>
      </w:pPr>
      <w:r>
        <w:rPr/>
        <w:t xml:space="preserve">    </w:t>
      </w:r>
      <w:r>
        <w:rPr/>
        <w:t>user.screen_name                                              50000</w:t>
      </w:r>
    </w:p>
    <w:p>
      <w:pPr>
        <w:pStyle w:val="PreformattedText"/>
        <w:rPr/>
      </w:pPr>
      <w:r>
        <w:rPr/>
        <w:t xml:space="preserve">    </w:t>
      </w:r>
      <w:r>
        <w:rPr/>
        <w:t>user.location                                                 50000</w:t>
      </w:r>
    </w:p>
    <w:p>
      <w:pPr>
        <w:pStyle w:val="PreformattedText"/>
        <w:rPr/>
      </w:pPr>
      <w:r>
        <w:rPr/>
        <w:t xml:space="preserve">    </w:t>
      </w:r>
      <w:r>
        <w:rPr/>
        <w:t>user.url                                                      50000</w:t>
      </w:r>
    </w:p>
    <w:p>
      <w:pPr>
        <w:pStyle w:val="PreformattedText"/>
        <w:rPr/>
      </w:pPr>
      <w:r>
        <w:rPr/>
        <w:t xml:space="preserve">    </w:t>
      </w:r>
      <w:r>
        <w:rPr/>
        <w:t>user.description                                              50000</w:t>
      </w:r>
    </w:p>
    <w:p>
      <w:pPr>
        <w:pStyle w:val="PreformattedText"/>
        <w:rPr/>
      </w:pPr>
      <w:r>
        <w:rPr/>
        <w:t xml:space="preserve">    </w:t>
      </w:r>
      <w:r>
        <w:rPr/>
        <w:t>user.protected                                                50000</w:t>
      </w:r>
    </w:p>
    <w:p>
      <w:pPr>
        <w:pStyle w:val="PreformattedText"/>
        <w:rPr/>
      </w:pPr>
      <w:r>
        <w:rPr/>
        <w:t xml:space="preserve">    </w:t>
      </w:r>
      <w:r>
        <w:rPr/>
        <w:t>user.followers_count                                          50000</w:t>
      </w:r>
    </w:p>
    <w:p>
      <w:pPr>
        <w:pStyle w:val="PreformattedText"/>
        <w:rPr/>
      </w:pPr>
      <w:r>
        <w:rPr/>
        <w:t xml:space="preserve">    </w:t>
      </w:r>
      <w:r>
        <w:rPr/>
        <w:t>user.friends_count                                            50000</w:t>
      </w:r>
    </w:p>
    <w:p>
      <w:pPr>
        <w:pStyle w:val="PreformattedText"/>
        <w:rPr/>
      </w:pPr>
      <w:r>
        <w:rPr/>
        <w:t xml:space="preserve">    </w:t>
      </w:r>
      <w:r>
        <w:rPr/>
        <w:t>user.listed_count                                             50000</w:t>
      </w:r>
    </w:p>
    <w:p>
      <w:pPr>
        <w:pStyle w:val="PreformattedText"/>
        <w:rPr/>
      </w:pPr>
      <w:r>
        <w:rPr/>
        <w:t xml:space="preserve">    </w:t>
      </w:r>
      <w:r>
        <w:rPr/>
        <w:t>user.created_at                                               50000</w:t>
      </w:r>
    </w:p>
    <w:p>
      <w:pPr>
        <w:pStyle w:val="PreformattedText"/>
        <w:rPr/>
      </w:pPr>
      <w:r>
        <w:rPr/>
        <w:t xml:space="preserve">    </w:t>
      </w:r>
      <w:r>
        <w:rPr/>
        <w:t>user.favourites_count                                         50000</w:t>
      </w:r>
    </w:p>
    <w:p>
      <w:pPr>
        <w:pStyle w:val="PreformattedText"/>
        <w:rPr/>
      </w:pPr>
      <w:r>
        <w:rPr/>
        <w:t xml:space="preserve">    </w:t>
      </w:r>
      <w:r>
        <w:rPr/>
        <w:t>user.utc_offset                                               50000</w:t>
      </w:r>
    </w:p>
    <w:p>
      <w:pPr>
        <w:pStyle w:val="PreformattedText"/>
        <w:rPr/>
      </w:pPr>
      <w:r>
        <w:rPr/>
        <w:t xml:space="preserve">    </w:t>
      </w:r>
      <w:r>
        <w:rPr/>
        <w:t>user.time_zone                                                50000</w:t>
      </w:r>
    </w:p>
    <w:p>
      <w:pPr>
        <w:pStyle w:val="PreformattedText"/>
        <w:rPr/>
      </w:pPr>
      <w:r>
        <w:rPr/>
        <w:t xml:space="preserve">    </w:t>
      </w:r>
      <w:r>
        <w:rPr/>
        <w:t>user.geo_enabled                                              50000</w:t>
      </w:r>
    </w:p>
    <w:p>
      <w:pPr>
        <w:pStyle w:val="PreformattedText"/>
        <w:rPr/>
      </w:pPr>
      <w:r>
        <w:rPr/>
        <w:t xml:space="preserve">    </w:t>
      </w:r>
      <w:r>
        <w:rPr/>
        <w:t>user.verified                                                 50000</w:t>
      </w:r>
    </w:p>
    <w:p>
      <w:pPr>
        <w:pStyle w:val="PreformattedText"/>
        <w:rPr/>
      </w:pPr>
      <w:r>
        <w:rPr/>
        <w:t xml:space="preserve">    </w:t>
      </w:r>
      <w:r>
        <w:rPr/>
        <w:t>user.statuses_count                                           50000</w:t>
      </w:r>
    </w:p>
    <w:p>
      <w:pPr>
        <w:pStyle w:val="PreformattedText"/>
        <w:rPr/>
      </w:pPr>
      <w:r>
        <w:rPr/>
        <w:t xml:space="preserve">    </w:t>
      </w:r>
      <w:r>
        <w:rPr/>
        <w:t>user.lang                                                     50000</w:t>
      </w:r>
    </w:p>
    <w:p>
      <w:pPr>
        <w:pStyle w:val="PreformattedText"/>
        <w:rPr/>
      </w:pPr>
      <w:r>
        <w:rPr/>
        <w:t xml:space="preserve">    </w:t>
      </w:r>
      <w:r>
        <w:rPr/>
        <w:t>user.contributors_enabled                                     50000</w:t>
      </w:r>
    </w:p>
    <w:p>
      <w:pPr>
        <w:pStyle w:val="PreformattedText"/>
        <w:rPr/>
      </w:pPr>
      <w:r>
        <w:rPr/>
        <w:t xml:space="preserve">    </w:t>
      </w:r>
      <w:r>
        <w:rPr/>
        <w:t>user.is_translator                                            50000</w:t>
      </w:r>
    </w:p>
    <w:p>
      <w:pPr>
        <w:pStyle w:val="PreformattedText"/>
        <w:rPr/>
      </w:pPr>
      <w:r>
        <w:rPr/>
        <w:t xml:space="preserve">    </w:t>
      </w:r>
      <w:r>
        <w:rPr/>
        <w:t>user.profile_background_color                                 50000</w:t>
      </w:r>
    </w:p>
    <w:p>
      <w:pPr>
        <w:pStyle w:val="PreformattedText"/>
        <w:rPr/>
      </w:pPr>
      <w:r>
        <w:rPr/>
        <w:t xml:space="preserve">    </w:t>
      </w:r>
      <w:r>
        <w:rPr/>
        <w:t>user.profile_background_image_url                             50000</w:t>
      </w:r>
    </w:p>
    <w:p>
      <w:pPr>
        <w:pStyle w:val="PreformattedText"/>
        <w:rPr/>
      </w:pPr>
      <w:r>
        <w:rPr/>
        <w:t xml:space="preserve">    </w:t>
      </w:r>
      <w:r>
        <w:rPr/>
        <w:t>user.profile_background_image_url_https                       50000</w:t>
      </w:r>
    </w:p>
    <w:p>
      <w:pPr>
        <w:pStyle w:val="PreformattedText"/>
        <w:rPr/>
      </w:pPr>
      <w:r>
        <w:rPr/>
        <w:t xml:space="preserve">    </w:t>
      </w:r>
      <w:r>
        <w:rPr/>
        <w:t>user.profile_background_tile                                  50000</w:t>
      </w:r>
    </w:p>
    <w:p>
      <w:pPr>
        <w:pStyle w:val="PreformattedText"/>
        <w:rPr/>
      </w:pPr>
      <w:r>
        <w:rPr/>
        <w:t xml:space="preserve">    </w:t>
      </w:r>
      <w:r>
        <w:rPr/>
        <w:t>user.profile_image_url                                        50000</w:t>
      </w:r>
    </w:p>
    <w:p>
      <w:pPr>
        <w:pStyle w:val="PreformattedText"/>
        <w:rPr/>
      </w:pPr>
      <w:r>
        <w:rPr/>
        <w:t xml:space="preserve">    </w:t>
      </w:r>
      <w:r>
        <w:rPr/>
        <w:t>user.profile_image_url_https                                  50000</w:t>
      </w:r>
    </w:p>
    <w:p>
      <w:pPr>
        <w:pStyle w:val="PreformattedText"/>
        <w:rPr/>
      </w:pPr>
      <w:r>
        <w:rPr/>
        <w:t xml:space="preserve">    </w:t>
      </w:r>
      <w:r>
        <w:rPr/>
        <w:t>user.profile_banner_url                                       41614</w:t>
      </w:r>
    </w:p>
    <w:p>
      <w:pPr>
        <w:pStyle w:val="PreformattedText"/>
        <w:rPr/>
      </w:pPr>
      <w:r>
        <w:rPr/>
        <w:t xml:space="preserve">    </w:t>
      </w:r>
      <w:r>
        <w:rPr/>
        <w:t>user.profile_link_color                                       50000</w:t>
      </w:r>
    </w:p>
    <w:p>
      <w:pPr>
        <w:pStyle w:val="PreformattedText"/>
        <w:rPr/>
      </w:pPr>
      <w:r>
        <w:rPr/>
        <w:t xml:space="preserve">    </w:t>
      </w:r>
      <w:r>
        <w:rPr/>
        <w:t>user.profile_sidebar_border_color                             50000</w:t>
      </w:r>
    </w:p>
    <w:p>
      <w:pPr>
        <w:pStyle w:val="PreformattedText"/>
        <w:rPr/>
      </w:pPr>
      <w:r>
        <w:rPr/>
        <w:t xml:space="preserve">    </w:t>
      </w:r>
      <w:r>
        <w:rPr/>
        <w:t>user.profile_sidebar_fill_color                               50000</w:t>
      </w:r>
    </w:p>
    <w:p>
      <w:pPr>
        <w:pStyle w:val="PreformattedText"/>
        <w:rPr/>
      </w:pPr>
      <w:r>
        <w:rPr/>
        <w:t xml:space="preserve">    </w:t>
      </w:r>
      <w:r>
        <w:rPr/>
        <w:t>user.profile_text_color                                       50000</w:t>
      </w:r>
    </w:p>
    <w:p>
      <w:pPr>
        <w:pStyle w:val="PreformattedText"/>
        <w:rPr/>
      </w:pPr>
      <w:r>
        <w:rPr/>
        <w:t xml:space="preserve">    </w:t>
      </w:r>
      <w:r>
        <w:rPr/>
        <w:t>user.profile_use_background_image                             50000</w:t>
      </w:r>
    </w:p>
    <w:p>
      <w:pPr>
        <w:pStyle w:val="PreformattedText"/>
        <w:rPr/>
      </w:pPr>
      <w:r>
        <w:rPr/>
        <w:t xml:space="preserve">    </w:t>
      </w:r>
      <w:r>
        <w:rPr/>
        <w:t>user.default_profile                                          50000</w:t>
      </w:r>
    </w:p>
    <w:p>
      <w:pPr>
        <w:pStyle w:val="PreformattedText"/>
        <w:rPr/>
      </w:pPr>
      <w:r>
        <w:rPr/>
        <w:t xml:space="preserve">    </w:t>
      </w:r>
      <w:r>
        <w:rPr/>
        <w:t>user.default_profile_image                                    50000</w:t>
      </w:r>
    </w:p>
    <w:p>
      <w:pPr>
        <w:pStyle w:val="PreformattedText"/>
        <w:rPr/>
      </w:pPr>
      <w:r>
        <w:rPr/>
        <w:t xml:space="preserve">    </w:t>
      </w:r>
      <w:r>
        <w:rPr/>
        <w:t>user.following                                                50000</w:t>
      </w:r>
    </w:p>
    <w:p>
      <w:pPr>
        <w:pStyle w:val="PreformattedText"/>
        <w:rPr/>
      </w:pPr>
      <w:r>
        <w:rPr/>
        <w:t xml:space="preserve">    </w:t>
      </w:r>
      <w:r>
        <w:rPr/>
        <w:t>user.follow_request_sent                                      50000</w:t>
      </w:r>
    </w:p>
    <w:p>
      <w:pPr>
        <w:pStyle w:val="PreformattedText"/>
        <w:rPr/>
      </w:pPr>
      <w:r>
        <w:rPr/>
        <w:t xml:space="preserve">    </w:t>
      </w:r>
      <w:r>
        <w:rPr/>
        <w:t>user.notifications                                            50000</w:t>
      </w:r>
    </w:p>
    <w:p>
      <w:pPr>
        <w:pStyle w:val="PreformattedText"/>
        <w:rPr/>
      </w:pPr>
      <w:r>
        <w:rPr/>
        <w:t xml:space="preserve">    </w:t>
      </w:r>
      <w:r>
        <w:rPr/>
        <w:t>geo                                                           48656</w:t>
      </w:r>
    </w:p>
    <w:p>
      <w:pPr>
        <w:pStyle w:val="PreformattedText"/>
        <w:rPr/>
      </w:pPr>
      <w:r>
        <w:rPr/>
        <w:t xml:space="preserve">    </w:t>
      </w:r>
      <w:r>
        <w:rPr/>
        <w:t>coordinates                                                   48656</w:t>
      </w:r>
    </w:p>
    <w:p>
      <w:pPr>
        <w:pStyle w:val="PreformattedText"/>
        <w:rPr/>
      </w:pPr>
      <w:r>
        <w:rPr/>
        <w:t xml:space="preserve">    </w:t>
      </w:r>
      <w:r>
        <w:rPr/>
        <w:t>place                                                         48664</w:t>
      </w:r>
    </w:p>
    <w:p>
      <w:pPr>
        <w:pStyle w:val="PreformattedText"/>
        <w:rPr/>
      </w:pPr>
      <w:r>
        <w:rPr/>
        <w:t xml:space="preserve">    </w:t>
      </w:r>
      <w:r>
        <w:rPr/>
        <w:t>contributors                                                  50000</w:t>
      </w:r>
    </w:p>
    <w:p>
      <w:pPr>
        <w:pStyle w:val="PreformattedText"/>
        <w:rPr/>
      </w:pPr>
      <w:r>
        <w:rPr/>
        <w:t xml:space="preserve">    </w:t>
      </w:r>
      <w:r>
        <w:rPr/>
        <w:t>retweet_count                                                 50000</w:t>
      </w:r>
    </w:p>
    <w:p>
      <w:pPr>
        <w:pStyle w:val="PreformattedText"/>
        <w:rPr/>
      </w:pPr>
      <w:r>
        <w:rPr/>
        <w:t xml:space="preserve">    </w:t>
      </w:r>
      <w:r>
        <w:rPr/>
        <w:t>favorite_count                                                50000</w:t>
      </w:r>
    </w:p>
    <w:p>
      <w:pPr>
        <w:pStyle w:val="PreformattedText"/>
        <w:rPr/>
      </w:pPr>
      <w:r>
        <w:rPr/>
        <w:t xml:space="preserve">    </w:t>
      </w:r>
      <w:r>
        <w:rPr/>
        <w:t>favorited                                                     50000</w:t>
      </w:r>
    </w:p>
    <w:p>
      <w:pPr>
        <w:pStyle w:val="PreformattedText"/>
        <w:rPr/>
      </w:pPr>
      <w:r>
        <w:rPr/>
        <w:t xml:space="preserve">    </w:t>
      </w:r>
      <w:r>
        <w:rPr/>
        <w:t>retweeted                                                     50000</w:t>
      </w:r>
    </w:p>
    <w:p>
      <w:pPr>
        <w:pStyle w:val="PreformattedText"/>
        <w:rPr/>
      </w:pPr>
      <w:r>
        <w:rPr/>
        <w:t xml:space="preserve">    </w:t>
      </w:r>
      <w:r>
        <w:rPr/>
        <w:t>lang                                                          36041</w:t>
      </w:r>
    </w:p>
    <w:p>
      <w:pPr>
        <w:pStyle w:val="PreformattedText"/>
        <w:rPr/>
      </w:pPr>
      <w:r>
        <w:rPr/>
        <w:t xml:space="preserve">    </w:t>
      </w:r>
      <w:r>
        <w:rPr/>
        <w:t>entities.hashtags[].text                                      11024</w:t>
      </w:r>
    </w:p>
    <w:p>
      <w:pPr>
        <w:pStyle w:val="PreformattedText"/>
        <w:rPr/>
      </w:pPr>
      <w:r>
        <w:rPr/>
        <w:t xml:space="preserve">    </w:t>
      </w:r>
      <w:r>
        <w:rPr/>
        <w:t>entities.hashtags[].indices[]                                 11024</w:t>
      </w:r>
    </w:p>
    <w:p>
      <w:pPr>
        <w:pStyle w:val="PreformattedText"/>
        <w:rPr/>
      </w:pPr>
      <w:r>
        <w:rPr/>
        <w:t xml:space="preserve">    </w:t>
      </w:r>
      <w:r>
        <w:rPr/>
        <w:t>entities.user_mentions[].screen_name                          22368</w:t>
      </w:r>
    </w:p>
    <w:p>
      <w:pPr>
        <w:pStyle w:val="PreformattedText"/>
        <w:rPr/>
      </w:pPr>
      <w:r>
        <w:rPr/>
        <w:t xml:space="preserve">    </w:t>
      </w:r>
      <w:r>
        <w:rPr/>
        <w:t>entities.user_mentions[].name                                 22368</w:t>
      </w:r>
    </w:p>
    <w:p>
      <w:pPr>
        <w:pStyle w:val="PreformattedText"/>
        <w:rPr/>
      </w:pPr>
      <w:r>
        <w:rPr/>
        <w:t xml:space="preserve">    </w:t>
      </w:r>
      <w:r>
        <w:rPr/>
        <w:t>entities.user_mentions[].id                                   22368</w:t>
      </w:r>
    </w:p>
    <w:p>
      <w:pPr>
        <w:pStyle w:val="PreformattedText"/>
        <w:rPr/>
      </w:pPr>
      <w:r>
        <w:rPr/>
        <w:t xml:space="preserve">    </w:t>
      </w:r>
      <w:r>
        <w:rPr/>
        <w:t>entities.user_mentions[].id_str                               22368</w:t>
      </w:r>
    </w:p>
    <w:p>
      <w:pPr>
        <w:pStyle w:val="PreformattedText"/>
        <w:rPr/>
      </w:pPr>
      <w:r>
        <w:rPr/>
        <w:t xml:space="preserve">    </w:t>
      </w:r>
      <w:r>
        <w:rPr/>
        <w:t>entities.user_mentions[].indices[]                            22368</w:t>
      </w:r>
    </w:p>
    <w:p>
      <w:pPr>
        <w:pStyle w:val="PreformattedText"/>
        <w:rPr/>
      </w:pPr>
      <w:r>
        <w:rPr/>
        <w:t xml:space="preserve">    </w:t>
      </w:r>
      <w:r>
        <w:rPr/>
        <w:t>entities.urls[].url                                           3662</w:t>
      </w:r>
    </w:p>
    <w:p>
      <w:pPr>
        <w:pStyle w:val="PreformattedText"/>
        <w:rPr/>
      </w:pPr>
      <w:r>
        <w:rPr/>
        <w:t xml:space="preserve">    </w:t>
      </w:r>
      <w:r>
        <w:rPr/>
        <w:t>entities.urls[].expanded_url                                  3662</w:t>
      </w:r>
    </w:p>
    <w:p>
      <w:pPr>
        <w:pStyle w:val="PreformattedText"/>
        <w:rPr/>
      </w:pPr>
      <w:r>
        <w:rPr/>
        <w:t xml:space="preserve">    </w:t>
      </w:r>
      <w:r>
        <w:rPr/>
        <w:t>entities.urls[].display_url                                   3662</w:t>
      </w:r>
    </w:p>
    <w:p>
      <w:pPr>
        <w:pStyle w:val="PreformattedText"/>
        <w:rPr/>
      </w:pPr>
      <w:r>
        <w:rPr/>
        <w:t xml:space="preserve">    </w:t>
      </w:r>
      <w:r>
        <w:rPr/>
        <w:t>entities.urls[].indices[]                                     3662</w:t>
      </w:r>
    </w:p>
    <w:p>
      <w:pPr>
        <w:pStyle w:val="PreformattedText"/>
        <w:rPr/>
      </w:pPr>
      <w:r>
        <w:rPr/>
        <w:t xml:space="preserve">    </w:t>
      </w:r>
      <w:r>
        <w:rPr/>
        <w:t>possibly_sensitive                                            5339</w:t>
      </w:r>
    </w:p>
    <w:p>
      <w:pPr>
        <w:pStyle w:val="PreformattedText"/>
        <w:rPr/>
      </w:pPr>
      <w:r>
        <w:rPr/>
        <w:t xml:space="preserve">    </w:t>
      </w:r>
      <w:r>
        <w:rPr/>
        <w:t>entities.media[].id                                           1736</w:t>
      </w:r>
    </w:p>
    <w:p>
      <w:pPr>
        <w:pStyle w:val="PreformattedText"/>
        <w:rPr/>
      </w:pPr>
      <w:r>
        <w:rPr/>
        <w:t xml:space="preserve">    </w:t>
      </w:r>
      <w:r>
        <w:rPr/>
        <w:t>entities.media[].id_str                                       1736</w:t>
      </w:r>
    </w:p>
    <w:p>
      <w:pPr>
        <w:pStyle w:val="PreformattedText"/>
        <w:rPr/>
      </w:pPr>
      <w:r>
        <w:rPr/>
        <w:t xml:space="preserve">    </w:t>
      </w:r>
      <w:r>
        <w:rPr/>
        <w:t>entities.media[].indices[]                                    1736</w:t>
      </w:r>
    </w:p>
    <w:p>
      <w:pPr>
        <w:pStyle w:val="PreformattedText"/>
        <w:rPr/>
      </w:pPr>
      <w:r>
        <w:rPr/>
        <w:t xml:space="preserve">    </w:t>
      </w:r>
      <w:r>
        <w:rPr/>
        <w:t>entities.media[].media_url                                    1736</w:t>
      </w:r>
    </w:p>
    <w:p>
      <w:pPr>
        <w:pStyle w:val="PreformattedText"/>
        <w:rPr/>
      </w:pPr>
      <w:r>
        <w:rPr/>
        <w:t xml:space="preserve">    </w:t>
      </w:r>
      <w:r>
        <w:rPr/>
        <w:t>entities.media[].media_url_https                              1736</w:t>
      </w:r>
    </w:p>
    <w:p>
      <w:pPr>
        <w:pStyle w:val="PreformattedText"/>
        <w:rPr/>
      </w:pPr>
      <w:r>
        <w:rPr/>
        <w:t xml:space="preserve">    </w:t>
      </w:r>
      <w:r>
        <w:rPr/>
        <w:t>entities.media[].url                                          1736</w:t>
      </w:r>
    </w:p>
    <w:p>
      <w:pPr>
        <w:pStyle w:val="PreformattedText"/>
        <w:rPr/>
      </w:pPr>
      <w:r>
        <w:rPr/>
        <w:t xml:space="preserve">    </w:t>
      </w:r>
      <w:r>
        <w:rPr/>
        <w:t>entities.media[].display_url                                  1736</w:t>
      </w:r>
    </w:p>
    <w:p>
      <w:pPr>
        <w:pStyle w:val="PreformattedText"/>
        <w:rPr/>
      </w:pPr>
      <w:r>
        <w:rPr/>
        <w:t xml:space="preserve">    </w:t>
      </w:r>
      <w:r>
        <w:rPr/>
        <w:t>entities.media[].expanded_url                                 1736</w:t>
      </w:r>
    </w:p>
    <w:p>
      <w:pPr>
        <w:pStyle w:val="PreformattedText"/>
        <w:rPr/>
      </w:pPr>
      <w:r>
        <w:rPr/>
        <w:t xml:space="preserve">    </w:t>
      </w:r>
      <w:r>
        <w:rPr/>
        <w:t>entities.media[].type                                         1736</w:t>
      </w:r>
    </w:p>
    <w:p>
      <w:pPr>
        <w:pStyle w:val="PreformattedText"/>
        <w:rPr/>
      </w:pPr>
      <w:r>
        <w:rPr/>
        <w:t xml:space="preserve">    </w:t>
      </w:r>
      <w:r>
        <w:rPr/>
        <w:t>entities.media[].sizes.thumb.w                                1736</w:t>
      </w:r>
    </w:p>
    <w:p>
      <w:pPr>
        <w:pStyle w:val="PreformattedText"/>
        <w:rPr/>
      </w:pPr>
      <w:r>
        <w:rPr/>
        <w:t xml:space="preserve">    </w:t>
      </w:r>
      <w:r>
        <w:rPr/>
        <w:t>entities.media[].sizes.thumb.h                                1736</w:t>
      </w:r>
    </w:p>
    <w:p>
      <w:pPr>
        <w:pStyle w:val="PreformattedText"/>
        <w:rPr/>
      </w:pPr>
      <w:r>
        <w:rPr/>
        <w:t xml:space="preserve">    </w:t>
      </w:r>
      <w:r>
        <w:rPr/>
        <w:t>entities.media[].sizes.thumb.resize                           1736</w:t>
      </w:r>
    </w:p>
    <w:p>
      <w:pPr>
        <w:pStyle w:val="PreformattedText"/>
        <w:rPr/>
      </w:pPr>
      <w:r>
        <w:rPr/>
        <w:t xml:space="preserve">    </w:t>
      </w:r>
      <w:r>
        <w:rPr/>
        <w:t>entities.media[].sizes.large.w                                1736</w:t>
      </w:r>
    </w:p>
    <w:p>
      <w:pPr>
        <w:pStyle w:val="PreformattedText"/>
        <w:rPr/>
      </w:pPr>
      <w:r>
        <w:rPr/>
        <w:t xml:space="preserve">    </w:t>
      </w:r>
      <w:r>
        <w:rPr/>
        <w:t>entities.media[].sizes.large.h                                1736</w:t>
      </w:r>
    </w:p>
    <w:p>
      <w:pPr>
        <w:pStyle w:val="PreformattedText"/>
        <w:rPr/>
      </w:pPr>
      <w:r>
        <w:rPr/>
        <w:t xml:space="preserve">    </w:t>
      </w:r>
      <w:r>
        <w:rPr/>
        <w:t>entities.media[].sizes.large.resize                           1736</w:t>
      </w:r>
    </w:p>
    <w:p>
      <w:pPr>
        <w:pStyle w:val="PreformattedText"/>
        <w:rPr/>
      </w:pPr>
      <w:r>
        <w:rPr/>
        <w:t xml:space="preserve">    </w:t>
      </w:r>
      <w:r>
        <w:rPr/>
        <w:t>entities.media[].sizes.small.w                                1736</w:t>
      </w:r>
    </w:p>
    <w:p>
      <w:pPr>
        <w:pStyle w:val="PreformattedText"/>
        <w:rPr/>
      </w:pPr>
      <w:r>
        <w:rPr/>
        <w:t xml:space="preserve">    </w:t>
      </w:r>
      <w:r>
        <w:rPr/>
        <w:t>entities.media[].sizes.small.h                                1736</w:t>
      </w:r>
    </w:p>
    <w:p>
      <w:pPr>
        <w:pStyle w:val="PreformattedText"/>
        <w:rPr/>
      </w:pPr>
      <w:r>
        <w:rPr/>
        <w:t xml:space="preserve">    </w:t>
      </w:r>
      <w:r>
        <w:rPr/>
        <w:t>entities.media[].sizes.small.resize                           1736</w:t>
      </w:r>
    </w:p>
    <w:p>
      <w:pPr>
        <w:pStyle w:val="PreformattedText"/>
        <w:rPr/>
      </w:pPr>
      <w:r>
        <w:rPr/>
        <w:t xml:space="preserve">    </w:t>
      </w:r>
      <w:r>
        <w:rPr/>
        <w:t>entities.media[].sizes.medium.w                               1736</w:t>
      </w:r>
    </w:p>
    <w:p>
      <w:pPr>
        <w:pStyle w:val="PreformattedText"/>
        <w:rPr/>
      </w:pPr>
      <w:r>
        <w:rPr/>
        <w:t xml:space="preserve">    </w:t>
      </w:r>
      <w:r>
        <w:rPr/>
        <w:t>entities.media[].sizes.medium.h                               1736</w:t>
      </w:r>
    </w:p>
    <w:p>
      <w:pPr>
        <w:pStyle w:val="PreformattedText"/>
        <w:rPr/>
      </w:pPr>
      <w:r>
        <w:rPr/>
        <w:t xml:space="preserve">    </w:t>
      </w:r>
      <w:r>
        <w:rPr/>
        <w:t>entities.media[].sizes.medium.resize                          1736</w:t>
      </w:r>
    </w:p>
    <w:p>
      <w:pPr>
        <w:pStyle w:val="PreformattedText"/>
        <w:rPr/>
      </w:pPr>
      <w:r>
        <w:rPr/>
        <w:t xml:space="preserve">    </w:t>
      </w:r>
      <w:r>
        <w:rPr/>
        <w:t>geo.type                                                      1344</w:t>
      </w:r>
    </w:p>
    <w:p>
      <w:pPr>
        <w:pStyle w:val="PreformattedText"/>
        <w:rPr/>
      </w:pPr>
      <w:r>
        <w:rPr/>
        <w:t xml:space="preserve">    </w:t>
      </w:r>
      <w:r>
        <w:rPr/>
        <w:t>geo.coordinates[]                                             1344</w:t>
      </w:r>
    </w:p>
    <w:p>
      <w:pPr>
        <w:pStyle w:val="PreformattedText"/>
        <w:rPr/>
      </w:pPr>
      <w:r>
        <w:rPr/>
        <w:t xml:space="preserve">    </w:t>
      </w:r>
      <w:r>
        <w:rPr/>
        <w:t>coordinates.type                                              1344</w:t>
      </w:r>
    </w:p>
    <w:p>
      <w:pPr>
        <w:pStyle w:val="PreformattedText"/>
        <w:rPr/>
      </w:pPr>
      <w:r>
        <w:rPr/>
        <w:t xml:space="preserve">    </w:t>
      </w:r>
      <w:r>
        <w:rPr/>
        <w:t>coordinates.coordinates[]                                     1344</w:t>
      </w:r>
    </w:p>
    <w:p>
      <w:pPr>
        <w:pStyle w:val="PreformattedText"/>
        <w:rPr/>
      </w:pPr>
      <w:r>
        <w:rPr/>
        <w:t xml:space="preserve">    </w:t>
      </w:r>
      <w:r>
        <w:rPr/>
        <w:t>place.id                                                      1336</w:t>
      </w:r>
    </w:p>
    <w:p>
      <w:pPr>
        <w:pStyle w:val="PreformattedText"/>
        <w:rPr/>
      </w:pPr>
      <w:r>
        <w:rPr/>
        <w:t xml:space="preserve">    </w:t>
      </w:r>
      <w:r>
        <w:rPr/>
        <w:t>place.url                                                     1336</w:t>
      </w:r>
    </w:p>
    <w:p>
      <w:pPr>
        <w:pStyle w:val="PreformattedText"/>
        <w:rPr/>
      </w:pPr>
      <w:r>
        <w:rPr/>
        <w:t xml:space="preserve">    </w:t>
      </w:r>
      <w:r>
        <w:rPr/>
        <w:t>place.place_type                                              1336</w:t>
      </w:r>
    </w:p>
    <w:p>
      <w:pPr>
        <w:pStyle w:val="PreformattedText"/>
        <w:rPr/>
      </w:pPr>
      <w:r>
        <w:rPr/>
        <w:t xml:space="preserve">    </w:t>
      </w:r>
      <w:r>
        <w:rPr/>
        <w:t>place.name                                                    1336</w:t>
      </w:r>
    </w:p>
    <w:p>
      <w:pPr>
        <w:pStyle w:val="PreformattedText"/>
        <w:rPr/>
      </w:pPr>
      <w:r>
        <w:rPr/>
        <w:t xml:space="preserve">    </w:t>
      </w:r>
      <w:r>
        <w:rPr/>
        <w:t>place.full_name                                               1336</w:t>
      </w:r>
    </w:p>
    <w:p>
      <w:pPr>
        <w:pStyle w:val="PreformattedText"/>
        <w:rPr/>
      </w:pPr>
      <w:r>
        <w:rPr/>
        <w:t xml:space="preserve">    </w:t>
      </w:r>
      <w:r>
        <w:rPr/>
        <w:t>place.country_code                                            1336</w:t>
      </w:r>
    </w:p>
    <w:p>
      <w:pPr>
        <w:pStyle w:val="PreformattedText"/>
        <w:rPr/>
      </w:pPr>
      <w:r>
        <w:rPr/>
        <w:t xml:space="preserve">    </w:t>
      </w:r>
      <w:r>
        <w:rPr/>
        <w:t>place.country                                                 1336</w:t>
      </w:r>
    </w:p>
    <w:p>
      <w:pPr>
        <w:pStyle w:val="PreformattedText"/>
        <w:rPr/>
      </w:pPr>
      <w:r>
        <w:rPr/>
        <w:t xml:space="preserve">    </w:t>
      </w:r>
      <w:r>
        <w:rPr/>
        <w:t>place.bounding_box.type                                       1336</w:t>
      </w:r>
    </w:p>
    <w:p>
      <w:pPr>
        <w:pStyle w:val="PreformattedText"/>
        <w:rPr/>
      </w:pPr>
      <w:r>
        <w:rPr/>
        <w:t xml:space="preserve">    </w:t>
      </w:r>
      <w:r>
        <w:rPr/>
        <w:t>place.bounding_box.coordinates[][][]                          1336</w:t>
      </w:r>
    </w:p>
    <w:p>
      <w:pPr>
        <w:pStyle w:val="PreformattedText"/>
        <w:rPr/>
      </w:pPr>
      <w:r>
        <w:rPr/>
        <w:t xml:space="preserve">    </w:t>
      </w:r>
      <w:r>
        <w:rPr/>
        <w:t>entities.media[].source_status_id                             621</w:t>
      </w:r>
    </w:p>
    <w:p>
      <w:pPr>
        <w:pStyle w:val="PreformattedText"/>
        <w:rPr/>
      </w:pPr>
      <w:r>
        <w:rPr/>
        <w:t xml:space="preserve">    </w:t>
      </w:r>
      <w:r>
        <w:rPr/>
        <w:t>entities.media[].source_status_id_str                         621</w:t>
      </w:r>
    </w:p>
    <w:p>
      <w:pPr>
        <w:pStyle w:val="PreformattedText"/>
        <w:rPr/>
      </w:pPr>
      <w:r>
        <w:rPr/>
        <w:t xml:space="preserve">    </w:t>
      </w:r>
      <w:r>
        <w:rPr/>
        <w:t>place.attributes.street_address                               2</w:t>
      </w:r>
    </w:p>
    <w:p>
      <w:pPr>
        <w:pStyle w:val="PreformattedText"/>
        <w:spacing w:before="0" w:after="140"/>
        <w:rPr/>
      </w:pPr>
      <w:r>
        <w:rPr/>
      </w:r>
    </w:p>
    <w:p>
      <w:pPr>
        <w:pStyle w:val="PreformattedText"/>
        <w:spacing w:before="0" w:after="140"/>
        <w:rPr/>
      </w:pPr>
      <w:r>
        <w:rPr/>
      </w:r>
    </w:p>
    <w:p>
      <w:pPr>
        <w:pStyle w:val="PreformattedText"/>
        <w:spacing w:before="0" w:after="140"/>
        <w:rPr/>
      </w:pPr>
      <w:r>
        <w:rPr/>
      </w:r>
    </w:p>
    <w:p>
      <w:pPr>
        <w:pStyle w:val="PreformattedText"/>
        <w:spacing w:before="0" w:after="140"/>
        <w:rPr/>
      </w:pPr>
      <w:r>
        <w:rPr/>
      </w:r>
    </w:p>
    <w:p>
      <w:pPr>
        <w:pStyle w:val="PreformattedText"/>
        <w:spacing w:before="0" w:after="140"/>
        <w:rPr/>
      </w:pPr>
      <w:r>
        <w:rPr/>
      </w:r>
    </w:p>
    <w:p>
      <w:pPr>
        <w:pStyle w:val="Title"/>
        <w:rPr/>
      </w:pPr>
      <w:r>
        <w:rPr/>
        <w:t>List Of Symptoms</w:t>
      </w:r>
    </w:p>
    <w:p>
      <w:pPr>
        <w:pStyle w:val="TextBody"/>
        <w:rPr>
          <w:sz w:val="26"/>
          <w:szCs w:val="26"/>
        </w:rPr>
      </w:pPr>
      <w:r>
        <w:rPr>
          <w:sz w:val="26"/>
          <w:szCs w:val="26"/>
        </w:rPr>
        <w:t>A symptom is any subjective evidence of disease, while a sign is any objective evidence of disease. Health-care professionals use symptoms and signs as clues that can help determine the most likely diagnosis when illness is present. Symptoms and signs are also used to compose a listing of the possible diagnoses. This listing is referred to as the differential diagnosis. The differential diagnosis is the basis from which initial tests are ordered to narrow the possible diagnostic options and choose initial treatments.</w:t>
      </w:r>
    </w:p>
    <w:p>
      <w:pPr>
        <w:pStyle w:val="TextBody"/>
        <w:rPr>
          <w:sz w:val="26"/>
          <w:szCs w:val="26"/>
        </w:rPr>
      </w:pPr>
      <w:r>
        <w:rPr>
          <w:sz w:val="26"/>
          <w:szCs w:val="26"/>
        </w:rPr>
      </w:r>
    </w:p>
    <w:p>
      <w:pPr>
        <w:pStyle w:val="TextBody"/>
        <w:rPr>
          <w:sz w:val="26"/>
          <w:szCs w:val="26"/>
        </w:rPr>
      </w:pPr>
      <w:r>
        <w:rPr>
          <w:sz w:val="26"/>
          <w:szCs w:val="26"/>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421755" cy="65024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421755" cy="6502400"/>
                    </a:xfrm>
                    <a:prstGeom prst="rect">
                      <a:avLst/>
                    </a:prstGeom>
                    <a:noFill/>
                    <a:ln w="9525">
                      <a:noFill/>
                      <a:miter lim="800000"/>
                      <a:headEnd/>
                      <a:tailEnd/>
                    </a:ln>
                  </pic:spPr>
                </pic:pic>
              </a:graphicData>
            </a:graphic>
          </wp:anchor>
        </w:drawing>
      </w:r>
    </w:p>
    <w:p>
      <w:pPr>
        <w:pStyle w:val="TextBody"/>
        <w:rPr>
          <w:sz w:val="26"/>
          <w:szCs w:val="26"/>
        </w:rPr>
      </w:pPr>
      <w:r>
        <w:rPr>
          <w:sz w:val="26"/>
          <w:szCs w:val="26"/>
        </w:rPr>
      </w:r>
    </w:p>
    <w:p>
      <w:pPr>
        <w:pStyle w:val="TextBody"/>
        <w:rPr>
          <w:sz w:val="26"/>
          <w:szCs w:val="26"/>
        </w:rPr>
      </w:pPr>
      <w:r>
        <w:rPr>
          <w:sz w:val="26"/>
          <w:szCs w:val="26"/>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29045" cy="81280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29045" cy="8128000"/>
                    </a:xfrm>
                    <a:prstGeom prst="rect">
                      <a:avLst/>
                    </a:prstGeom>
                    <a:noFill/>
                    <a:ln w="9525">
                      <a:noFill/>
                      <a:miter lim="800000"/>
                      <a:headEnd/>
                      <a:tailEnd/>
                    </a:ln>
                  </pic:spPr>
                </pic:pic>
              </a:graphicData>
            </a:graphic>
          </wp:anchor>
        </w:drawing>
      </w:r>
    </w:p>
    <w:p>
      <w:pPr>
        <w:pStyle w:val="TextBody"/>
        <w:rPr>
          <w:sz w:val="26"/>
          <w:szCs w:val="26"/>
        </w:rPr>
      </w:pPr>
      <w:r>
        <w:rPr>
          <w:sz w:val="26"/>
          <w:szCs w:val="26"/>
        </w:rPr>
      </w:r>
    </w:p>
    <w:p>
      <w:pPr>
        <w:pStyle w:val="TextBody"/>
        <w:rPr>
          <w:sz w:val="26"/>
          <w:szCs w:val="26"/>
        </w:rPr>
      </w:pPr>
      <w:r>
        <w:rPr>
          <w:sz w:val="26"/>
          <w:szCs w:val="26"/>
        </w:rPr>
      </w:r>
    </w:p>
    <w:p>
      <w:pPr>
        <w:pStyle w:val="TextBody"/>
        <w:rPr>
          <w:sz w:val="26"/>
          <w:szCs w:val="26"/>
        </w:rPr>
      </w:pPr>
      <w:r>
        <w:rPr>
          <w:sz w:val="26"/>
          <w:szCs w:val="26"/>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29045" cy="81286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29045" cy="8128635"/>
                    </a:xfrm>
                    <a:prstGeom prst="rect">
                      <a:avLst/>
                    </a:prstGeom>
                    <a:noFill/>
                    <a:ln w="9525">
                      <a:noFill/>
                      <a:miter lim="800000"/>
                      <a:headEnd/>
                      <a:tailEnd/>
                    </a:ln>
                  </pic:spPr>
                </pic:pic>
              </a:graphicData>
            </a:graphic>
          </wp:anchor>
        </w:drawing>
      </w:r>
    </w:p>
    <w:p>
      <w:pPr>
        <w:pStyle w:val="TextBody"/>
        <w:rPr>
          <w:sz w:val="26"/>
          <w:szCs w:val="26"/>
        </w:rPr>
      </w:pPr>
      <w:r>
        <w:rPr>
          <w:sz w:val="26"/>
          <w:szCs w:val="26"/>
        </w:rPr>
      </w:r>
    </w:p>
    <w:p>
      <w:pPr>
        <w:pStyle w:val="TextBody"/>
        <w:rPr>
          <w:sz w:val="26"/>
          <w:szCs w:val="26"/>
        </w:rPr>
      </w:pPr>
      <w:r>
        <w:rPr>
          <w:sz w:val="26"/>
          <w:szCs w:val="26"/>
        </w:rPr>
      </w:r>
    </w:p>
    <w:p>
      <w:pPr>
        <w:pStyle w:val="TextBody"/>
        <w:rPr>
          <w:sz w:val="26"/>
          <w:szCs w:val="26"/>
        </w:rPr>
      </w:pPr>
      <w:r>
        <w:rPr>
          <w:sz w:val="26"/>
          <w:szCs w:val="26"/>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29045" cy="71532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29045" cy="7153275"/>
                    </a:xfrm>
                    <a:prstGeom prst="rect">
                      <a:avLst/>
                    </a:prstGeom>
                    <a:noFill/>
                    <a:ln w="9525">
                      <a:noFill/>
                      <a:miter lim="800000"/>
                      <a:headEnd/>
                      <a:tailEnd/>
                    </a:ln>
                  </pic:spPr>
                </pic:pic>
              </a:graphicData>
            </a:graphic>
          </wp:anchor>
        </w:drawing>
      </w:r>
    </w:p>
    <w:p>
      <w:pPr>
        <w:pStyle w:val="TextBody"/>
        <w:rPr>
          <w:sz w:val="26"/>
          <w:szCs w:val="26"/>
        </w:rPr>
      </w:pPr>
      <w:r>
        <w:rPr>
          <w:sz w:val="26"/>
          <w:szCs w:val="26"/>
        </w:rPr>
      </w:r>
    </w:p>
    <w:p>
      <w:pPr>
        <w:pStyle w:val="TextBody"/>
        <w:rPr>
          <w:sz w:val="26"/>
          <w:szCs w:val="26"/>
        </w:rPr>
      </w:pPr>
      <w:r>
        <w:rPr>
          <w:sz w:val="26"/>
          <w:szCs w:val="26"/>
        </w:rPr>
      </w:r>
    </w:p>
    <w:p>
      <w:pPr>
        <w:pStyle w:val="TextBody"/>
        <w:rPr>
          <w:sz w:val="26"/>
          <w:szCs w:val="26"/>
        </w:rPr>
      </w:pPr>
      <w:r>
        <w:rPr>
          <w:sz w:val="26"/>
          <w:szCs w:val="26"/>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ListHeading">
    <w:name w:val="List Heading"/>
    <w:basedOn w:val="Normal"/>
    <w:pPr>
      <w:ind w:left="0" w:right="0" w:hanging="0"/>
    </w:pPr>
    <w:rPr/>
  </w:style>
  <w:style w:type="paragraph" w:styleId="ListContents">
    <w:name w:val="List Contents"/>
    <w:basedOn w:val="Normal"/>
    <w:pPr>
      <w:ind w:left="567" w:right="0" w:hanging="0"/>
    </w:pPr>
    <w:rPr/>
  </w:style>
  <w:style w:type="paragraph" w:styleId="HorizontalLine">
    <w:name w:val="Horizontal Line"/>
    <w:basedOn w:val="Normal"/>
    <w:pPr>
      <w:suppressLineNumbers/>
      <w:pBdr>
        <w:top w:val="nil"/>
        <w:left w:val="nil"/>
        <w:bottom w:val="double" w:sz="2" w:space="0" w:color="808080"/>
        <w:right w:val="nil"/>
      </w:pBdr>
      <w:spacing w:before="0" w:after="283"/>
    </w:pPr>
    <w:rPr>
      <w:sz w:val="12"/>
      <w:szCs w:val="12"/>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wmf"/><Relationship Id="rId3" Type="http://schemas.openxmlformats.org/officeDocument/2006/relationships/image" Target="media/image10.wmf"/><Relationship Id="rId4" Type="http://schemas.openxmlformats.org/officeDocument/2006/relationships/image" Target="media/image11.wmf"/><Relationship Id="rId5" Type="http://schemas.openxmlformats.org/officeDocument/2006/relationships/image" Target="media/image12.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2015-04-29T08:56:00Z</dcterms:created>
  <dc:language>en-IN</dc:language>
  <cp:revision>0</cp:revision>
</cp:coreProperties>
</file>