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999" w:rsidRDefault="00B07630">
      <w:pPr>
        <w:pStyle w:val="Heading1"/>
      </w:pPr>
      <w:bookmarkStart w:id="0" w:name="Xfe258672e9e9fc7c65710bc8c15c60b7a9fb54c"/>
      <w:r>
        <w:t>Vibration Sensor (iSN-713) to Laptop / Backend – Complete Setup Guide</w:t>
      </w:r>
    </w:p>
    <w:p w:rsidR="009E4999" w:rsidRDefault="00B07630">
      <w:pPr>
        <w:pStyle w:val="BlockText"/>
      </w:pPr>
      <w:r>
        <w:rPr>
          <w:b/>
          <w:bCs/>
        </w:rPr>
        <w:t>Purpose</w:t>
      </w:r>
      <w:r>
        <w:t xml:space="preserve">: This document explains, step by step, how vibration data was successfully obtained from the </w:t>
      </w:r>
      <w:r>
        <w:rPr>
          <w:b/>
          <w:bCs/>
        </w:rPr>
        <w:t>iSN-713 Modbus RTU vibration sensor</w:t>
      </w:r>
      <w:r>
        <w:t xml:space="preserve"> using a </w:t>
      </w:r>
      <w:r>
        <w:rPr>
          <w:b/>
          <w:bCs/>
        </w:rPr>
        <w:t>TGW-718 Modbus TCP gateway</w:t>
      </w:r>
      <w:r>
        <w:t>, verified via Modbus tools, and finally made available to a backend system.</w:t>
      </w:r>
    </w:p>
    <w:p w:rsidR="009E4999" w:rsidRDefault="00B07630">
      <w:pPr>
        <w:pStyle w:val="BlockText"/>
      </w:pPr>
      <w:r>
        <w:rPr>
          <w:b/>
          <w:bCs/>
        </w:rPr>
        <w:t>Note</w:t>
      </w:r>
      <w:r>
        <w:t>: Code snippets are intentionally skipped. Space is left for screenshots (SS) where indicated.</w:t>
      </w:r>
    </w:p>
    <w:p w:rsidR="009E4999" w:rsidRDefault="005B3F63">
      <w:r>
        <w:pict>
          <v:rect id="_x0000_i1025" style="width:0;height:1.5pt" o:hralign="center" o:hrstd="t" o:hr="t"/>
        </w:pict>
      </w:r>
    </w:p>
    <w:p w:rsidR="009E4999" w:rsidRDefault="00B07630">
      <w:pPr>
        <w:pStyle w:val="Heading2"/>
      </w:pPr>
      <w:bookmarkStart w:id="1" w:name="hardware-used"/>
      <w:r>
        <w:t>1. Hardware Used</w:t>
      </w:r>
    </w:p>
    <w:p w:rsidR="009E4999" w:rsidRDefault="00B07630">
      <w:pPr>
        <w:pStyle w:val="Compact"/>
        <w:numPr>
          <w:ilvl w:val="0"/>
          <w:numId w:val="2"/>
        </w:numPr>
      </w:pPr>
      <w:r>
        <w:rPr>
          <w:b/>
          <w:bCs/>
        </w:rPr>
        <w:t>iSN-713 MRTU Vibration Sensor</w:t>
      </w:r>
    </w:p>
    <w:p w:rsidR="009E4999" w:rsidRDefault="00B07630">
      <w:pPr>
        <w:pStyle w:val="Compact"/>
        <w:numPr>
          <w:ilvl w:val="0"/>
          <w:numId w:val="2"/>
        </w:numPr>
      </w:pPr>
      <w:r>
        <w:rPr>
          <w:b/>
          <w:bCs/>
        </w:rPr>
        <w:t>TGW-718 Modbus RTU → Modbus TCP Gateway</w:t>
      </w:r>
    </w:p>
    <w:p w:rsidR="009E4999" w:rsidRDefault="00B07630">
      <w:pPr>
        <w:pStyle w:val="Compact"/>
        <w:numPr>
          <w:ilvl w:val="0"/>
          <w:numId w:val="2"/>
        </w:numPr>
      </w:pPr>
      <w:r>
        <w:rPr>
          <w:b/>
          <w:bCs/>
        </w:rPr>
        <w:t>12V DC Power Adapter</w:t>
      </w:r>
      <w:r>
        <w:t xml:space="preserve"> (for TGW-718)</w:t>
      </w:r>
    </w:p>
    <w:p w:rsidR="009E4999" w:rsidRDefault="00B07630">
      <w:pPr>
        <w:pStyle w:val="Compact"/>
        <w:numPr>
          <w:ilvl w:val="0"/>
          <w:numId w:val="2"/>
        </w:numPr>
      </w:pPr>
      <w:r>
        <w:rPr>
          <w:b/>
          <w:bCs/>
        </w:rPr>
        <w:t>RS-485 Cable</w:t>
      </w:r>
      <w:r>
        <w:t xml:space="preserve"> (Sensor → Gateway)</w:t>
      </w:r>
    </w:p>
    <w:p w:rsidR="009E4999" w:rsidRDefault="00B07630">
      <w:pPr>
        <w:pStyle w:val="Compact"/>
        <w:numPr>
          <w:ilvl w:val="0"/>
          <w:numId w:val="2"/>
        </w:numPr>
      </w:pPr>
      <w:r>
        <w:rPr>
          <w:b/>
          <w:bCs/>
        </w:rPr>
        <w:t>Ethernet Cable</w:t>
      </w:r>
      <w:r>
        <w:t xml:space="preserve"> (Gateway → Network)</w:t>
      </w:r>
    </w:p>
    <w:p w:rsidR="009E4999" w:rsidRDefault="00B07630">
      <w:pPr>
        <w:pStyle w:val="Compact"/>
        <w:numPr>
          <w:ilvl w:val="0"/>
          <w:numId w:val="2"/>
        </w:numPr>
      </w:pPr>
      <w:r>
        <w:rPr>
          <w:b/>
          <w:bCs/>
        </w:rPr>
        <w:t>LAN to USB-C Converter</w:t>
      </w:r>
      <w:r>
        <w:t xml:space="preserve"> (Laptop without Ethernet port)</w:t>
      </w:r>
    </w:p>
    <w:p w:rsidR="009E4999" w:rsidRDefault="00B07630">
      <w:pPr>
        <w:pStyle w:val="Compact"/>
        <w:numPr>
          <w:ilvl w:val="0"/>
          <w:numId w:val="2"/>
        </w:numPr>
      </w:pPr>
      <w:r>
        <w:rPr>
          <w:b/>
          <w:bCs/>
        </w:rPr>
        <w:t>Laptop / PC</w:t>
      </w:r>
    </w:p>
    <w:p w:rsidR="009E4999" w:rsidRDefault="005B3F63">
      <w:r>
        <w:pict>
          <v:rect id="_x0000_i1026" style="width:0;height:1.5pt" o:hralign="center" o:hrstd="t" o:hr="t"/>
        </w:pict>
      </w:r>
    </w:p>
    <w:p w:rsidR="009E4999" w:rsidRDefault="00B07630">
      <w:pPr>
        <w:pStyle w:val="Heading2"/>
      </w:pPr>
      <w:bookmarkStart w:id="2" w:name="physical-connections"/>
      <w:bookmarkEnd w:id="1"/>
      <w:r>
        <w:t>2. Physical Connections</w:t>
      </w:r>
    </w:p>
    <w:p w:rsidR="009E4999" w:rsidRDefault="00B07630">
      <w:pPr>
        <w:pStyle w:val="Heading3"/>
      </w:pPr>
      <w:bookmarkStart w:id="3" w:name="power-connections"/>
      <w:r>
        <w:t>2.1 Power Connections</w:t>
      </w:r>
    </w:p>
    <w:p w:rsidR="009E4999" w:rsidRDefault="00B07630">
      <w:pPr>
        <w:pStyle w:val="Compact"/>
        <w:numPr>
          <w:ilvl w:val="0"/>
          <w:numId w:val="3"/>
        </w:numPr>
      </w:pPr>
      <w:r>
        <w:t xml:space="preserve">TGW-718 powered using </w:t>
      </w:r>
      <w:r>
        <w:rPr>
          <w:b/>
          <w:bCs/>
        </w:rPr>
        <w:t>12V DC adapter</w:t>
      </w:r>
    </w:p>
    <w:p w:rsidR="009E4999" w:rsidRDefault="00B07630">
      <w:pPr>
        <w:pStyle w:val="Compact"/>
        <w:numPr>
          <w:ilvl w:val="0"/>
          <w:numId w:val="3"/>
        </w:numPr>
      </w:pPr>
      <w:r>
        <w:t>iSN-713 powered as per datasheet (via RS-485 / external supply)</w:t>
      </w:r>
    </w:p>
    <w:p w:rsidR="009E4999" w:rsidRDefault="005B3F63">
      <w:r>
        <w:pict>
          <v:rect id="_x0000_i1027" style="width:0;height:1.5pt" o:hralign="center" o:hrstd="t" o:hr="t"/>
        </w:pict>
      </w:r>
    </w:p>
    <w:p w:rsidR="009E4999" w:rsidRDefault="00B07630">
      <w:pPr>
        <w:pStyle w:val="Heading3"/>
      </w:pPr>
      <w:bookmarkStart w:id="4" w:name="rs-485-wiring-sensor-gateway"/>
      <w:bookmarkEnd w:id="3"/>
      <w:r>
        <w:t>2.2 RS-485 Wiring (Sensor → Gateway)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4"/>
        <w:gridCol w:w="1257"/>
      </w:tblGrid>
      <w:tr w:rsidR="009E4999" w:rsidTr="009E4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iSN-713</w:t>
            </w:r>
          </w:p>
        </w:tc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TGW-718</w:t>
            </w:r>
          </w:p>
        </w:tc>
      </w:tr>
      <w:tr w:rsidR="009E4999"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D+</w:t>
            </w:r>
          </w:p>
        </w:tc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Data+</w:t>
            </w:r>
          </w:p>
        </w:tc>
      </w:tr>
      <w:tr w:rsidR="009E4999"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D-</w:t>
            </w:r>
          </w:p>
        </w:tc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Data-</w:t>
            </w:r>
          </w:p>
        </w:tc>
      </w:tr>
    </w:tbl>
    <w:p w:rsidR="009E4999" w:rsidRDefault="00B07630">
      <w:pPr>
        <w:pStyle w:val="Compact"/>
        <w:numPr>
          <w:ilvl w:val="0"/>
          <w:numId w:val="4"/>
        </w:numPr>
      </w:pPr>
      <w:r>
        <w:t>Ensure correct polarity (D+ to D+, D- to D-)</w:t>
      </w:r>
    </w:p>
    <w:p w:rsidR="009E4999" w:rsidRDefault="00B07630">
      <w:pPr>
        <w:pStyle w:val="Compact"/>
        <w:numPr>
          <w:ilvl w:val="0"/>
          <w:numId w:val="4"/>
        </w:numPr>
      </w:pPr>
      <w:r>
        <w:t>Keep cable length short and twisted pair preferred</w:t>
      </w:r>
    </w:p>
    <w:p w:rsidR="009E4999" w:rsidRDefault="009E4999" w:rsidP="00B07630">
      <w:pPr>
        <w:pStyle w:val="BlockText"/>
        <w:ind w:left="0"/>
      </w:pPr>
    </w:p>
    <w:p w:rsidR="009E4999" w:rsidRDefault="005B3F63">
      <w:r>
        <w:pict>
          <v:rect id="_x0000_i1028" style="width:0;height:1.5pt" o:hralign="center" o:hrstd="t" o:hr="t"/>
        </w:pict>
      </w:r>
    </w:p>
    <w:p w:rsidR="009E4999" w:rsidRDefault="00B07630">
      <w:pPr>
        <w:pStyle w:val="Heading3"/>
      </w:pPr>
      <w:bookmarkStart w:id="5" w:name="ethernet-connection"/>
      <w:bookmarkEnd w:id="4"/>
      <w:r>
        <w:t>2.3 Ethernet Connection</w:t>
      </w:r>
    </w:p>
    <w:p w:rsidR="009E4999" w:rsidRDefault="00B07630">
      <w:pPr>
        <w:pStyle w:val="Compact"/>
        <w:numPr>
          <w:ilvl w:val="0"/>
          <w:numId w:val="5"/>
        </w:numPr>
      </w:pPr>
      <w:r>
        <w:t>TGW-718 Ethernet port → LAN cable</w:t>
      </w:r>
    </w:p>
    <w:p w:rsidR="009E4999" w:rsidRDefault="00B07630">
      <w:pPr>
        <w:pStyle w:val="Compact"/>
        <w:numPr>
          <w:ilvl w:val="0"/>
          <w:numId w:val="5"/>
        </w:numPr>
      </w:pPr>
      <w:r>
        <w:lastRenderedPageBreak/>
        <w:t>LAN cable → USB-to-Ethernet adapter → Laptop</w:t>
      </w:r>
    </w:p>
    <w:p w:rsidR="009E4999" w:rsidRDefault="005B3F63">
      <w:r>
        <w:pict>
          <v:rect id="_x0000_i1029" style="width:0;height:1.5pt" o:hralign="center" o:hrstd="t" o:hr="t"/>
        </w:pict>
      </w:r>
    </w:p>
    <w:p w:rsidR="009E4999" w:rsidRDefault="00B07630">
      <w:pPr>
        <w:pStyle w:val="Heading2"/>
      </w:pPr>
      <w:bookmarkStart w:id="6" w:name="tgw-718-initial-configuration"/>
      <w:bookmarkEnd w:id="2"/>
      <w:bookmarkEnd w:id="5"/>
      <w:r>
        <w:t>3. TGW-718 Initial Configuration</w:t>
      </w:r>
    </w:p>
    <w:p w:rsidR="009E4999" w:rsidRDefault="00B07630">
      <w:pPr>
        <w:pStyle w:val="Heading3"/>
      </w:pPr>
      <w:bookmarkStart w:id="7" w:name="run-init-switch"/>
      <w:r>
        <w:t>3.1 RUN / INIT Switch</w:t>
      </w:r>
    </w:p>
    <w:p w:rsidR="009E4999" w:rsidRDefault="00B07630">
      <w:pPr>
        <w:pStyle w:val="Compact"/>
        <w:numPr>
          <w:ilvl w:val="0"/>
          <w:numId w:val="6"/>
        </w:numPr>
      </w:pPr>
      <w:r>
        <w:t xml:space="preserve">Set switch to </w:t>
      </w:r>
      <w:r>
        <w:rPr>
          <w:b/>
          <w:bCs/>
        </w:rPr>
        <w:t>INIT</w:t>
      </w:r>
      <w:r>
        <w:t xml:space="preserve"> for reset / IP recovery</w:t>
      </w:r>
    </w:p>
    <w:p w:rsidR="009E4999" w:rsidRDefault="00B07630">
      <w:pPr>
        <w:pStyle w:val="Compact"/>
        <w:numPr>
          <w:ilvl w:val="0"/>
          <w:numId w:val="6"/>
        </w:numPr>
      </w:pPr>
      <w:r>
        <w:t>Power ON → wait 10 seconds</w:t>
      </w:r>
    </w:p>
    <w:p w:rsidR="009E4999" w:rsidRDefault="00B07630">
      <w:pPr>
        <w:pStyle w:val="Compact"/>
        <w:numPr>
          <w:ilvl w:val="0"/>
          <w:numId w:val="6"/>
        </w:numPr>
      </w:pPr>
      <w:r>
        <w:t xml:space="preserve">Power OFF → set switch to </w:t>
      </w:r>
      <w:r>
        <w:rPr>
          <w:b/>
          <w:bCs/>
        </w:rPr>
        <w:t>RUN</w:t>
      </w:r>
    </w:p>
    <w:p w:rsidR="009E4999" w:rsidRDefault="00B07630">
      <w:pPr>
        <w:pStyle w:val="Compact"/>
        <w:numPr>
          <w:ilvl w:val="0"/>
          <w:numId w:val="6"/>
        </w:numPr>
      </w:pPr>
      <w:r>
        <w:t>Power ON again</w:t>
      </w:r>
    </w:p>
    <w:p w:rsidR="009E4999" w:rsidRDefault="00B07630">
      <w:pPr>
        <w:pStyle w:val="FirstParagraph"/>
      </w:pPr>
      <w:r>
        <w:t>This restores default network and login settings.</w:t>
      </w:r>
    </w:p>
    <w:p w:rsidR="009E4999" w:rsidRDefault="005B3F63">
      <w:r>
        <w:pict>
          <v:rect id="_x0000_i1030" style="width:0;height:1.5pt" o:hralign="center" o:hrstd="t" o:hr="t"/>
        </w:pict>
      </w:r>
    </w:p>
    <w:p w:rsidR="009E4999" w:rsidRDefault="00B07630">
      <w:pPr>
        <w:pStyle w:val="Heading3"/>
      </w:pPr>
      <w:bookmarkStart w:id="8" w:name="network-settings"/>
      <w:bookmarkEnd w:id="7"/>
      <w:r>
        <w:t>3.2 Network Settings</w:t>
      </w:r>
    </w:p>
    <w:p w:rsidR="009E4999" w:rsidRDefault="00B07630">
      <w:pPr>
        <w:pStyle w:val="Compact"/>
        <w:numPr>
          <w:ilvl w:val="0"/>
          <w:numId w:val="7"/>
        </w:numPr>
      </w:pPr>
      <w:r>
        <w:t xml:space="preserve">Default IP of TGW-718: </w:t>
      </w:r>
      <w:r>
        <w:rPr>
          <w:rStyle w:val="VerbatimChar"/>
        </w:rPr>
        <w:t>192.168.1.100</w:t>
      </w:r>
    </w:p>
    <w:p w:rsidR="009E4999" w:rsidRDefault="00B07630">
      <w:pPr>
        <w:pStyle w:val="Compact"/>
        <w:numPr>
          <w:ilvl w:val="0"/>
          <w:numId w:val="7"/>
        </w:numPr>
      </w:pPr>
      <w:r>
        <w:t>Laptop Ethernet IP set manually, e.g.:</w:t>
      </w:r>
    </w:p>
    <w:p w:rsidR="009E4999" w:rsidRDefault="00B07630">
      <w:pPr>
        <w:pStyle w:val="Compact"/>
        <w:numPr>
          <w:ilvl w:val="1"/>
          <w:numId w:val="8"/>
        </w:numPr>
      </w:pPr>
      <w:r>
        <w:t xml:space="preserve">IP: </w:t>
      </w:r>
      <w:r>
        <w:rPr>
          <w:rStyle w:val="VerbatimChar"/>
        </w:rPr>
        <w:t>192.168.1.10</w:t>
      </w:r>
    </w:p>
    <w:p w:rsidR="009E4999" w:rsidRDefault="00B07630">
      <w:pPr>
        <w:pStyle w:val="Compact"/>
        <w:numPr>
          <w:ilvl w:val="1"/>
          <w:numId w:val="8"/>
        </w:numPr>
      </w:pPr>
      <w:r>
        <w:t xml:space="preserve">Subnet: </w:t>
      </w:r>
      <w:r>
        <w:rPr>
          <w:rStyle w:val="VerbatimChar"/>
        </w:rPr>
        <w:t>255.255.255.0</w:t>
      </w:r>
    </w:p>
    <w:p w:rsidR="009E4999" w:rsidRDefault="00B07630">
      <w:pPr>
        <w:pStyle w:val="FirstParagraph"/>
        <w:rPr>
          <w:rStyle w:val="VerbatimChar"/>
        </w:rPr>
      </w:pPr>
      <w:r>
        <w:t xml:space="preserve">Test connectivity: - Ping </w:t>
      </w:r>
      <w:r>
        <w:rPr>
          <w:rStyle w:val="VerbatimChar"/>
        </w:rPr>
        <w:t>192.168.1.100</w:t>
      </w:r>
    </w:p>
    <w:p w:rsidR="00B07630" w:rsidRPr="00B07630" w:rsidRDefault="00B07630" w:rsidP="00B07630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943600" cy="3731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8 20535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791744" cy="5534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8 2054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999" w:rsidRDefault="005B3F63">
      <w:r>
        <w:pict>
          <v:rect id="_x0000_i1031" style="width:0;height:1.5pt" o:hralign="center" o:hrstd="t" o:hr="t"/>
        </w:pict>
      </w:r>
    </w:p>
    <w:p w:rsidR="009E4999" w:rsidRDefault="00B07630">
      <w:pPr>
        <w:pStyle w:val="Heading2"/>
      </w:pPr>
      <w:bookmarkStart w:id="9" w:name="accessing-tgw-718-web-interface"/>
      <w:bookmarkEnd w:id="6"/>
      <w:bookmarkEnd w:id="8"/>
      <w:r>
        <w:t>4. Accessing TGW-718 Web Interface</w:t>
      </w:r>
    </w:p>
    <w:p w:rsidR="009E4999" w:rsidRDefault="00B07630">
      <w:pPr>
        <w:pStyle w:val="Compact"/>
        <w:numPr>
          <w:ilvl w:val="0"/>
          <w:numId w:val="9"/>
        </w:numPr>
      </w:pPr>
      <w:r>
        <w:t xml:space="preserve">Open browser → </w:t>
      </w:r>
      <w:r>
        <w:rPr>
          <w:rStyle w:val="VerbatimChar"/>
        </w:rPr>
        <w:t>http://192.168.1.100</w:t>
      </w:r>
    </w:p>
    <w:p w:rsidR="009E4999" w:rsidRDefault="00B07630">
      <w:pPr>
        <w:pStyle w:val="Compact"/>
        <w:numPr>
          <w:ilvl w:val="0"/>
          <w:numId w:val="9"/>
        </w:numPr>
      </w:pPr>
      <w:r>
        <w:t>Login page may not visibly change after submit</w:t>
      </w:r>
    </w:p>
    <w:p w:rsidR="009E4999" w:rsidRDefault="00B07630">
      <w:pPr>
        <w:pStyle w:val="Compact"/>
        <w:numPr>
          <w:ilvl w:val="0"/>
          <w:numId w:val="9"/>
        </w:numPr>
      </w:pPr>
      <w:r>
        <w:t xml:space="preserve">Default password used: </w:t>
      </w:r>
      <w:r>
        <w:rPr>
          <w:rStyle w:val="VerbatimChar"/>
        </w:rPr>
        <w:t>admin</w:t>
      </w:r>
    </w:p>
    <w:p w:rsidR="009E4999" w:rsidRDefault="00B07630">
      <w:r>
        <w:rPr>
          <w:noProof/>
        </w:rPr>
        <w:lastRenderedPageBreak/>
        <w:drawing>
          <wp:inline distT="0" distB="0" distL="0" distR="0">
            <wp:extent cx="5943600" cy="2416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8 2057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F63">
        <w:pict>
          <v:rect id="_x0000_i1032" style="width:0;height:1.5pt" o:hralign="center" o:hrstd="t" o:hr="t"/>
        </w:pict>
      </w:r>
    </w:p>
    <w:p w:rsidR="009E4999" w:rsidRDefault="00B07630">
      <w:pPr>
        <w:pStyle w:val="Heading2"/>
      </w:pPr>
      <w:bookmarkStart w:id="10" w:name="serial-rs-485-configuration-in-tgw-718"/>
      <w:bookmarkEnd w:id="9"/>
      <w:r>
        <w:t>5. Serial (RS-485) Configuration in TGW-718</w:t>
      </w:r>
    </w:p>
    <w:p w:rsidR="009E4999" w:rsidRDefault="00B07630">
      <w:pPr>
        <w:pStyle w:val="Heading3"/>
      </w:pPr>
      <w:bookmarkStart w:id="11" w:name="port-settings"/>
      <w:r>
        <w:t>5.1 Port Settings</w:t>
      </w:r>
    </w:p>
    <w:p w:rsidR="009E4999" w:rsidRDefault="00B07630">
      <w:pPr>
        <w:pStyle w:val="FirstParagraph"/>
      </w:pPr>
      <w:r>
        <w:t>Configured according to iSN-713 quick start guide:</w:t>
      </w:r>
    </w:p>
    <w:p w:rsidR="009E4999" w:rsidRDefault="00B07630">
      <w:pPr>
        <w:pStyle w:val="Compact"/>
        <w:numPr>
          <w:ilvl w:val="0"/>
          <w:numId w:val="10"/>
        </w:numPr>
      </w:pPr>
      <w:r>
        <w:rPr>
          <w:b/>
          <w:bCs/>
        </w:rPr>
        <w:t>Baud Rate</w:t>
      </w:r>
      <w:r>
        <w:t>: 9600</w:t>
      </w:r>
    </w:p>
    <w:p w:rsidR="009E4999" w:rsidRDefault="00B07630">
      <w:pPr>
        <w:pStyle w:val="Compact"/>
        <w:numPr>
          <w:ilvl w:val="0"/>
          <w:numId w:val="10"/>
        </w:numPr>
      </w:pPr>
      <w:r>
        <w:rPr>
          <w:b/>
          <w:bCs/>
        </w:rPr>
        <w:t>Data Bits</w:t>
      </w:r>
      <w:r>
        <w:t>: 8</w:t>
      </w:r>
    </w:p>
    <w:p w:rsidR="009E4999" w:rsidRDefault="00B07630">
      <w:pPr>
        <w:pStyle w:val="Compact"/>
        <w:numPr>
          <w:ilvl w:val="0"/>
          <w:numId w:val="10"/>
        </w:numPr>
      </w:pPr>
      <w:r>
        <w:rPr>
          <w:b/>
          <w:bCs/>
        </w:rPr>
        <w:t>Parity</w:t>
      </w:r>
      <w:r>
        <w:t xml:space="preserve">: None </w:t>
      </w:r>
      <w:r>
        <w:rPr>
          <w:i/>
          <w:iCs/>
        </w:rPr>
        <w:t>(disabled / fixed by device)</w:t>
      </w:r>
    </w:p>
    <w:p w:rsidR="009E4999" w:rsidRDefault="00B07630">
      <w:pPr>
        <w:pStyle w:val="Compact"/>
        <w:numPr>
          <w:ilvl w:val="0"/>
          <w:numId w:val="10"/>
        </w:numPr>
      </w:pPr>
      <w:r>
        <w:rPr>
          <w:b/>
          <w:bCs/>
        </w:rPr>
        <w:t>Stop Bits</w:t>
      </w:r>
      <w:r>
        <w:t>: 1</w:t>
      </w:r>
    </w:p>
    <w:p w:rsidR="009E4999" w:rsidRDefault="00B07630">
      <w:pPr>
        <w:pStyle w:val="Compact"/>
        <w:numPr>
          <w:ilvl w:val="0"/>
          <w:numId w:val="10"/>
        </w:numPr>
      </w:pPr>
      <w:r>
        <w:rPr>
          <w:b/>
          <w:bCs/>
        </w:rPr>
        <w:t>Mode</w:t>
      </w:r>
      <w:r>
        <w:t>: Modbus RTU Master</w:t>
      </w:r>
    </w:p>
    <w:p w:rsidR="009E4999" w:rsidRDefault="00B07630">
      <w:pPr>
        <w:pStyle w:val="BlockText"/>
      </w:pPr>
      <w:r>
        <w:t>⚠️ Parity option may be disabled – this is normal for TGW-718 firmware.</w:t>
      </w:r>
    </w:p>
    <w:p w:rsidR="009E4999" w:rsidRDefault="009E4999">
      <w:pPr>
        <w:pStyle w:val="BlockText"/>
      </w:pPr>
    </w:p>
    <w:p w:rsidR="009E4999" w:rsidRDefault="005B3F63">
      <w:r>
        <w:pict>
          <v:rect id="_x0000_i1033" style="width:0;height:1.5pt" o:hralign="center" o:hrstd="t" o:hr="t"/>
        </w:pict>
      </w:r>
    </w:p>
    <w:p w:rsidR="009E4999" w:rsidRDefault="00B07630">
      <w:pPr>
        <w:pStyle w:val="Heading3"/>
      </w:pPr>
      <w:bookmarkStart w:id="12" w:name="modbus-mapping-mode"/>
      <w:bookmarkEnd w:id="11"/>
      <w:r>
        <w:t>5.2 Modbus Mapping Mode</w:t>
      </w:r>
    </w:p>
    <w:p w:rsidR="009E4999" w:rsidRDefault="00B07630">
      <w:pPr>
        <w:pStyle w:val="Compact"/>
        <w:numPr>
          <w:ilvl w:val="0"/>
          <w:numId w:val="11"/>
        </w:numPr>
      </w:pPr>
      <w:r>
        <w:t>TGW-718 configured as:</w:t>
      </w:r>
    </w:p>
    <w:p w:rsidR="009E4999" w:rsidRDefault="00B07630">
      <w:pPr>
        <w:pStyle w:val="Compact"/>
        <w:numPr>
          <w:ilvl w:val="1"/>
          <w:numId w:val="12"/>
        </w:numPr>
      </w:pPr>
      <w:r>
        <w:rPr>
          <w:b/>
          <w:bCs/>
        </w:rPr>
        <w:t>RTU (sensor side)</w:t>
      </w:r>
      <w:r>
        <w:t xml:space="preserve"> → </w:t>
      </w:r>
      <w:r>
        <w:rPr>
          <w:b/>
          <w:bCs/>
        </w:rPr>
        <w:t>TCP (network side)</w:t>
      </w:r>
    </w:p>
    <w:p w:rsidR="009E4999" w:rsidRDefault="00B07630">
      <w:pPr>
        <w:pStyle w:val="Compact"/>
        <w:numPr>
          <w:ilvl w:val="0"/>
          <w:numId w:val="11"/>
        </w:numPr>
      </w:pPr>
      <w:r>
        <w:t xml:space="preserve">Gateway acts as Modbus TCP slave on port </w:t>
      </w:r>
      <w:r>
        <w:rPr>
          <w:rStyle w:val="VerbatimChar"/>
        </w:rPr>
        <w:t>502</w:t>
      </w:r>
    </w:p>
    <w:p w:rsidR="009E4999" w:rsidRDefault="005B3F63">
      <w:r>
        <w:pict>
          <v:rect id="_x0000_i1034" style="width:0;height:1.5pt" o:hralign="center" o:hrstd="t" o:hr="t"/>
        </w:pict>
      </w:r>
    </w:p>
    <w:p w:rsidR="009E4999" w:rsidRDefault="00B07630">
      <w:pPr>
        <w:pStyle w:val="Heading2"/>
      </w:pPr>
      <w:bookmarkStart w:id="13" w:name="understanding-isn-713-modbus-data"/>
      <w:bookmarkEnd w:id="10"/>
      <w:bookmarkEnd w:id="12"/>
      <w:r>
        <w:t>6. Understanding iSN-713 Modbus Data</w:t>
      </w:r>
    </w:p>
    <w:p w:rsidR="009E4999" w:rsidRDefault="00B07630">
      <w:pPr>
        <w:pStyle w:val="FirstParagraph"/>
      </w:pPr>
      <w:r>
        <w:t xml:space="preserve">The iSN-713 does </w:t>
      </w:r>
      <w:r>
        <w:rPr>
          <w:b/>
          <w:bCs/>
        </w:rPr>
        <w:t>not</w:t>
      </w:r>
      <w:r>
        <w:t xml:space="preserve"> provide X/Y/Z axis data.</w:t>
      </w:r>
    </w:p>
    <w:p w:rsidR="009E4999" w:rsidRDefault="00B07630">
      <w:pPr>
        <w:pStyle w:val="BodyText"/>
      </w:pPr>
      <w:r>
        <w:t xml:space="preserve">Instead, it provides </w:t>
      </w:r>
      <w:r>
        <w:rPr>
          <w:b/>
          <w:bCs/>
        </w:rPr>
        <w:t>scalar vibration metrics</w:t>
      </w:r>
      <w:r>
        <w:t xml:space="preserve"> via </w:t>
      </w:r>
      <w:r>
        <w:rPr>
          <w:b/>
          <w:bCs/>
        </w:rPr>
        <w:t>Input Registers (3xxxx)</w:t>
      </w:r>
      <w:r>
        <w:t>.</w:t>
      </w:r>
    </w:p>
    <w:p w:rsidR="009E4999" w:rsidRDefault="00B07630">
      <w:pPr>
        <w:pStyle w:val="Heading3"/>
      </w:pPr>
      <w:bookmarkStart w:id="14" w:name="registers-used"/>
      <w:r>
        <w:t>6.1 Registers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0"/>
        <w:gridCol w:w="3058"/>
      </w:tblGrid>
      <w:tr w:rsidR="009E4999" w:rsidTr="009E4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Register</w:t>
            </w:r>
          </w:p>
        </w:tc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Meaning</w:t>
            </w:r>
          </w:p>
        </w:tc>
      </w:tr>
      <w:tr w:rsidR="009E4999">
        <w:tc>
          <w:tcPr>
            <w:tcW w:w="0" w:type="auto"/>
          </w:tcPr>
          <w:p w:rsidR="009E4999" w:rsidRDefault="00B07630">
            <w:pPr>
              <w:pStyle w:val="Compact"/>
            </w:pPr>
            <w:r>
              <w:lastRenderedPageBreak/>
              <w:t>30023</w:t>
            </w:r>
          </w:p>
        </w:tc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Acceleration RMS</w:t>
            </w:r>
          </w:p>
        </w:tc>
      </w:tr>
      <w:tr w:rsidR="009E4999"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30024</w:t>
            </w:r>
          </w:p>
        </w:tc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Acceleration Max</w:t>
            </w:r>
          </w:p>
        </w:tc>
      </w:tr>
      <w:tr w:rsidR="009E4999"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30025</w:t>
            </w:r>
          </w:p>
        </w:tc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Acceleration Peak-to-Peak</w:t>
            </w:r>
          </w:p>
        </w:tc>
      </w:tr>
      <w:tr w:rsidR="009E4999"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30026</w:t>
            </w:r>
          </w:p>
        </w:tc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Crest Factor</w:t>
            </w:r>
          </w:p>
        </w:tc>
      </w:tr>
      <w:tr w:rsidR="009E4999"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30027</w:t>
            </w:r>
          </w:p>
        </w:tc>
        <w:tc>
          <w:tcPr>
            <w:tcW w:w="0" w:type="auto"/>
          </w:tcPr>
          <w:p w:rsidR="009E4999" w:rsidRDefault="00B07630">
            <w:pPr>
              <w:pStyle w:val="Compact"/>
            </w:pPr>
            <w:r>
              <w:t>Velocity RMS</w:t>
            </w:r>
          </w:p>
        </w:tc>
      </w:tr>
    </w:tbl>
    <w:p w:rsidR="00B07630" w:rsidRDefault="00B07630" w:rsidP="00B07630">
      <w:pPr>
        <w:pStyle w:val="BlockText"/>
      </w:pPr>
    </w:p>
    <w:p w:rsidR="009E4999" w:rsidRDefault="009E4999"/>
    <w:p w:rsidR="009E4999" w:rsidRDefault="00B07630">
      <w:pPr>
        <w:pStyle w:val="Heading3"/>
      </w:pPr>
      <w:bookmarkStart w:id="15" w:name="scaling-rules"/>
      <w:bookmarkEnd w:id="14"/>
      <w:r>
        <w:t>6.2 Scaling Rules</w:t>
      </w:r>
    </w:p>
    <w:p w:rsidR="009E4999" w:rsidRDefault="00B07630">
      <w:pPr>
        <w:pStyle w:val="Compact"/>
        <w:numPr>
          <w:ilvl w:val="0"/>
          <w:numId w:val="13"/>
        </w:numPr>
      </w:pPr>
      <w:r>
        <w:t xml:space="preserve">Acceleration values → </w:t>
      </w:r>
      <w:r>
        <w:rPr>
          <w:b/>
          <w:bCs/>
        </w:rPr>
        <w:t>mg (milligravity)</w:t>
      </w:r>
    </w:p>
    <w:p w:rsidR="009E4999" w:rsidRDefault="00B07630">
      <w:pPr>
        <w:pStyle w:val="Compact"/>
        <w:numPr>
          <w:ilvl w:val="0"/>
          <w:numId w:val="13"/>
        </w:numPr>
      </w:pPr>
      <w:r>
        <w:t xml:space="preserve">Crest factor → value × </w:t>
      </w:r>
      <w:r>
        <w:rPr>
          <w:rStyle w:val="VerbatimChar"/>
        </w:rPr>
        <w:t>0.01</w:t>
      </w:r>
    </w:p>
    <w:p w:rsidR="009E4999" w:rsidRDefault="00B07630">
      <w:pPr>
        <w:pStyle w:val="Compact"/>
        <w:numPr>
          <w:ilvl w:val="0"/>
          <w:numId w:val="13"/>
        </w:numPr>
      </w:pPr>
      <w:r>
        <w:t xml:space="preserve">Velocity RMS → value × </w:t>
      </w:r>
      <w:r>
        <w:rPr>
          <w:rStyle w:val="VerbatimChar"/>
        </w:rPr>
        <w:t>0.01 mm/s</w:t>
      </w:r>
    </w:p>
    <w:p w:rsidR="009E4999" w:rsidRDefault="00B07630">
      <w:pPr>
        <w:pStyle w:val="FirstParagraph"/>
      </w:pPr>
      <w:r>
        <w:t>Example raw data:</w:t>
      </w:r>
    </w:p>
    <w:p w:rsidR="009E4999" w:rsidRDefault="00B07630">
      <w:pPr>
        <w:pStyle w:val="SourceCode"/>
      </w:pPr>
      <w:r>
        <w:rPr>
          <w:rStyle w:val="VerbatimChar"/>
        </w:rPr>
        <w:t>[ 10, 58, 56, 54, 38 ]</w:t>
      </w:r>
    </w:p>
    <w:p w:rsidR="009E4999" w:rsidRDefault="00B07630">
      <w:pPr>
        <w:pStyle w:val="FirstParagraph"/>
      </w:pPr>
      <w:r>
        <w:t>Converted values: - Accel RMS: 10 mg - Accel Max: 58 mg - Accel P-P: 56 mg - Crest Factor: 0.54 - Velocity RMS: 0.38 mm/s</w:t>
      </w:r>
    </w:p>
    <w:p w:rsidR="009E4999" w:rsidRDefault="005B3F63">
      <w:r>
        <w:pict>
          <v:rect id="_x0000_i1035" style="width:0;height:1.5pt" o:hralign="center" o:hrstd="t" o:hr="t"/>
        </w:pict>
      </w:r>
    </w:p>
    <w:p w:rsidR="009E4999" w:rsidRDefault="00B07630">
      <w:pPr>
        <w:pStyle w:val="Heading2"/>
      </w:pPr>
      <w:bookmarkStart w:id="16" w:name="verifying-data-using-modbus-tool"/>
      <w:bookmarkEnd w:id="13"/>
      <w:bookmarkEnd w:id="15"/>
      <w:r>
        <w:t>7. Verifying Data Using Modbus Tool</w:t>
      </w:r>
    </w:p>
    <w:p w:rsidR="009E4999" w:rsidRDefault="00B07630">
      <w:pPr>
        <w:pStyle w:val="FirstParagraph"/>
      </w:pPr>
      <w:r>
        <w:t>Before backend integration, data was verified using:</w:t>
      </w:r>
    </w:p>
    <w:p w:rsidR="009E4999" w:rsidRDefault="00B07630">
      <w:pPr>
        <w:pStyle w:val="Compact"/>
        <w:numPr>
          <w:ilvl w:val="0"/>
          <w:numId w:val="14"/>
        </w:numPr>
      </w:pPr>
      <w:r>
        <w:rPr>
          <w:b/>
          <w:bCs/>
        </w:rPr>
        <w:t>Modbus Poll</w:t>
      </w:r>
      <w:r>
        <w:t xml:space="preserve"> / </w:t>
      </w:r>
      <w:r>
        <w:rPr>
          <w:b/>
          <w:bCs/>
        </w:rPr>
        <w:t>Modbus Doctor</w:t>
      </w:r>
    </w:p>
    <w:p w:rsidR="009E4999" w:rsidRDefault="00B07630">
      <w:pPr>
        <w:pStyle w:val="Compact"/>
        <w:numPr>
          <w:ilvl w:val="0"/>
          <w:numId w:val="14"/>
        </w:numPr>
      </w:pPr>
      <w:r>
        <w:t>Connection type: Modbus TCP</w:t>
      </w:r>
    </w:p>
    <w:p w:rsidR="009E4999" w:rsidRDefault="00B07630">
      <w:pPr>
        <w:pStyle w:val="Compact"/>
        <w:numPr>
          <w:ilvl w:val="0"/>
          <w:numId w:val="14"/>
        </w:numPr>
      </w:pPr>
      <w:r>
        <w:t xml:space="preserve">IP: </w:t>
      </w:r>
      <w:r>
        <w:rPr>
          <w:rStyle w:val="VerbatimChar"/>
        </w:rPr>
        <w:t>192.168.1.100</w:t>
      </w:r>
    </w:p>
    <w:p w:rsidR="009E4999" w:rsidRDefault="00B07630">
      <w:pPr>
        <w:pStyle w:val="Compact"/>
        <w:numPr>
          <w:ilvl w:val="0"/>
          <w:numId w:val="14"/>
        </w:numPr>
      </w:pPr>
      <w:r>
        <w:t xml:space="preserve">Port: </w:t>
      </w:r>
      <w:r>
        <w:rPr>
          <w:rStyle w:val="VerbatimChar"/>
        </w:rPr>
        <w:t>502</w:t>
      </w:r>
    </w:p>
    <w:p w:rsidR="009E4999" w:rsidRDefault="00B07630">
      <w:pPr>
        <w:pStyle w:val="Compact"/>
        <w:numPr>
          <w:ilvl w:val="0"/>
          <w:numId w:val="14"/>
        </w:numPr>
      </w:pPr>
      <w:r>
        <w:t xml:space="preserve">Slave ID: </w:t>
      </w:r>
      <w:r>
        <w:rPr>
          <w:rStyle w:val="VerbatimChar"/>
        </w:rPr>
        <w:t>1</w:t>
      </w:r>
    </w:p>
    <w:p w:rsidR="009E4999" w:rsidRDefault="00B07630">
      <w:pPr>
        <w:pStyle w:val="Compact"/>
        <w:numPr>
          <w:ilvl w:val="0"/>
          <w:numId w:val="14"/>
        </w:numPr>
      </w:pPr>
      <w:r>
        <w:t xml:space="preserve">Function Code: </w:t>
      </w:r>
      <w:r>
        <w:rPr>
          <w:b/>
          <w:bCs/>
        </w:rPr>
        <w:t>04 – Read Input Registers</w:t>
      </w:r>
    </w:p>
    <w:p w:rsidR="009E4999" w:rsidRDefault="00B07630">
      <w:pPr>
        <w:pStyle w:val="Compact"/>
        <w:numPr>
          <w:ilvl w:val="0"/>
          <w:numId w:val="14"/>
        </w:numPr>
      </w:pPr>
      <w:r>
        <w:t xml:space="preserve">Start address: </w:t>
      </w:r>
      <w:r>
        <w:rPr>
          <w:rStyle w:val="VerbatimChar"/>
        </w:rPr>
        <w:t>30023</w:t>
      </w:r>
    </w:p>
    <w:p w:rsidR="009E4999" w:rsidRDefault="00B07630">
      <w:pPr>
        <w:pStyle w:val="Compact"/>
        <w:numPr>
          <w:ilvl w:val="0"/>
          <w:numId w:val="14"/>
        </w:numPr>
      </w:pPr>
      <w:r>
        <w:t xml:space="preserve">Length: </w:t>
      </w:r>
      <w:r>
        <w:rPr>
          <w:rStyle w:val="VerbatimChar"/>
        </w:rPr>
        <w:t>5</w:t>
      </w:r>
    </w:p>
    <w:p w:rsidR="009E4999" w:rsidRDefault="00B07630">
      <w:pPr>
        <w:pStyle w:val="BlockText"/>
      </w:pPr>
      <w:r>
        <w:t xml:space="preserve">⚠️ Only </w:t>
      </w:r>
      <w:r>
        <w:rPr>
          <w:b/>
          <w:bCs/>
        </w:rPr>
        <w:t>one Modbus master</w:t>
      </w:r>
      <w:r>
        <w:t xml:space="preserve"> should be connected at a time.</w:t>
      </w:r>
    </w:p>
    <w:p w:rsidR="009E4999" w:rsidRDefault="00B07630">
      <w:pPr>
        <w:pStyle w:val="BlockText"/>
      </w:pPr>
      <w:r>
        <w:rPr>
          <w:noProof/>
        </w:rPr>
        <w:lastRenderedPageBreak/>
        <w:drawing>
          <wp:inline distT="0" distB="0" distL="0" distR="0">
            <wp:extent cx="5020376" cy="47822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8 2055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05848" cy="6592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8 20554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999" w:rsidRDefault="005B3F63">
      <w:r>
        <w:pict>
          <v:rect id="_x0000_i1036" style="width:0;height:1.5pt" o:hralign="center" o:hrstd="t" o:hr="t"/>
        </w:pict>
      </w:r>
    </w:p>
    <w:p w:rsidR="009E4999" w:rsidRDefault="00B07630">
      <w:pPr>
        <w:pStyle w:val="Heading2"/>
      </w:pPr>
      <w:bookmarkStart w:id="17" w:name="backend-integration-overview-high-level"/>
      <w:bookmarkEnd w:id="16"/>
      <w:r>
        <w:t>8. Backend Integration Overview (High Level)</w:t>
      </w:r>
    </w:p>
    <w:p w:rsidR="009E4999" w:rsidRDefault="00B07630">
      <w:pPr>
        <w:pStyle w:val="Compact"/>
        <w:numPr>
          <w:ilvl w:val="0"/>
          <w:numId w:val="15"/>
        </w:numPr>
      </w:pPr>
      <w:r>
        <w:t xml:space="preserve">Backend connects to TGW-718 using </w:t>
      </w:r>
      <w:r>
        <w:rPr>
          <w:b/>
          <w:bCs/>
        </w:rPr>
        <w:t>Modbus TCP</w:t>
      </w:r>
    </w:p>
    <w:p w:rsidR="009E4999" w:rsidRDefault="00B07630">
      <w:pPr>
        <w:pStyle w:val="Compact"/>
        <w:numPr>
          <w:ilvl w:val="0"/>
          <w:numId w:val="15"/>
        </w:numPr>
      </w:pPr>
      <w:r>
        <w:t>Polls input registers periodically (e.g., every 1 second)</w:t>
      </w:r>
    </w:p>
    <w:p w:rsidR="009E4999" w:rsidRDefault="00B07630">
      <w:pPr>
        <w:pStyle w:val="Compact"/>
        <w:numPr>
          <w:ilvl w:val="0"/>
          <w:numId w:val="15"/>
        </w:numPr>
      </w:pPr>
      <w:r>
        <w:t>Converts raw register values into engineering units</w:t>
      </w:r>
    </w:p>
    <w:p w:rsidR="009E4999" w:rsidRDefault="00B07630">
      <w:pPr>
        <w:pStyle w:val="Compact"/>
        <w:numPr>
          <w:ilvl w:val="0"/>
          <w:numId w:val="15"/>
        </w:numPr>
      </w:pPr>
      <w:r>
        <w:t>Emits live data via WebSocket</w:t>
      </w:r>
    </w:p>
    <w:p w:rsidR="009E4999" w:rsidRDefault="00B07630">
      <w:pPr>
        <w:pStyle w:val="Compact"/>
        <w:numPr>
          <w:ilvl w:val="0"/>
          <w:numId w:val="15"/>
        </w:numPr>
      </w:pPr>
      <w:r>
        <w:lastRenderedPageBreak/>
        <w:t>Stores structured data into MongoDB</w:t>
      </w:r>
    </w:p>
    <w:p w:rsidR="009E4999" w:rsidRDefault="009E4999">
      <w:pPr>
        <w:pStyle w:val="BlockText"/>
      </w:pPr>
    </w:p>
    <w:p w:rsidR="009E4999" w:rsidRDefault="005B3F63">
      <w:r>
        <w:pict>
          <v:rect id="_x0000_i1037" style="width:0;height:1.5pt" o:hralign="center" o:hrstd="t" o:hr="t"/>
        </w:pict>
      </w:r>
    </w:p>
    <w:p w:rsidR="009E4999" w:rsidRDefault="00B07630">
      <w:pPr>
        <w:pStyle w:val="Heading2"/>
      </w:pPr>
      <w:bookmarkStart w:id="18" w:name="final-data-model-conceptual"/>
      <w:bookmarkEnd w:id="17"/>
      <w:r>
        <w:t>9. Final Data Model (Conceptual)</w:t>
      </w:r>
    </w:p>
    <w:p w:rsidR="009E4999" w:rsidRDefault="00B07630">
      <w:pPr>
        <w:pStyle w:val="FirstParagraph"/>
      </w:pPr>
      <w:r>
        <w:t>Each vibration sample consists of:</w:t>
      </w:r>
    </w:p>
    <w:p w:rsidR="009E4999" w:rsidRDefault="00B07630">
      <w:pPr>
        <w:pStyle w:val="Compact"/>
        <w:numPr>
          <w:ilvl w:val="0"/>
          <w:numId w:val="16"/>
        </w:numPr>
      </w:pPr>
      <w:r>
        <w:t>Timestamp</w:t>
      </w:r>
    </w:p>
    <w:p w:rsidR="009E4999" w:rsidRDefault="00B07630">
      <w:pPr>
        <w:pStyle w:val="Compact"/>
        <w:numPr>
          <w:ilvl w:val="0"/>
          <w:numId w:val="16"/>
        </w:numPr>
      </w:pPr>
      <w:r>
        <w:t>Acceleration (RMS, Max, Peak-to-Peak)</w:t>
      </w:r>
    </w:p>
    <w:p w:rsidR="009E4999" w:rsidRDefault="00B07630">
      <w:pPr>
        <w:pStyle w:val="Compact"/>
        <w:numPr>
          <w:ilvl w:val="0"/>
          <w:numId w:val="16"/>
        </w:numPr>
      </w:pPr>
      <w:r>
        <w:t>Velocity RMS</w:t>
      </w:r>
    </w:p>
    <w:p w:rsidR="009E4999" w:rsidRDefault="00B07630">
      <w:pPr>
        <w:pStyle w:val="Compact"/>
        <w:numPr>
          <w:ilvl w:val="0"/>
          <w:numId w:val="16"/>
        </w:numPr>
      </w:pPr>
      <w:r>
        <w:t>Crest Factor</w:t>
      </w:r>
    </w:p>
    <w:p w:rsidR="009E4999" w:rsidRDefault="00B07630">
      <w:pPr>
        <w:pStyle w:val="Compact"/>
        <w:numPr>
          <w:ilvl w:val="0"/>
          <w:numId w:val="16"/>
        </w:numPr>
      </w:pPr>
      <w:r>
        <w:t>Raw register values (for debugging &amp; traceability)</w:t>
      </w:r>
    </w:p>
    <w:p w:rsidR="009E4999" w:rsidRDefault="00B07630">
      <w:pPr>
        <w:pStyle w:val="FirstParagraph"/>
      </w:pPr>
      <w:r>
        <w:t>This model supports: - Live dashboards - Historical analysis - Alarm thresholds - Predictive maintenance</w:t>
      </w:r>
    </w:p>
    <w:p w:rsidR="009E4999" w:rsidRDefault="005B3F63">
      <w:r>
        <w:pict>
          <v:rect id="_x0000_i1038" style="width:0;height:1.5pt" o:hralign="center" o:hrstd="t" o:hr="t"/>
        </w:pict>
      </w:r>
    </w:p>
    <w:p w:rsidR="009E4999" w:rsidRDefault="00B07630">
      <w:pPr>
        <w:pStyle w:val="Heading2"/>
      </w:pPr>
      <w:bookmarkStart w:id="19" w:name="result"/>
      <w:bookmarkEnd w:id="18"/>
      <w:r>
        <w:t>10. Result</w:t>
      </w:r>
    </w:p>
    <w:p w:rsidR="009E4999" w:rsidRDefault="00B07630">
      <w:pPr>
        <w:pStyle w:val="FirstParagraph"/>
      </w:pPr>
      <w:r>
        <w:t>✔ Stable Modbus TCP communication ✔ Real-time vibration data available ✔ Data validated against Modbus tools ✔ Ready for frontend visualization and alerts</w:t>
      </w:r>
    </w:p>
    <w:p w:rsidR="009E4999" w:rsidRDefault="005B3F63">
      <w:r>
        <w:pict>
          <v:rect id="_x0000_i1039" style="width:0;height:1.5pt" o:hralign="center" o:hrstd="t" o:hr="t"/>
        </w:pict>
      </w:r>
    </w:p>
    <w:p w:rsidR="009E4999" w:rsidRDefault="00B07630">
      <w:pPr>
        <w:pStyle w:val="Heading2"/>
      </w:pPr>
      <w:bookmarkStart w:id="20" w:name="next-possible-enhancements"/>
      <w:bookmarkEnd w:id="19"/>
      <w:r>
        <w:t>11. Next Possible Enhancements</w:t>
      </w:r>
    </w:p>
    <w:p w:rsidR="009E4999" w:rsidRDefault="00B07630">
      <w:pPr>
        <w:pStyle w:val="Compact"/>
        <w:numPr>
          <w:ilvl w:val="0"/>
          <w:numId w:val="17"/>
        </w:numPr>
      </w:pPr>
      <w:r>
        <w:t>ISO 10816 vibration severity limits</w:t>
      </w:r>
    </w:p>
    <w:p w:rsidR="009E4999" w:rsidRDefault="00B07630">
      <w:pPr>
        <w:pStyle w:val="Compact"/>
        <w:numPr>
          <w:ilvl w:val="0"/>
          <w:numId w:val="17"/>
        </w:numPr>
      </w:pPr>
      <w:r>
        <w:t>Alarm &amp; notification system</w:t>
      </w:r>
    </w:p>
    <w:p w:rsidR="009E4999" w:rsidRDefault="00B07630">
      <w:pPr>
        <w:pStyle w:val="Compact"/>
        <w:numPr>
          <w:ilvl w:val="0"/>
          <w:numId w:val="17"/>
        </w:numPr>
      </w:pPr>
      <w:r>
        <w:t>FFT spectrum analysis (if supported)</w:t>
      </w:r>
    </w:p>
    <w:p w:rsidR="009E4999" w:rsidRDefault="00B07630">
      <w:pPr>
        <w:pStyle w:val="Compact"/>
        <w:numPr>
          <w:ilvl w:val="0"/>
          <w:numId w:val="17"/>
        </w:numPr>
      </w:pPr>
      <w:r>
        <w:t>Data downsampling &amp; aggregation</w:t>
      </w:r>
    </w:p>
    <w:p w:rsidR="009E4999" w:rsidRDefault="00B07630">
      <w:pPr>
        <w:pStyle w:val="Compact"/>
        <w:numPr>
          <w:ilvl w:val="0"/>
          <w:numId w:val="17"/>
        </w:numPr>
      </w:pPr>
      <w:r>
        <w:t>Cloud deployment</w:t>
      </w:r>
    </w:p>
    <w:p w:rsidR="009E4999" w:rsidRDefault="005B3F63">
      <w:r>
        <w:pict>
          <v:rect id="_x0000_i1040" style="width:0;height:1.5pt" o:hralign="center" o:hrstd="t" o:hr="t"/>
        </w:pict>
      </w:r>
    </w:p>
    <w:bookmarkEnd w:id="0"/>
    <w:bookmarkEnd w:id="20"/>
    <w:p w:rsidR="009E4999" w:rsidRDefault="00DF709B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signer (10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09B" w:rsidRDefault="00DF709B" w:rsidP="00DF709B">
      <w:pPr>
        <w:pStyle w:val="BodyText"/>
      </w:pPr>
    </w:p>
    <w:p w:rsidR="00DF709B" w:rsidRDefault="00DF709B" w:rsidP="00DF709B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tGPT Image Feb 11, 2026, 04_32_08 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2C3" w:rsidRDefault="00F152C3" w:rsidP="00DF709B">
      <w:pPr>
        <w:pStyle w:val="BodyText"/>
      </w:pPr>
    </w:p>
    <w:p w:rsidR="00F152C3" w:rsidRDefault="005B3F63" w:rsidP="00DF709B">
      <w:pPr>
        <w:pStyle w:val="BodyText"/>
      </w:pPr>
      <w:hyperlink r:id="rId12" w:history="1">
        <w:r w:rsidRPr="00D84DA5">
          <w:rPr>
            <w:rStyle w:val="Hyperlink"/>
          </w:rPr>
          <w:t>https://chatgpt.com/share/698c688d-4ea8-800f-9c7a-491194c8cbcd</w:t>
        </w:r>
      </w:hyperlink>
    </w:p>
    <w:p w:rsidR="005B3F63" w:rsidRDefault="005B3F63" w:rsidP="00DF709B">
      <w:pPr>
        <w:pStyle w:val="BodyText"/>
      </w:pPr>
    </w:p>
    <w:p w:rsidR="005B3F63" w:rsidRPr="00DF709B" w:rsidRDefault="005B3F63" w:rsidP="00DF709B">
      <w:pPr>
        <w:pStyle w:val="BodyText"/>
      </w:pPr>
      <w:r>
        <w:t>MQTT</w:t>
      </w:r>
      <w:bookmarkStart w:id="21" w:name="_GoBack"/>
      <w:bookmarkEnd w:id="21"/>
    </w:p>
    <w:sectPr w:rsidR="005B3F63" w:rsidRPr="00DF709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71290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2E95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9E4999"/>
    <w:rsid w:val="005B3F63"/>
    <w:rsid w:val="009E4999"/>
    <w:rsid w:val="00B07630"/>
    <w:rsid w:val="00CE50CA"/>
    <w:rsid w:val="00DF709B"/>
    <w:rsid w:val="00F1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B217"/>
  <w15:docId w15:val="{1C11E874-C7E4-43C1-BF47-4D0665E2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hatgpt.com/share/698c688d-4ea8-800f-9c7a-491194c8cbc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Sharma (Ext)/CORP/IT/MNSR</cp:lastModifiedBy>
  <cp:revision>4</cp:revision>
  <dcterms:created xsi:type="dcterms:W3CDTF">2026-02-08T15:08:00Z</dcterms:created>
  <dcterms:modified xsi:type="dcterms:W3CDTF">2026-02-12T06:26:00Z</dcterms:modified>
</cp:coreProperties>
</file>