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333CF" w14:textId="4F187E8E" w:rsidR="00A13072" w:rsidRPr="000D0E5C" w:rsidRDefault="009B5E64" w:rsidP="009B5E64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D0E5C">
        <w:rPr>
          <w:rFonts w:ascii="Arial" w:hAnsi="Arial" w:cs="Arial"/>
          <w:b/>
          <w:bCs/>
          <w:sz w:val="36"/>
          <w:szCs w:val="36"/>
        </w:rPr>
        <w:t>EVENT LOOP</w:t>
      </w:r>
    </w:p>
    <w:p w14:paraId="37F2549B" w14:textId="1ED86D5A" w:rsidR="00F973A2" w:rsidRDefault="00BF59DB" w:rsidP="009B5E6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F59DB">
        <w:rPr>
          <w:rFonts w:ascii="Arial" w:hAnsi="Arial" w:cs="Arial"/>
        </w:rPr>
        <w:t xml:space="preserve">The event loop is a mechanism that allows JavaScript to execute asynchronous code in a single-threaded environment. It works by constantly checking two queues: the </w:t>
      </w:r>
      <w:r w:rsidRPr="00BF59DB">
        <w:rPr>
          <w:rFonts w:ascii="Arial" w:hAnsi="Arial" w:cs="Arial"/>
          <w:b/>
          <w:bCs/>
        </w:rPr>
        <w:t>microtask</w:t>
      </w:r>
      <w:r w:rsidRPr="00BF59DB">
        <w:rPr>
          <w:rFonts w:ascii="Arial" w:hAnsi="Arial" w:cs="Arial"/>
        </w:rPr>
        <w:t xml:space="preserve"> queue and the </w:t>
      </w:r>
      <w:proofErr w:type="spellStart"/>
      <w:r w:rsidRPr="00BF59DB">
        <w:rPr>
          <w:rFonts w:ascii="Arial" w:hAnsi="Arial" w:cs="Arial"/>
          <w:b/>
          <w:bCs/>
        </w:rPr>
        <w:t>macrotask</w:t>
      </w:r>
      <w:proofErr w:type="spellEnd"/>
      <w:r w:rsidRPr="00BF59DB">
        <w:rPr>
          <w:rFonts w:ascii="Arial" w:hAnsi="Arial" w:cs="Arial"/>
        </w:rPr>
        <w:t xml:space="preserve"> queue. </w:t>
      </w:r>
      <w:r w:rsidRPr="00BF59DB">
        <w:rPr>
          <w:rFonts w:ascii="Arial" w:hAnsi="Arial" w:cs="Arial"/>
          <w:b/>
          <w:bCs/>
        </w:rPr>
        <w:t>These queues store the callbacks of the asynchronous operations that are waiting to be executed</w:t>
      </w:r>
      <w:r w:rsidRPr="00BF59DB">
        <w:rPr>
          <w:rFonts w:ascii="Arial" w:hAnsi="Arial" w:cs="Arial"/>
        </w:rPr>
        <w:t>.</w:t>
      </w:r>
    </w:p>
    <w:p w14:paraId="1850D4D4" w14:textId="77777777" w:rsidR="00BF59DB" w:rsidRDefault="00BF59DB" w:rsidP="00BF59DB">
      <w:pPr>
        <w:pStyle w:val="ListParagraph"/>
        <w:rPr>
          <w:rFonts w:ascii="Arial" w:hAnsi="Arial" w:cs="Arial"/>
        </w:rPr>
      </w:pPr>
    </w:p>
    <w:p w14:paraId="53AEE40D" w14:textId="29B7C9D0" w:rsidR="00BF59DB" w:rsidRDefault="00BF59DB" w:rsidP="001F4F40">
      <w:pPr>
        <w:pStyle w:val="ListParagraph"/>
        <w:rPr>
          <w:rFonts w:ascii="Arial" w:hAnsi="Arial" w:cs="Arial"/>
        </w:rPr>
      </w:pPr>
      <w:r w:rsidRPr="00BF59DB">
        <w:rPr>
          <w:rFonts w:ascii="Arial" w:hAnsi="Arial" w:cs="Arial"/>
          <w:noProof/>
        </w:rPr>
        <w:drawing>
          <wp:inline distT="0" distB="0" distL="0" distR="0" wp14:anchorId="2169A857" wp14:editId="6D6BC42E">
            <wp:extent cx="4448796" cy="1305107"/>
            <wp:effectExtent l="0" t="0" r="9525" b="9525"/>
            <wp:docPr id="33798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2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C80E" w14:textId="132A106A" w:rsidR="00BF59DB" w:rsidRDefault="001F4F40" w:rsidP="00BF59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F4F40">
        <w:rPr>
          <w:rFonts w:ascii="Arial" w:hAnsi="Arial" w:cs="Arial"/>
        </w:rPr>
        <w:t>The callback function in this example will be executed after 3 seconds, but not immediately. It will be placed in the </w:t>
      </w:r>
      <w:proofErr w:type="spellStart"/>
      <w:r w:rsidRPr="001F4F40">
        <w:rPr>
          <w:rFonts w:ascii="Arial" w:hAnsi="Arial" w:cs="Arial"/>
          <w:b/>
          <w:bCs/>
        </w:rPr>
        <w:t>macrotask</w:t>
      </w:r>
      <w:proofErr w:type="spellEnd"/>
      <w:r w:rsidRPr="001F4F40">
        <w:rPr>
          <w:rFonts w:ascii="Arial" w:hAnsi="Arial" w:cs="Arial"/>
        </w:rPr>
        <w:t> queue, and will wait for its turn to run.</w:t>
      </w:r>
    </w:p>
    <w:p w14:paraId="6750E834" w14:textId="77777777" w:rsidR="001F4F40" w:rsidRDefault="001F4F40" w:rsidP="001F4F40">
      <w:pPr>
        <w:ind w:left="360"/>
        <w:rPr>
          <w:rFonts w:ascii="Arial" w:hAnsi="Arial" w:cs="Arial"/>
        </w:rPr>
      </w:pPr>
    </w:p>
    <w:p w14:paraId="6C6123FE" w14:textId="77777777" w:rsidR="001F4F40" w:rsidRDefault="001F4F40" w:rsidP="001F4F40">
      <w:pPr>
        <w:ind w:left="360"/>
        <w:rPr>
          <w:rFonts w:ascii="Arial" w:hAnsi="Arial" w:cs="Arial"/>
          <w:b/>
          <w:bCs/>
          <w:sz w:val="26"/>
          <w:szCs w:val="26"/>
        </w:rPr>
      </w:pPr>
      <w:r w:rsidRPr="001F4F40">
        <w:rPr>
          <w:rFonts w:ascii="Arial" w:hAnsi="Arial" w:cs="Arial"/>
          <w:b/>
          <w:bCs/>
          <w:sz w:val="26"/>
          <w:szCs w:val="26"/>
        </w:rPr>
        <w:t xml:space="preserve">What is the difference between microtask and </w:t>
      </w:r>
      <w:proofErr w:type="spellStart"/>
      <w:r w:rsidRPr="001F4F40">
        <w:rPr>
          <w:rFonts w:ascii="Arial" w:hAnsi="Arial" w:cs="Arial"/>
          <w:b/>
          <w:bCs/>
          <w:sz w:val="26"/>
          <w:szCs w:val="26"/>
        </w:rPr>
        <w:t>macrotask</w:t>
      </w:r>
      <w:proofErr w:type="spellEnd"/>
      <w:r w:rsidRPr="001F4F40">
        <w:rPr>
          <w:rFonts w:ascii="Arial" w:hAnsi="Arial" w:cs="Arial"/>
          <w:b/>
          <w:bCs/>
          <w:sz w:val="26"/>
          <w:szCs w:val="26"/>
        </w:rPr>
        <w:t xml:space="preserve"> queue?</w:t>
      </w:r>
    </w:p>
    <w:p w14:paraId="01635F51" w14:textId="0F0F4642" w:rsidR="001F4F40" w:rsidRDefault="00DF4A20" w:rsidP="001F4F40">
      <w:pPr>
        <w:ind w:left="360"/>
        <w:rPr>
          <w:rFonts w:ascii="Arial" w:hAnsi="Arial" w:cs="Arial"/>
        </w:rPr>
      </w:pPr>
      <w:r w:rsidRPr="00DF4A20">
        <w:rPr>
          <w:rFonts w:ascii="Arial" w:hAnsi="Arial" w:cs="Arial"/>
        </w:rPr>
        <w:t xml:space="preserve">The main difference between microtask and </w:t>
      </w:r>
      <w:proofErr w:type="spellStart"/>
      <w:r w:rsidRPr="00DF4A20">
        <w:rPr>
          <w:rFonts w:ascii="Arial" w:hAnsi="Arial" w:cs="Arial"/>
        </w:rPr>
        <w:t>macrotask</w:t>
      </w:r>
      <w:proofErr w:type="spellEnd"/>
      <w:r w:rsidRPr="00DF4A20">
        <w:rPr>
          <w:rFonts w:ascii="Arial" w:hAnsi="Arial" w:cs="Arial"/>
        </w:rPr>
        <w:t xml:space="preserve"> queue is their </w:t>
      </w:r>
      <w:r w:rsidRPr="00D549BC">
        <w:rPr>
          <w:rFonts w:ascii="Arial" w:hAnsi="Arial" w:cs="Arial"/>
          <w:b/>
          <w:bCs/>
        </w:rPr>
        <w:t>priority</w:t>
      </w:r>
      <w:r w:rsidRPr="00DF4A20">
        <w:rPr>
          <w:rFonts w:ascii="Arial" w:hAnsi="Arial" w:cs="Arial"/>
        </w:rPr>
        <w:t xml:space="preserve">. The event loop always gives </w:t>
      </w:r>
      <w:r w:rsidRPr="00DF4A20">
        <w:rPr>
          <w:rFonts w:ascii="Arial" w:hAnsi="Arial" w:cs="Arial"/>
          <w:b/>
          <w:bCs/>
        </w:rPr>
        <w:t>higher priority to the microtask queue</w:t>
      </w:r>
      <w:r w:rsidRPr="00DF4A20">
        <w:rPr>
          <w:rFonts w:ascii="Arial" w:hAnsi="Arial" w:cs="Arial"/>
        </w:rPr>
        <w:t xml:space="preserve">, and will process all the callbacks in the microtask queue before moving on to the </w:t>
      </w:r>
      <w:proofErr w:type="spellStart"/>
      <w:r w:rsidRPr="00DF4A20">
        <w:rPr>
          <w:rFonts w:ascii="Arial" w:hAnsi="Arial" w:cs="Arial"/>
        </w:rPr>
        <w:t>macrotask</w:t>
      </w:r>
      <w:proofErr w:type="spellEnd"/>
      <w:r w:rsidRPr="00DF4A20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>ue.</w:t>
      </w:r>
    </w:p>
    <w:p w14:paraId="579B24DC" w14:textId="7B81A63A" w:rsidR="000E172D" w:rsidRPr="001F4F40" w:rsidRDefault="000E172D" w:rsidP="001F4F40">
      <w:pPr>
        <w:ind w:left="360"/>
        <w:rPr>
          <w:rFonts w:ascii="Arial" w:hAnsi="Arial" w:cs="Arial"/>
        </w:rPr>
      </w:pPr>
      <w:r w:rsidRPr="000E172D">
        <w:rPr>
          <w:rFonts w:ascii="Arial" w:hAnsi="Arial" w:cs="Arial"/>
        </w:rPr>
        <w:t xml:space="preserve">The </w:t>
      </w:r>
      <w:r w:rsidRPr="000E172D">
        <w:rPr>
          <w:rFonts w:ascii="Arial" w:hAnsi="Arial" w:cs="Arial"/>
          <w:b/>
          <w:bCs/>
        </w:rPr>
        <w:t>microtask queue</w:t>
      </w:r>
      <w:r w:rsidRPr="000E172D">
        <w:rPr>
          <w:rFonts w:ascii="Arial" w:hAnsi="Arial" w:cs="Arial"/>
        </w:rPr>
        <w:t xml:space="preserve"> contains the callbacks of operations that are considered more urgent or important, such as </w:t>
      </w:r>
      <w:r w:rsidRPr="000E172D">
        <w:rPr>
          <w:rFonts w:ascii="Arial" w:hAnsi="Arial" w:cs="Arial"/>
          <w:b/>
          <w:bCs/>
        </w:rPr>
        <w:t>promises</w:t>
      </w:r>
      <w:r w:rsidRPr="000E172D">
        <w:rPr>
          <w:rFonts w:ascii="Arial" w:hAnsi="Arial" w:cs="Arial"/>
        </w:rPr>
        <w:t xml:space="preserve"> and </w:t>
      </w:r>
      <w:r w:rsidRPr="000E172D">
        <w:rPr>
          <w:rFonts w:ascii="Arial" w:hAnsi="Arial" w:cs="Arial"/>
          <w:b/>
          <w:bCs/>
        </w:rPr>
        <w:t>mutation observers APIs.</w:t>
      </w:r>
    </w:p>
    <w:p w14:paraId="02415488" w14:textId="56EDB069" w:rsidR="001F4F40" w:rsidRDefault="000E172D" w:rsidP="001F4F40">
      <w:pPr>
        <w:ind w:left="360"/>
        <w:rPr>
          <w:rFonts w:ascii="Arial" w:hAnsi="Arial" w:cs="Arial"/>
          <w:b/>
          <w:bCs/>
        </w:rPr>
      </w:pPr>
      <w:r w:rsidRPr="000E172D">
        <w:rPr>
          <w:rFonts w:ascii="Arial" w:hAnsi="Arial" w:cs="Arial"/>
        </w:rPr>
        <w:t xml:space="preserve">The </w:t>
      </w:r>
      <w:proofErr w:type="spellStart"/>
      <w:r w:rsidRPr="000E172D">
        <w:rPr>
          <w:rFonts w:ascii="Arial" w:hAnsi="Arial" w:cs="Arial"/>
          <w:b/>
          <w:bCs/>
        </w:rPr>
        <w:t>macrotask</w:t>
      </w:r>
      <w:proofErr w:type="spellEnd"/>
      <w:r w:rsidRPr="000E172D">
        <w:rPr>
          <w:rFonts w:ascii="Arial" w:hAnsi="Arial" w:cs="Arial"/>
          <w:b/>
          <w:bCs/>
        </w:rPr>
        <w:t xml:space="preserve"> queue</w:t>
      </w:r>
      <w:r w:rsidRPr="000E172D">
        <w:rPr>
          <w:rFonts w:ascii="Arial" w:hAnsi="Arial" w:cs="Arial"/>
        </w:rPr>
        <w:t xml:space="preserve"> contains the callbacks of operations that are </w:t>
      </w:r>
      <w:r w:rsidRPr="000E172D">
        <w:rPr>
          <w:rFonts w:ascii="Arial" w:hAnsi="Arial" w:cs="Arial"/>
          <w:b/>
          <w:bCs/>
        </w:rPr>
        <w:t>less urgent</w:t>
      </w:r>
      <w:r w:rsidRPr="000E172D">
        <w:rPr>
          <w:rFonts w:ascii="Arial" w:hAnsi="Arial" w:cs="Arial"/>
        </w:rPr>
        <w:t xml:space="preserve"> such as </w:t>
      </w:r>
      <w:r w:rsidRPr="000E172D">
        <w:rPr>
          <w:rFonts w:ascii="Arial" w:hAnsi="Arial" w:cs="Arial"/>
          <w:b/>
          <w:bCs/>
        </w:rPr>
        <w:t>timers</w:t>
      </w:r>
      <w:r w:rsidRPr="000E172D">
        <w:rPr>
          <w:rFonts w:ascii="Arial" w:hAnsi="Arial" w:cs="Arial"/>
        </w:rPr>
        <w:t xml:space="preserve">, </w:t>
      </w:r>
      <w:r w:rsidRPr="000E172D">
        <w:rPr>
          <w:rFonts w:ascii="Arial" w:hAnsi="Arial" w:cs="Arial"/>
          <w:b/>
          <w:bCs/>
        </w:rPr>
        <w:t>I/O events</w:t>
      </w:r>
      <w:r w:rsidRPr="000E172D">
        <w:rPr>
          <w:rFonts w:ascii="Arial" w:hAnsi="Arial" w:cs="Arial"/>
        </w:rPr>
        <w:t xml:space="preserve">, and </w:t>
      </w:r>
      <w:r w:rsidRPr="000E172D">
        <w:rPr>
          <w:rFonts w:ascii="Arial" w:hAnsi="Arial" w:cs="Arial"/>
          <w:b/>
          <w:bCs/>
        </w:rPr>
        <w:t>user interface events.</w:t>
      </w:r>
    </w:p>
    <w:p w14:paraId="7549BE19" w14:textId="2233321C" w:rsidR="000E172D" w:rsidRDefault="00197C3A" w:rsidP="001F4F40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  <w:noProof/>
        </w:rPr>
        <w:drawing>
          <wp:inline distT="0" distB="0" distL="0" distR="0" wp14:anchorId="21162022" wp14:editId="68DB8886">
            <wp:extent cx="4915586" cy="3677163"/>
            <wp:effectExtent l="0" t="0" r="0" b="0"/>
            <wp:docPr id="4856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E3DE" w14:textId="77777777" w:rsidR="00197C3A" w:rsidRPr="00197C3A" w:rsidRDefault="00197C3A" w:rsidP="00197C3A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</w:rPr>
        <w:lastRenderedPageBreak/>
        <w:t>What do you think will be the output of this code? You might expect it to be:</w:t>
      </w:r>
    </w:p>
    <w:p w14:paraId="743B9E7A" w14:textId="77777777" w:rsidR="00197C3A" w:rsidRPr="00197C3A" w:rsidRDefault="00197C3A" w:rsidP="00197C3A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</w:rPr>
        <w:t>Start -&gt; Timeout -&gt; Promise -&gt; End</w:t>
      </w:r>
    </w:p>
    <w:p w14:paraId="2E3B9EA4" w14:textId="77777777" w:rsidR="00197C3A" w:rsidRPr="00197C3A" w:rsidRDefault="00197C3A" w:rsidP="00197C3A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</w:rPr>
        <w:t>But actually, it will be:</w:t>
      </w:r>
    </w:p>
    <w:p w14:paraId="4041B7D8" w14:textId="77777777" w:rsidR="00197C3A" w:rsidRPr="00197C3A" w:rsidRDefault="00197C3A" w:rsidP="00197C3A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</w:rPr>
        <w:t>Start -&gt; End -&gt; Promise -&gt; Timeout</w:t>
      </w:r>
    </w:p>
    <w:p w14:paraId="3B3C2674" w14:textId="77777777" w:rsidR="00197C3A" w:rsidRDefault="00197C3A" w:rsidP="001F4F40">
      <w:pPr>
        <w:ind w:left="360"/>
        <w:rPr>
          <w:rFonts w:ascii="Arial" w:hAnsi="Arial" w:cs="Arial"/>
        </w:rPr>
      </w:pPr>
    </w:p>
    <w:p w14:paraId="0D5F301B" w14:textId="77777777" w:rsidR="00197C3A" w:rsidRDefault="00197C3A" w:rsidP="00197C3A">
      <w:pPr>
        <w:ind w:left="360"/>
        <w:rPr>
          <w:rFonts w:ascii="Arial" w:hAnsi="Arial" w:cs="Arial"/>
        </w:rPr>
      </w:pPr>
      <w:r w:rsidRPr="00197C3A">
        <w:rPr>
          <w:rFonts w:ascii="Arial" w:hAnsi="Arial" w:cs="Arial"/>
        </w:rPr>
        <w:t xml:space="preserve">Because the </w:t>
      </w:r>
      <w:r w:rsidRPr="00FC6C6C">
        <w:rPr>
          <w:rFonts w:ascii="Arial" w:hAnsi="Arial" w:cs="Arial"/>
          <w:b/>
          <w:bCs/>
        </w:rPr>
        <w:t>callback of </w:t>
      </w:r>
      <w:proofErr w:type="spellStart"/>
      <w:r w:rsidRPr="00FC6C6C">
        <w:rPr>
          <w:rFonts w:ascii="Arial" w:hAnsi="Arial" w:cs="Arial"/>
          <w:b/>
          <w:bCs/>
        </w:rPr>
        <w:t>setTimeout</w:t>
      </w:r>
      <w:proofErr w:type="spellEnd"/>
      <w:r w:rsidRPr="00197C3A">
        <w:rPr>
          <w:rFonts w:ascii="Arial" w:hAnsi="Arial" w:cs="Arial"/>
        </w:rPr>
        <w:t xml:space="preserve"> is placed in the </w:t>
      </w:r>
      <w:proofErr w:type="spellStart"/>
      <w:r w:rsidRPr="00FC6C6C">
        <w:rPr>
          <w:rFonts w:ascii="Arial" w:hAnsi="Arial" w:cs="Arial"/>
          <w:b/>
          <w:bCs/>
        </w:rPr>
        <w:t>macrotask</w:t>
      </w:r>
      <w:proofErr w:type="spellEnd"/>
      <w:r w:rsidRPr="00FC6C6C">
        <w:rPr>
          <w:rFonts w:ascii="Arial" w:hAnsi="Arial" w:cs="Arial"/>
          <w:b/>
          <w:bCs/>
        </w:rPr>
        <w:t xml:space="preserve"> queue</w:t>
      </w:r>
      <w:r w:rsidRPr="00197C3A">
        <w:rPr>
          <w:rFonts w:ascii="Arial" w:hAnsi="Arial" w:cs="Arial"/>
        </w:rPr>
        <w:t xml:space="preserve">, while </w:t>
      </w:r>
      <w:r w:rsidRPr="00FC6C6C">
        <w:rPr>
          <w:rFonts w:ascii="Arial" w:hAnsi="Arial" w:cs="Arial"/>
          <w:b/>
          <w:bCs/>
        </w:rPr>
        <w:t>the callback of </w:t>
      </w:r>
      <w:proofErr w:type="spellStart"/>
      <w:r w:rsidRPr="00FC6C6C">
        <w:rPr>
          <w:rFonts w:ascii="Arial" w:hAnsi="Arial" w:cs="Arial"/>
          <w:b/>
          <w:bCs/>
        </w:rPr>
        <w:t>Promise.resolve</w:t>
      </w:r>
      <w:proofErr w:type="spellEnd"/>
      <w:r w:rsidRPr="00197C3A">
        <w:rPr>
          <w:rFonts w:ascii="Arial" w:hAnsi="Arial" w:cs="Arial"/>
        </w:rPr>
        <w:t xml:space="preserve"> is placed in the </w:t>
      </w:r>
      <w:r w:rsidRPr="00FC6C6C">
        <w:rPr>
          <w:rFonts w:ascii="Arial" w:hAnsi="Arial" w:cs="Arial"/>
          <w:b/>
          <w:bCs/>
        </w:rPr>
        <w:t>microtask queue.</w:t>
      </w:r>
    </w:p>
    <w:p w14:paraId="71AD3158" w14:textId="77777777" w:rsidR="00197C3A" w:rsidRPr="00197C3A" w:rsidRDefault="00197C3A" w:rsidP="00197C3A">
      <w:pPr>
        <w:ind w:left="360"/>
        <w:rPr>
          <w:rFonts w:ascii="Arial" w:hAnsi="Arial" w:cs="Arial"/>
        </w:rPr>
      </w:pPr>
    </w:p>
    <w:p w14:paraId="17C5362E" w14:textId="77777777" w:rsidR="00197C3A" w:rsidRPr="00197C3A" w:rsidRDefault="00197C3A" w:rsidP="00197C3A">
      <w:pPr>
        <w:numPr>
          <w:ilvl w:val="0"/>
          <w:numId w:val="2"/>
        </w:numPr>
        <w:rPr>
          <w:rFonts w:ascii="Arial" w:hAnsi="Arial" w:cs="Arial"/>
        </w:rPr>
      </w:pPr>
      <w:r w:rsidRPr="00197C3A">
        <w:rPr>
          <w:rFonts w:ascii="Arial" w:hAnsi="Arial" w:cs="Arial"/>
        </w:rPr>
        <w:t xml:space="preserve">The event loop will first execute the </w:t>
      </w:r>
      <w:r w:rsidRPr="00197C3A">
        <w:rPr>
          <w:rFonts w:ascii="Arial" w:hAnsi="Arial" w:cs="Arial"/>
          <w:b/>
          <w:bCs/>
        </w:rPr>
        <w:t>synchronous code</w:t>
      </w:r>
      <w:r w:rsidRPr="00197C3A">
        <w:rPr>
          <w:rFonts w:ascii="Arial" w:hAnsi="Arial" w:cs="Arial"/>
        </w:rPr>
        <w:t xml:space="preserve"> (console.log("Start") and console.log("End"))</w:t>
      </w:r>
    </w:p>
    <w:p w14:paraId="03BC494C" w14:textId="77777777" w:rsidR="00197C3A" w:rsidRPr="00197C3A" w:rsidRDefault="00197C3A" w:rsidP="00197C3A">
      <w:pPr>
        <w:numPr>
          <w:ilvl w:val="0"/>
          <w:numId w:val="2"/>
        </w:numPr>
        <w:rPr>
          <w:rFonts w:ascii="Arial" w:hAnsi="Arial" w:cs="Arial"/>
        </w:rPr>
      </w:pPr>
      <w:r w:rsidRPr="00197C3A">
        <w:rPr>
          <w:rFonts w:ascii="Arial" w:hAnsi="Arial" w:cs="Arial"/>
        </w:rPr>
        <w:t xml:space="preserve">Then it will check the </w:t>
      </w:r>
      <w:r w:rsidRPr="00197C3A">
        <w:rPr>
          <w:rFonts w:ascii="Arial" w:hAnsi="Arial" w:cs="Arial"/>
          <w:b/>
          <w:bCs/>
        </w:rPr>
        <w:t>microtask queue</w:t>
      </w:r>
      <w:r w:rsidRPr="00197C3A">
        <w:rPr>
          <w:rFonts w:ascii="Arial" w:hAnsi="Arial" w:cs="Arial"/>
        </w:rPr>
        <w:t xml:space="preserve"> and execute all the callbacks there (console.log("Promise"))</w:t>
      </w:r>
    </w:p>
    <w:p w14:paraId="6954A021" w14:textId="77777777" w:rsidR="00197C3A" w:rsidRPr="00197C3A" w:rsidRDefault="00197C3A" w:rsidP="00197C3A">
      <w:pPr>
        <w:numPr>
          <w:ilvl w:val="0"/>
          <w:numId w:val="2"/>
        </w:numPr>
        <w:rPr>
          <w:rFonts w:ascii="Arial" w:hAnsi="Arial" w:cs="Arial"/>
        </w:rPr>
      </w:pPr>
      <w:r w:rsidRPr="00197C3A">
        <w:rPr>
          <w:rFonts w:ascii="Arial" w:hAnsi="Arial" w:cs="Arial"/>
        </w:rPr>
        <w:t xml:space="preserve">Then it will check the </w:t>
      </w:r>
      <w:proofErr w:type="spellStart"/>
      <w:r w:rsidRPr="00197C3A">
        <w:rPr>
          <w:rFonts w:ascii="Arial" w:hAnsi="Arial" w:cs="Arial"/>
          <w:b/>
          <w:bCs/>
        </w:rPr>
        <w:t>macrotask</w:t>
      </w:r>
      <w:proofErr w:type="spellEnd"/>
      <w:r w:rsidRPr="00197C3A">
        <w:rPr>
          <w:rFonts w:ascii="Arial" w:hAnsi="Arial" w:cs="Arial"/>
          <w:b/>
          <w:bCs/>
        </w:rPr>
        <w:t xml:space="preserve"> queue</w:t>
      </w:r>
      <w:r w:rsidRPr="00197C3A">
        <w:rPr>
          <w:rFonts w:ascii="Arial" w:hAnsi="Arial" w:cs="Arial"/>
        </w:rPr>
        <w:t xml:space="preserve"> and execute one callback there (console.log("Timeout")).</w:t>
      </w:r>
    </w:p>
    <w:p w14:paraId="033D35EC" w14:textId="77777777" w:rsidR="00197C3A" w:rsidRDefault="00197C3A" w:rsidP="00197C3A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color w:val="171717"/>
          <w:kern w:val="0"/>
          <w:sz w:val="26"/>
          <w:szCs w:val="26"/>
          <w:lang w:eastAsia="en-IN"/>
          <w14:ligatures w14:val="none"/>
        </w:rPr>
      </w:pPr>
      <w:r w:rsidRPr="00197C3A">
        <w:rPr>
          <w:rFonts w:ascii="Arial" w:eastAsia="Times New Roman" w:hAnsi="Arial" w:cs="Arial"/>
          <w:b/>
          <w:bCs/>
          <w:color w:val="171717"/>
          <w:kern w:val="0"/>
          <w:sz w:val="26"/>
          <w:szCs w:val="26"/>
          <w:lang w:eastAsia="en-IN"/>
          <w14:ligatures w14:val="none"/>
        </w:rPr>
        <w:t>Why to know the difference is important?</w:t>
      </w:r>
    </w:p>
    <w:p w14:paraId="108A0228" w14:textId="69A1DFBC" w:rsidR="00197C3A" w:rsidRDefault="00D14A33" w:rsidP="00197C3A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Understanding the difference between microtask and </w:t>
      </w:r>
      <w:proofErr w:type="spellStart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macrotask</w:t>
      </w:r>
      <w:proofErr w:type="spellEnd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 queue can help you write better asynchronous code in JavaScript. It can help you avoid some common mistakes such as:</w:t>
      </w:r>
    </w:p>
    <w:p w14:paraId="418D8E66" w14:textId="77777777" w:rsidR="00D14A33" w:rsidRPr="00D14A33" w:rsidRDefault="00D14A33" w:rsidP="00D14A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Blocking the event loop by creating too many microtasks or long-running microtasks. This can cause performance issues and delay other important tasks.</w:t>
      </w:r>
    </w:p>
    <w:p w14:paraId="6E9CC1BC" w14:textId="77777777" w:rsidR="00D14A33" w:rsidRPr="00D14A33" w:rsidRDefault="00D14A33" w:rsidP="00D14A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Creating race conditions or unexpected results by relying on the order of execution of different types of tasks. For example, if you use </w:t>
      </w:r>
      <w:proofErr w:type="spellStart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setTimeout</w:t>
      </w:r>
      <w:proofErr w:type="spellEnd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 to schedule some code after a promise, you cannot guarantee that the promise will resolve before the timeout.</w:t>
      </w:r>
    </w:p>
    <w:p w14:paraId="0EC12B9B" w14:textId="77777777" w:rsidR="00D14A33" w:rsidRPr="00D14A33" w:rsidRDefault="00D14A33" w:rsidP="00D14A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For example, if you use </w:t>
      </w:r>
      <w:proofErr w:type="spellStart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setTimeout</w:t>
      </w:r>
      <w:proofErr w:type="spellEnd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 with a delay of 0 milliseconds to defer some code execution, you might miss some events that happen in between.</w:t>
      </w:r>
    </w:p>
    <w:p w14:paraId="16B7C98A" w14:textId="77777777" w:rsidR="00D14A33" w:rsidRPr="00D14A33" w:rsidRDefault="00D14A33" w:rsidP="00D14A33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b/>
          <w:bCs/>
          <w:color w:val="171717"/>
          <w:kern w:val="0"/>
          <w:lang w:eastAsia="en-IN"/>
          <w14:ligatures w14:val="none"/>
        </w:rPr>
        <w:t xml:space="preserve">To avoid these </w:t>
      </w:r>
      <w:proofErr w:type="gramStart"/>
      <w:r w:rsidRPr="00D14A33">
        <w:rPr>
          <w:rFonts w:ascii="Arial" w:eastAsia="Times New Roman" w:hAnsi="Arial" w:cs="Arial"/>
          <w:b/>
          <w:bCs/>
          <w:color w:val="171717"/>
          <w:kern w:val="0"/>
          <w:lang w:eastAsia="en-IN"/>
          <w14:ligatures w14:val="none"/>
        </w:rPr>
        <w:t>mistakes</w:t>
      </w:r>
      <w:proofErr w:type="gramEnd"/>
      <w:r w:rsidRPr="00D14A33">
        <w:rPr>
          <w:rFonts w:ascii="Arial" w:eastAsia="Times New Roman" w:hAnsi="Arial" w:cs="Arial"/>
          <w:b/>
          <w:bCs/>
          <w:color w:val="171717"/>
          <w:kern w:val="0"/>
          <w:lang w:eastAsia="en-IN"/>
          <w14:ligatures w14:val="none"/>
        </w:rPr>
        <w:t xml:space="preserve"> follow some best practices, such as:</w:t>
      </w:r>
    </w:p>
    <w:p w14:paraId="23BB80FC" w14:textId="77777777" w:rsidR="00D14A33" w:rsidRPr="00D14A33" w:rsidRDefault="00D14A33" w:rsidP="00D14A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Use promises or async/await instead of callbacks whenever possible. Promises are easier to read, write, and debug than nested callbacks. They also allow you to handle errors more easily.</w:t>
      </w:r>
    </w:p>
    <w:p w14:paraId="6B5012D2" w14:textId="77777777" w:rsidR="00D14A33" w:rsidRDefault="00D14A33" w:rsidP="00D14A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Use </w:t>
      </w:r>
      <w:proofErr w:type="spellStart"/>
      <w:r w:rsidR="00000000">
        <w:fldChar w:fldCharType="begin"/>
      </w:r>
      <w:r w:rsidR="00000000">
        <w:instrText>HYPERLINK "https://developer.mozilla.org/en-US/docs/Web/API/queueMicrotask" \t "_blank"</w:instrText>
      </w:r>
      <w:r w:rsidR="00000000">
        <w:fldChar w:fldCharType="separate"/>
      </w:r>
      <w:r w:rsidRPr="00D14A33">
        <w:rPr>
          <w:rStyle w:val="Hyperlink"/>
          <w:rFonts w:ascii="Arial" w:eastAsia="Times New Roman" w:hAnsi="Arial" w:cs="Arial"/>
          <w:b/>
          <w:bCs/>
          <w:kern w:val="0"/>
          <w:lang w:eastAsia="en-IN"/>
          <w14:ligatures w14:val="none"/>
        </w:rPr>
        <w:t>queueMicrotask</w:t>
      </w:r>
      <w:proofErr w:type="spellEnd"/>
      <w:r w:rsidR="00000000">
        <w:rPr>
          <w:rStyle w:val="Hyperlink"/>
          <w:rFonts w:ascii="Arial" w:eastAsia="Times New Roman" w:hAnsi="Arial" w:cs="Arial"/>
          <w:b/>
          <w:bCs/>
          <w:kern w:val="0"/>
          <w:lang w:eastAsia="en-IN"/>
          <w14:ligatures w14:val="none"/>
        </w:rPr>
        <w:fldChar w:fldCharType="end"/>
      </w:r>
      <w:r w:rsidRPr="00D14A33">
        <w:rPr>
          <w:rFonts w:ascii="Arial" w:eastAsia="Times New Roman" w:hAnsi="Arial" w:cs="Arial"/>
          <w:b/>
          <w:bCs/>
          <w:color w:val="171717"/>
          <w:kern w:val="0"/>
          <w:lang w:eastAsia="en-IN"/>
          <w14:ligatures w14:val="none"/>
        </w:rPr>
        <w:t> </w:t>
      </w: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instead of </w:t>
      </w:r>
      <w:proofErr w:type="spellStart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setTimeout</w:t>
      </w:r>
      <w:proofErr w:type="spellEnd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 xml:space="preserve"> with a very small delay. These methods are more reliable and efficient than </w:t>
      </w:r>
      <w:proofErr w:type="spellStart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setTimeout</w:t>
      </w:r>
      <w:proofErr w:type="spellEnd"/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, as they schedule a </w:t>
      </w:r>
      <w:r w:rsidRPr="00D14A33">
        <w:rPr>
          <w:rFonts w:ascii="Arial" w:eastAsia="Times New Roman" w:hAnsi="Arial" w:cs="Arial"/>
          <w:b/>
          <w:bCs/>
          <w:color w:val="171717"/>
          <w:kern w:val="0"/>
          <w:lang w:eastAsia="en-IN"/>
          <w14:ligatures w14:val="none"/>
        </w:rPr>
        <w:t>microtask</w:t>
      </w:r>
      <w:r w:rsidRPr="00D14A33"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  <w:t> without any delay.</w:t>
      </w:r>
    </w:p>
    <w:p w14:paraId="34E96131" w14:textId="5F96F256" w:rsidR="00D14A33" w:rsidRPr="00D14A33" w:rsidRDefault="00906A86" w:rsidP="00D14A33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  <w:r w:rsidRPr="00906A86">
        <w:rPr>
          <w:rFonts w:ascii="Arial" w:eastAsia="Times New Roman" w:hAnsi="Arial" w:cs="Arial"/>
          <w:noProof/>
          <w:color w:val="171717"/>
          <w:kern w:val="0"/>
          <w:lang w:eastAsia="en-IN"/>
          <w14:ligatures w14:val="none"/>
        </w:rPr>
        <w:lastRenderedPageBreak/>
        <w:drawing>
          <wp:inline distT="0" distB="0" distL="0" distR="0" wp14:anchorId="3CDBA522" wp14:editId="0E4C43F5">
            <wp:extent cx="5731510" cy="5626735"/>
            <wp:effectExtent l="0" t="0" r="2540" b="0"/>
            <wp:docPr id="6290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22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DAC" w14:textId="77777777" w:rsidR="00D14A33" w:rsidRPr="00111041" w:rsidRDefault="00D14A33" w:rsidP="00197C3A">
      <w:pPr>
        <w:shd w:val="clear" w:color="auto" w:fill="FFFFFF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color w:val="171717"/>
          <w:kern w:val="0"/>
          <w:lang w:eastAsia="en-IN"/>
          <w14:ligatures w14:val="none"/>
        </w:rPr>
      </w:pPr>
    </w:p>
    <w:p w14:paraId="3D9F4D80" w14:textId="77777777" w:rsidR="00197C3A" w:rsidRPr="001F4F40" w:rsidRDefault="00197C3A" w:rsidP="001F4F40">
      <w:pPr>
        <w:ind w:left="360"/>
        <w:rPr>
          <w:rFonts w:ascii="Arial" w:hAnsi="Arial" w:cs="Arial"/>
        </w:rPr>
      </w:pPr>
    </w:p>
    <w:sectPr w:rsidR="00197C3A" w:rsidRPr="001F4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A340C"/>
    <w:multiLevelType w:val="multilevel"/>
    <w:tmpl w:val="E0A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04B14"/>
    <w:multiLevelType w:val="multilevel"/>
    <w:tmpl w:val="1A8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40EA0"/>
    <w:multiLevelType w:val="hybridMultilevel"/>
    <w:tmpl w:val="143A6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C189B"/>
    <w:multiLevelType w:val="multilevel"/>
    <w:tmpl w:val="4A4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8521143">
    <w:abstractNumId w:val="2"/>
  </w:num>
  <w:num w:numId="2" w16cid:durableId="1573782640">
    <w:abstractNumId w:val="0"/>
  </w:num>
  <w:num w:numId="3" w16cid:durableId="1836533019">
    <w:abstractNumId w:val="3"/>
  </w:num>
  <w:num w:numId="4" w16cid:durableId="290673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64"/>
    <w:rsid w:val="000A64A1"/>
    <w:rsid w:val="000D0E5C"/>
    <w:rsid w:val="000E172D"/>
    <w:rsid w:val="00111041"/>
    <w:rsid w:val="00197C3A"/>
    <w:rsid w:val="001F4F40"/>
    <w:rsid w:val="00406EEF"/>
    <w:rsid w:val="006A003A"/>
    <w:rsid w:val="007A18A4"/>
    <w:rsid w:val="00874E21"/>
    <w:rsid w:val="00906A86"/>
    <w:rsid w:val="009B5E64"/>
    <w:rsid w:val="00A13072"/>
    <w:rsid w:val="00AA22A8"/>
    <w:rsid w:val="00AA5B0F"/>
    <w:rsid w:val="00B0298F"/>
    <w:rsid w:val="00B82636"/>
    <w:rsid w:val="00BA71C2"/>
    <w:rsid w:val="00BF59DB"/>
    <w:rsid w:val="00D14A33"/>
    <w:rsid w:val="00D549BC"/>
    <w:rsid w:val="00DF4A20"/>
    <w:rsid w:val="00F973A2"/>
    <w:rsid w:val="00F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331A"/>
  <w15:chartTrackingRefBased/>
  <w15:docId w15:val="{F74CAF3B-4FD8-4207-98C5-35D532B2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C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E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7C3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14A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11</cp:revision>
  <dcterms:created xsi:type="dcterms:W3CDTF">2024-05-29T03:15:00Z</dcterms:created>
  <dcterms:modified xsi:type="dcterms:W3CDTF">2024-09-30T08:42:00Z</dcterms:modified>
</cp:coreProperties>
</file>