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C7763" w14:textId="7AE5AE22" w:rsidR="007036C1" w:rsidRDefault="0011307B" w:rsidP="00042C7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42C77">
        <w:rPr>
          <w:rFonts w:ascii="Arial" w:hAnsi="Arial" w:cs="Arial"/>
          <w:b/>
          <w:bCs/>
          <w:sz w:val="36"/>
          <w:szCs w:val="36"/>
        </w:rPr>
        <w:t xml:space="preserve">Functions </w:t>
      </w:r>
      <w:r w:rsidR="00B00B02">
        <w:rPr>
          <w:rFonts w:ascii="Arial" w:hAnsi="Arial" w:cs="Arial"/>
          <w:b/>
          <w:bCs/>
          <w:sz w:val="36"/>
          <w:szCs w:val="36"/>
        </w:rPr>
        <w:t>Constructor</w:t>
      </w:r>
    </w:p>
    <w:p w14:paraId="5A777DA7" w14:textId="70C95989" w:rsidR="00042C77" w:rsidRDefault="00F468F7" w:rsidP="00F468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the function has to be called as a constructor, it has to be invoked with the new keyword, this </w:t>
      </w:r>
      <w:proofErr w:type="gramStart"/>
      <w:r>
        <w:rPr>
          <w:rFonts w:ascii="Arial" w:hAnsi="Arial" w:cs="Arial"/>
        </w:rPr>
        <w:t>creates  a</w:t>
      </w:r>
      <w:proofErr w:type="gramEnd"/>
      <w:r>
        <w:rPr>
          <w:rFonts w:ascii="Arial" w:hAnsi="Arial" w:cs="Arial"/>
        </w:rPr>
        <w:t xml:space="preserve"> new instance of the object that the function represents</w:t>
      </w:r>
    </w:p>
    <w:p w14:paraId="094AAFD5" w14:textId="77777777" w:rsidR="00F468F7" w:rsidRDefault="00F468F7" w:rsidP="00F468F7">
      <w:pPr>
        <w:rPr>
          <w:rFonts w:ascii="Arial" w:hAnsi="Arial" w:cs="Arial"/>
        </w:rPr>
      </w:pPr>
    </w:p>
    <w:p w14:paraId="7D682440" w14:textId="60197AA2" w:rsidR="00F468F7" w:rsidRDefault="00F468F7" w:rsidP="00F468F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Constructor Function -&gt; </w:t>
      </w:r>
      <w:r w:rsidR="004A34AD">
        <w:rPr>
          <w:rFonts w:ascii="Arial" w:hAnsi="Arial" w:cs="Arial"/>
        </w:rPr>
        <w:t xml:space="preserve">Regular function intended to be used with </w:t>
      </w:r>
      <w:r w:rsidR="004A34AD">
        <w:rPr>
          <w:rFonts w:ascii="Arial" w:hAnsi="Arial" w:cs="Arial"/>
          <w:b/>
          <w:bCs/>
        </w:rPr>
        <w:t>`new`</w:t>
      </w:r>
      <w:r w:rsidR="00265265">
        <w:rPr>
          <w:rFonts w:ascii="Arial" w:hAnsi="Arial" w:cs="Arial"/>
          <w:b/>
          <w:bCs/>
        </w:rPr>
        <w:t xml:space="preserve">, </w:t>
      </w:r>
      <w:r w:rsidR="00265265">
        <w:rPr>
          <w:rFonts w:ascii="Arial" w:hAnsi="Arial" w:cs="Arial"/>
        </w:rPr>
        <w:t xml:space="preserve">When invoked with </w:t>
      </w:r>
      <w:r w:rsidR="00265265">
        <w:rPr>
          <w:rFonts w:ascii="Arial" w:hAnsi="Arial" w:cs="Arial"/>
          <w:b/>
          <w:bCs/>
        </w:rPr>
        <w:t xml:space="preserve">new, </w:t>
      </w:r>
      <w:r w:rsidR="00265265">
        <w:rPr>
          <w:rFonts w:ascii="Arial" w:hAnsi="Arial" w:cs="Arial"/>
        </w:rPr>
        <w:t>it creates a new object and sets the context (</w:t>
      </w:r>
      <w:r w:rsidR="00265265">
        <w:rPr>
          <w:rFonts w:ascii="Arial" w:hAnsi="Arial" w:cs="Arial"/>
          <w:b/>
          <w:bCs/>
        </w:rPr>
        <w:t>`this`</w:t>
      </w:r>
      <w:r w:rsidR="00265265">
        <w:rPr>
          <w:rFonts w:ascii="Arial" w:hAnsi="Arial" w:cs="Arial"/>
        </w:rPr>
        <w:t>) to that new object</w:t>
      </w:r>
    </w:p>
    <w:p w14:paraId="3D07B263" w14:textId="1995F85E" w:rsidR="00265265" w:rsidRPr="00265265" w:rsidRDefault="00265265" w:rsidP="00265265">
      <w:pPr>
        <w:ind w:left="720"/>
        <w:rPr>
          <w:rFonts w:ascii="Arial" w:hAnsi="Arial" w:cs="Arial"/>
        </w:rPr>
      </w:pPr>
      <w:r w:rsidRPr="00265265">
        <w:rPr>
          <w:rFonts w:ascii="Arial" w:hAnsi="Arial" w:cs="Arial"/>
        </w:rPr>
        <w:drawing>
          <wp:inline distT="0" distB="0" distL="0" distR="0" wp14:anchorId="2965E4D9" wp14:editId="4509233C">
            <wp:extent cx="2896004" cy="1295581"/>
            <wp:effectExtent l="0" t="0" r="0" b="0"/>
            <wp:docPr id="5945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94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2162" w14:textId="387982D1" w:rsidR="00265265" w:rsidRDefault="00265265" w:rsidP="00F468F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Creating an Instance -&gt; </w:t>
      </w:r>
      <w:r>
        <w:rPr>
          <w:rFonts w:ascii="Arial" w:hAnsi="Arial" w:cs="Arial"/>
        </w:rPr>
        <w:t>To create a new instance of</w:t>
      </w:r>
      <w:r>
        <w:rPr>
          <w:rFonts w:ascii="Arial" w:hAnsi="Arial" w:cs="Arial"/>
          <w:b/>
          <w:bCs/>
        </w:rPr>
        <w:t xml:space="preserve"> `Person`, </w:t>
      </w:r>
      <w:r>
        <w:rPr>
          <w:rFonts w:ascii="Arial" w:hAnsi="Arial" w:cs="Arial"/>
        </w:rPr>
        <w:t xml:space="preserve">you use the </w:t>
      </w:r>
      <w:r>
        <w:rPr>
          <w:rFonts w:ascii="Arial" w:hAnsi="Arial" w:cs="Arial"/>
          <w:b/>
          <w:bCs/>
        </w:rPr>
        <w:t xml:space="preserve">`new` </w:t>
      </w:r>
      <w:r>
        <w:rPr>
          <w:rFonts w:ascii="Arial" w:hAnsi="Arial" w:cs="Arial"/>
        </w:rPr>
        <w:t>keyword</w:t>
      </w:r>
    </w:p>
    <w:p w14:paraId="42211C72" w14:textId="6750B81E" w:rsidR="00265265" w:rsidRDefault="00265265" w:rsidP="00265265">
      <w:pPr>
        <w:pStyle w:val="ListParagraph"/>
        <w:rPr>
          <w:rFonts w:ascii="Arial" w:hAnsi="Arial" w:cs="Arial"/>
        </w:rPr>
      </w:pPr>
      <w:r w:rsidRPr="00265265">
        <w:rPr>
          <w:rFonts w:ascii="Arial" w:hAnsi="Arial" w:cs="Arial"/>
        </w:rPr>
        <w:drawing>
          <wp:inline distT="0" distB="0" distL="0" distR="0" wp14:anchorId="1EB43AEE" wp14:editId="034582BF">
            <wp:extent cx="4515480" cy="1038370"/>
            <wp:effectExtent l="0" t="0" r="0" b="9525"/>
            <wp:docPr id="14120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3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E3B3" w14:textId="2449BD31" w:rsidR="00265265" w:rsidRDefault="00265265" w:rsidP="00265265">
      <w:pPr>
        <w:rPr>
          <w:rFonts w:ascii="Arial" w:hAnsi="Arial" w:cs="Arial"/>
        </w:rPr>
      </w:pPr>
    </w:p>
    <w:p w14:paraId="5C6521EF" w14:textId="2ACED00D" w:rsidR="00265265" w:rsidRDefault="00265265" w:rsidP="0026526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Behaviour with `new` -&gt; </w:t>
      </w:r>
      <w:r w:rsidR="00F02582">
        <w:rPr>
          <w:rFonts w:ascii="Arial" w:hAnsi="Arial" w:cs="Arial"/>
        </w:rPr>
        <w:t xml:space="preserve">When you use the </w:t>
      </w:r>
      <w:r w:rsidR="00F02582">
        <w:rPr>
          <w:rFonts w:ascii="Arial" w:hAnsi="Arial" w:cs="Arial"/>
          <w:b/>
          <w:bCs/>
        </w:rPr>
        <w:t xml:space="preserve">new </w:t>
      </w:r>
      <w:r w:rsidR="00F02582">
        <w:rPr>
          <w:rFonts w:ascii="Arial" w:hAnsi="Arial" w:cs="Arial"/>
        </w:rPr>
        <w:t>keyword, JS does few things:</w:t>
      </w:r>
    </w:p>
    <w:p w14:paraId="1DA1F327" w14:textId="4B05EF35" w:rsidR="00F02582" w:rsidRDefault="00F02582" w:rsidP="00F0258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Creates a new object</w:t>
      </w:r>
    </w:p>
    <w:p w14:paraId="20B0DDD8" w14:textId="2F29CC93" w:rsidR="00F02582" w:rsidRDefault="00F02582" w:rsidP="00F0258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Sets the prototype of the new object to the constructor’s prototype</w:t>
      </w:r>
    </w:p>
    <w:p w14:paraId="38730947" w14:textId="795EE696" w:rsidR="00F02582" w:rsidRDefault="00F02582" w:rsidP="00F0258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Executes the constructor function with the new object as its context (</w:t>
      </w:r>
      <w:r>
        <w:rPr>
          <w:rFonts w:ascii="Arial" w:hAnsi="Arial" w:cs="Arial"/>
          <w:b/>
          <w:bCs/>
        </w:rPr>
        <w:t>`this`</w:t>
      </w:r>
      <w:r>
        <w:rPr>
          <w:rFonts w:ascii="Arial" w:hAnsi="Arial" w:cs="Arial"/>
        </w:rPr>
        <w:t>)</w:t>
      </w:r>
    </w:p>
    <w:p w14:paraId="317A1AC6" w14:textId="5DEF94C7" w:rsidR="00F02582" w:rsidRDefault="005142A9" w:rsidP="00F0258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Returns the new object unless the constructor explicitly returns another object</w:t>
      </w:r>
    </w:p>
    <w:p w14:paraId="5CCA1667" w14:textId="77777777" w:rsidR="005142A9" w:rsidRDefault="005142A9" w:rsidP="005142A9">
      <w:pPr>
        <w:rPr>
          <w:rFonts w:ascii="Arial" w:hAnsi="Arial" w:cs="Arial"/>
        </w:rPr>
      </w:pPr>
    </w:p>
    <w:p w14:paraId="1C8142FF" w14:textId="05033CB5" w:rsidR="005142A9" w:rsidRDefault="005142A9" w:rsidP="005142A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Without `new` -&gt; </w:t>
      </w:r>
      <w:r w:rsidR="00FE25AB">
        <w:rPr>
          <w:rFonts w:ascii="Arial" w:hAnsi="Arial" w:cs="Arial"/>
        </w:rPr>
        <w:t xml:space="preserve">If you call a constructor function without </w:t>
      </w:r>
      <w:r w:rsidR="00FE25AB">
        <w:rPr>
          <w:rFonts w:ascii="Arial" w:hAnsi="Arial" w:cs="Arial"/>
          <w:b/>
          <w:bCs/>
        </w:rPr>
        <w:t xml:space="preserve">`new`, </w:t>
      </w:r>
      <w:r w:rsidR="00FE25AB">
        <w:rPr>
          <w:rFonts w:ascii="Arial" w:hAnsi="Arial" w:cs="Arial"/>
        </w:rPr>
        <w:t>it won’t behave as expected, for example,</w:t>
      </w:r>
    </w:p>
    <w:p w14:paraId="7856905F" w14:textId="0F1F2835" w:rsidR="00FE25AB" w:rsidRDefault="00FE25AB" w:rsidP="00FE25AB">
      <w:pPr>
        <w:ind w:left="360"/>
        <w:rPr>
          <w:rFonts w:ascii="Arial" w:hAnsi="Arial" w:cs="Arial"/>
        </w:rPr>
      </w:pPr>
      <w:r w:rsidRPr="00FE25AB">
        <w:rPr>
          <w:rFonts w:ascii="Arial" w:hAnsi="Arial" w:cs="Arial"/>
        </w:rPr>
        <w:drawing>
          <wp:inline distT="0" distB="0" distL="0" distR="0" wp14:anchorId="39564395" wp14:editId="7E2EA7E8">
            <wp:extent cx="5731510" cy="709930"/>
            <wp:effectExtent l="0" t="0" r="2540" b="0"/>
            <wp:docPr id="47761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14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88AF" w14:textId="4283A55D" w:rsidR="002E6E95" w:rsidRDefault="002E6E95" w:rsidP="00FE25A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This is will not create a new instance but will instead execute the function in the global context, which is generally not what you want</w:t>
      </w:r>
    </w:p>
    <w:p w14:paraId="7198CCAB" w14:textId="77777777" w:rsidR="002E6E95" w:rsidRDefault="002E6E95" w:rsidP="00FE25AB">
      <w:pPr>
        <w:ind w:left="360"/>
        <w:rPr>
          <w:rFonts w:ascii="Arial" w:hAnsi="Arial" w:cs="Arial"/>
        </w:rPr>
      </w:pPr>
    </w:p>
    <w:p w14:paraId="63ACD98E" w14:textId="19499D16" w:rsidR="002E6E95" w:rsidRDefault="002E6E95" w:rsidP="002E6E9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Class Syntax -&gt; </w:t>
      </w:r>
      <w:r w:rsidR="00B00B02">
        <w:rPr>
          <w:rFonts w:ascii="Arial" w:hAnsi="Arial" w:cs="Arial"/>
        </w:rPr>
        <w:t xml:space="preserve">With ES6, you can use the </w:t>
      </w:r>
      <w:r w:rsidR="00B00B02">
        <w:rPr>
          <w:rFonts w:ascii="Arial" w:hAnsi="Arial" w:cs="Arial"/>
          <w:b/>
          <w:bCs/>
        </w:rPr>
        <w:t xml:space="preserve">`class` </w:t>
      </w:r>
      <w:r w:rsidR="00B00B02">
        <w:rPr>
          <w:rFonts w:ascii="Arial" w:hAnsi="Arial" w:cs="Arial"/>
        </w:rPr>
        <w:t>syntax, which is more syntactically sugar over the traditional constructor function approach</w:t>
      </w:r>
    </w:p>
    <w:p w14:paraId="5D711F62" w14:textId="3489DB28" w:rsidR="00B00B02" w:rsidRDefault="00B00B02" w:rsidP="00B00B02">
      <w:pPr>
        <w:pStyle w:val="ListParagraph"/>
        <w:rPr>
          <w:rFonts w:ascii="Arial" w:hAnsi="Arial" w:cs="Arial"/>
        </w:rPr>
      </w:pPr>
      <w:r w:rsidRPr="00B00B02">
        <w:rPr>
          <w:rFonts w:ascii="Arial" w:hAnsi="Arial" w:cs="Arial"/>
        </w:rPr>
        <w:lastRenderedPageBreak/>
        <w:drawing>
          <wp:inline distT="0" distB="0" distL="0" distR="0" wp14:anchorId="27A94AD3" wp14:editId="24A84A75">
            <wp:extent cx="4801270" cy="3200847"/>
            <wp:effectExtent l="0" t="0" r="0" b="0"/>
            <wp:docPr id="4852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00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1B34" w14:textId="318A518F" w:rsidR="00B00B02" w:rsidRPr="002E6E95" w:rsidRDefault="00B00B02" w:rsidP="00B00B02">
      <w:pPr>
        <w:pStyle w:val="ListParagraph"/>
        <w:rPr>
          <w:rFonts w:ascii="Arial" w:hAnsi="Arial" w:cs="Arial"/>
        </w:rPr>
      </w:pPr>
      <w:r w:rsidRPr="00B00B02">
        <w:rPr>
          <w:rFonts w:ascii="Arial" w:hAnsi="Arial" w:cs="Arial"/>
        </w:rPr>
        <w:drawing>
          <wp:inline distT="0" distB="0" distL="0" distR="0" wp14:anchorId="2267A3A2" wp14:editId="711B861C">
            <wp:extent cx="5731510" cy="469265"/>
            <wp:effectExtent l="0" t="0" r="2540" b="6985"/>
            <wp:docPr id="109657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72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B02" w:rsidRPr="002E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9592C"/>
    <w:multiLevelType w:val="hybridMultilevel"/>
    <w:tmpl w:val="74F43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000ED"/>
    <w:multiLevelType w:val="hybridMultilevel"/>
    <w:tmpl w:val="EABE2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097327">
    <w:abstractNumId w:val="0"/>
  </w:num>
  <w:num w:numId="2" w16cid:durableId="1083451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7B"/>
    <w:rsid w:val="00042C77"/>
    <w:rsid w:val="0011307B"/>
    <w:rsid w:val="00265265"/>
    <w:rsid w:val="002E6E95"/>
    <w:rsid w:val="004A34AD"/>
    <w:rsid w:val="005142A9"/>
    <w:rsid w:val="007036C1"/>
    <w:rsid w:val="00902B4E"/>
    <w:rsid w:val="00B00B02"/>
    <w:rsid w:val="00F02582"/>
    <w:rsid w:val="00F468F7"/>
    <w:rsid w:val="00FE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EC8"/>
  <w15:chartTrackingRefBased/>
  <w15:docId w15:val="{F6A2C5F7-27EC-424D-9D3A-4F4585A3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9</cp:revision>
  <dcterms:created xsi:type="dcterms:W3CDTF">2024-08-04T04:47:00Z</dcterms:created>
  <dcterms:modified xsi:type="dcterms:W3CDTF">2024-08-04T05:16:00Z</dcterms:modified>
</cp:coreProperties>
</file>