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o55f25kpqh8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MERN Full Stack Developer – Technical Assessment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71e9d1zha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In-Office Role | Minimum 2 Years of Experience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s6r9ynf53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Assignment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up6k7ipogsp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Design, develop, containerize, and deploy a production-ready AI Task Processing Platform using the MERN Stack, a Python background worker, Docker, Kubernetes (k3s is acceptable), Argo CD (GitOps), and a complete CI/CD pipeline.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assignment is designed to evaluate your ability to build scalable, production-grade applications while following modern DevOps and software engineering best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d88kx5xls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Overview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Build a web application that enables authenticated users to create AI processing tasks, execute them asynchronously, and monitor their execution status and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gi6s2bu7p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Requirements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6qcuifry6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Authentication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secure user authentication with the following features: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User Registration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 Login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JWT-based Authentication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Password hashing using bcrypt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zx3wdq7oa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Management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Authenticated users should be able to: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a new AI task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Task Title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Input Text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Operation Type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Execute the task asynchronously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View task status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View execution logs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View processed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rc0tz4dyi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Supported Operations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worker service must support the following operations:</w:t>
      </w:r>
    </w:p>
    <w:tbl>
      <w:tblPr>
        <w:tblStyle w:val="Table1"/>
        <w:tblW w:w="5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3605"/>
        <w:tblGridChange w:id="0">
          <w:tblGrid>
            <w:gridCol w:w="1655"/>
            <w:gridCol w:w="36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Uppercase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Convert all characters to uppercase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Convert all characters to lowercase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Reverse 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Reverse the input 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Word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 the total number of words</w:t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iexuuui5b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Processing Workflow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application should follow the workflow below:</w:t>
      </w:r>
    </w:p>
    <w:tbl>
      <w:tblPr>
        <w:tblStyle w:val="Table2"/>
        <w:tblW w:w="5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4200"/>
        <w:tblGridChange w:id="0">
          <w:tblGrid>
            <w:gridCol w:w="1545"/>
            <w:gridCol w:w="42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clicks Run Task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creates a task record with status Pending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is pushed to a Redis queue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 Worker consumes the task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changes to Running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Worker processes the operation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 and execution logs are saved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status becomes Success or Failed</w:t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znb25mklm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Technology Stack</w:t>
      </w:r>
    </w:p>
    <w:tbl>
      <w:tblPr>
        <w:tblStyle w:val="Table3"/>
        <w:tblW w:w="4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1965"/>
        <w:tblGridChange w:id="0">
          <w:tblGrid>
            <w:gridCol w:w="2880"/>
            <w:gridCol w:w="1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React.js or Next.js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Node.js + Express.js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Background Worker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MongoDB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JWT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Containerization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Kubernetes (k3s allowed)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Argo CD</w:t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yjxfiltsm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Docker Requirements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solution must include: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Separate Dockerfile for: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Worker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Multi-stage Docker builds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Containers running as a non-root user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Docker Compose configuration for local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1o57gjji2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Kubernetes Requirements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the complete application using Kubernetes.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deployment should include:</w:t>
      </w:r>
    </w:p>
    <w:tbl>
      <w:tblPr>
        <w:tblStyle w:val="Table4"/>
        <w:tblW w:w="5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5"/>
        <w:gridCol w:w="1740"/>
        <w:tblGridChange w:id="0">
          <w:tblGrid>
            <w:gridCol w:w="3375"/>
            <w:gridCol w:w="17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Dedicated Namespace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 for each 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for each 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Ingress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ConfigMaps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 Limits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Liveness Probes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Readiness Probes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Worker Scaling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</w:tr>
    </w:tbl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05r4k2b45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GitOps Requirements (Argo CD)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GitOps deployment using Argo CD.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 include: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a separate Infrastructure Repository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Store Kubernetes manifests inside the Infrastructure Repository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Install and configure Argo CD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Enable automatic synchronization (Auto Sync)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Provide a screenshot of the Argo CD Dashboard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5ip5qb9dq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CI/CD Requirements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CI/CD pipeline should perform the following:</w:t>
      </w:r>
    </w:p>
    <w:tbl>
      <w:tblPr>
        <w:tblStyle w:val="Table5"/>
        <w:tblW w:w="7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70"/>
        <w:gridCol w:w="1190"/>
        <w:tblGridChange w:id="0">
          <w:tblGrid>
            <w:gridCol w:w="6470"/>
            <w:gridCol w:w="1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Pipeline 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 Lint Checks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 Docker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Push Images to Docker Hub or another Container 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Automatically update image tags in the Infrastructure Repository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ih33cb054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Requirements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 following security best practices: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Password hashing using bcrypt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Helmet Middleware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API Rate Limiting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hardcoded secrets in the repository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Kubernetes Secrets or Environment Variables for sensitive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ougvfalua2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Documentation (Mandatory)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an architecture document of 2–4 pages covering the following topics: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Overall system architecture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Worker scaling strategy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Handling high task volume (approximately 100,000 tasks/day)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MongoDB indexing strategy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Redis failure handling and recovery strategy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Deployment strategy for:</w:t>
      </w:r>
    </w:p>
    <w:p w:rsidR="00000000" w:rsidDel="00000000" w:rsidP="00000000" w:rsidRDefault="00000000" w:rsidRPr="00000000" w14:paraId="000000A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Staging Environment</w:t>
      </w:r>
    </w:p>
    <w:p w:rsidR="00000000" w:rsidDel="00000000" w:rsidP="00000000" w:rsidRDefault="00000000" w:rsidRPr="00000000" w14:paraId="000000A3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Production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jd5ht48dne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Requirements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submit the following:</w:t>
      </w:r>
    </w:p>
    <w:tbl>
      <w:tblPr>
        <w:tblStyle w:val="Table6"/>
        <w:tblW w:w="5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20"/>
        <w:gridCol w:w="1190"/>
        <w:tblGridChange w:id="0">
          <w:tblGrid>
            <w:gridCol w:w="4520"/>
            <w:gridCol w:w="1190"/>
          </w:tblGrid>
        </w:tblGridChange>
      </w:tblGrid>
      <w:tr>
        <w:trPr>
          <w:cantSplit w:val="0"/>
          <w:trHeight w:val="1085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Repository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 Repository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 Deployment URL (if available)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Preferred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Argo CD Dashboard Screenshot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 Document (2–4 Pages)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README with Complete Setup Instructions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23jlz6acd9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Evaluation Criteria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submission will be evaluated based on:</w:t>
      </w:r>
    </w:p>
    <w:tbl>
      <w:tblPr>
        <w:tblStyle w:val="Table7"/>
        <w:tblW w:w="8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5720"/>
        <w:tblGridChange w:id="0">
          <w:tblGrid>
            <w:gridCol w:w="2720"/>
            <w:gridCol w:w="57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 Areas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Clean architecture, maintainability, readability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MERN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design, frontend implementation, database modeling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Asynchronous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Redis queue implementation, worker execution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 optimization, multi-stage builds, security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Kubernetes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Production-ready deployment configuration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Argo CD configuration and repository structure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Automation and deployment workflow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Authentication, authorization, secrets management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 clarity and setup instructions</w:t>
            </w:r>
          </w:p>
        </w:tc>
      </w:tr>
    </w:tbl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aiw5qhqz29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g29r90w0oi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rxdnskj8mt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Instructions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 have completed the assignment, kindly reply to this message or mail at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hr@helpstudyabroad.com</w:t>
        </w:r>
      </w:hyperlink>
      <w:r w:rsidDel="00000000" w:rsidR="00000000" w:rsidRPr="00000000">
        <w:rPr>
          <w:rtl w:val="0"/>
        </w:rPr>
        <w:t xml:space="preserve"> with the following: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Application Repository Link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Infrastructure Repository Link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Live Deployment URL (if available)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Architecture Document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Argo CD Dashboard Screenshot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Any additional notes or assumptions made during development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appreciate the time and effort you invest in completing this assessment and look forward to reviewing your submission.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of Luck!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hr@helpstudyabroad.com" TargetMode="Externa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