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A38D2" w14:textId="77777777" w:rsidR="0038005B" w:rsidRPr="0038005B" w:rsidRDefault="0038005B" w:rsidP="0038005B">
      <w:pPr>
        <w:spacing w:before="100" w:beforeAutospacing="1" w:after="100" w:afterAutospacing="1" w:line="240" w:lineRule="auto"/>
        <w:outlineLvl w:val="1"/>
        <w:rPr>
          <w:rFonts w:ascii="Times New Roman" w:eastAsia="Times New Roman" w:hAnsi="Times New Roman" w:cs="Times New Roman"/>
          <w:b/>
          <w:bCs/>
          <w:sz w:val="36"/>
          <w:szCs w:val="36"/>
        </w:rPr>
      </w:pPr>
      <w:r w:rsidRPr="0038005B">
        <w:rPr>
          <w:rFonts w:ascii="Times New Roman" w:eastAsia="Times New Roman" w:hAnsi="Times New Roman" w:cs="Times New Roman"/>
          <w:b/>
          <w:bCs/>
          <w:sz w:val="36"/>
          <w:szCs w:val="36"/>
        </w:rPr>
        <w:t>Blue-green deployments</w:t>
      </w:r>
    </w:p>
    <w:p w14:paraId="4A429CA4" w14:textId="77777777" w:rsidR="0038005B" w:rsidRPr="0038005B" w:rsidRDefault="0038005B" w:rsidP="0038005B">
      <w:p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Blue-green deployments involve running two versions of an application at the same time and moving traffic from the in-production version (the green version) to the newer version (the blue version). You can use a Rolling strategy or switch services in a route.</w:t>
      </w:r>
    </w:p>
    <w:p w14:paraId="78801CF0" w14:textId="77777777" w:rsidR="0038005B" w:rsidRPr="0038005B" w:rsidRDefault="0038005B" w:rsidP="0038005B">
      <w:p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 xml:space="preserve">Because many applications depend on persistent data, you must have an application that supports </w:t>
      </w:r>
      <w:r w:rsidRPr="0038005B">
        <w:rPr>
          <w:rFonts w:ascii="Times New Roman" w:eastAsia="Times New Roman" w:hAnsi="Times New Roman" w:cs="Times New Roman"/>
          <w:i/>
          <w:iCs/>
          <w:sz w:val="24"/>
          <w:szCs w:val="24"/>
        </w:rPr>
        <w:t>N-1 compatibility</w:t>
      </w:r>
      <w:r w:rsidRPr="0038005B">
        <w:rPr>
          <w:rFonts w:ascii="Times New Roman" w:eastAsia="Times New Roman" w:hAnsi="Times New Roman" w:cs="Times New Roman"/>
          <w:sz w:val="24"/>
          <w:szCs w:val="24"/>
        </w:rPr>
        <w:t>, which means it shares data and implements live migration between the database, store, or disk by creating two copies of the data layer.</w:t>
      </w:r>
    </w:p>
    <w:p w14:paraId="65E30976" w14:textId="77777777" w:rsidR="0038005B" w:rsidRPr="0038005B" w:rsidRDefault="0038005B" w:rsidP="0038005B">
      <w:p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Consider the data used in testing the new version. If it is the production data, a bug in the new version can break the production version.</w:t>
      </w:r>
    </w:p>
    <w:p w14:paraId="51EEF1D2" w14:textId="77777777" w:rsidR="0038005B" w:rsidRPr="0038005B" w:rsidRDefault="0038005B" w:rsidP="0038005B">
      <w:pPr>
        <w:spacing w:before="100" w:beforeAutospacing="1" w:after="100" w:afterAutospacing="1" w:line="240" w:lineRule="auto"/>
        <w:outlineLvl w:val="2"/>
        <w:rPr>
          <w:rFonts w:ascii="Times New Roman" w:eastAsia="Times New Roman" w:hAnsi="Times New Roman" w:cs="Times New Roman"/>
          <w:b/>
          <w:bCs/>
          <w:sz w:val="27"/>
          <w:szCs w:val="27"/>
        </w:rPr>
      </w:pPr>
      <w:r w:rsidRPr="0038005B">
        <w:rPr>
          <w:rFonts w:ascii="Times New Roman" w:eastAsia="Times New Roman" w:hAnsi="Times New Roman" w:cs="Times New Roman"/>
          <w:b/>
          <w:bCs/>
          <w:sz w:val="27"/>
          <w:szCs w:val="27"/>
        </w:rPr>
        <w:t>Setting up a blue-green deployment</w:t>
      </w:r>
    </w:p>
    <w:p w14:paraId="56BFEC17" w14:textId="77777777" w:rsidR="0038005B" w:rsidRPr="0038005B" w:rsidRDefault="0038005B" w:rsidP="0038005B">
      <w:p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 xml:space="preserve">Blue-green deployments use two </w:t>
      </w:r>
      <w:proofErr w:type="spellStart"/>
      <w:r w:rsidRPr="0038005B">
        <w:rPr>
          <w:rFonts w:ascii="Times New Roman" w:eastAsia="Times New Roman" w:hAnsi="Times New Roman" w:cs="Times New Roman"/>
          <w:sz w:val="24"/>
          <w:szCs w:val="24"/>
        </w:rPr>
        <w:t>DeploymentConfigs</w:t>
      </w:r>
      <w:proofErr w:type="spellEnd"/>
      <w:r w:rsidRPr="0038005B">
        <w:rPr>
          <w:rFonts w:ascii="Times New Roman" w:eastAsia="Times New Roman" w:hAnsi="Times New Roman" w:cs="Times New Roman"/>
          <w:sz w:val="24"/>
          <w:szCs w:val="24"/>
        </w:rPr>
        <w:t xml:space="preserve">. Both are running, and the one in production depends on the service the route specifies, with each </w:t>
      </w:r>
      <w:proofErr w:type="spellStart"/>
      <w:r w:rsidRPr="0038005B">
        <w:rPr>
          <w:rFonts w:ascii="Times New Roman" w:eastAsia="Times New Roman" w:hAnsi="Times New Roman" w:cs="Times New Roman"/>
          <w:sz w:val="24"/>
          <w:szCs w:val="24"/>
        </w:rPr>
        <w:t>DeploymentConfig</w:t>
      </w:r>
      <w:proofErr w:type="spellEnd"/>
      <w:r w:rsidRPr="0038005B">
        <w:rPr>
          <w:rFonts w:ascii="Times New Roman" w:eastAsia="Times New Roman" w:hAnsi="Times New Roman" w:cs="Times New Roman"/>
          <w:sz w:val="24"/>
          <w:szCs w:val="24"/>
        </w:rPr>
        <w:t xml:space="preserve"> exposed to a different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38005B" w:rsidRPr="0038005B" w14:paraId="1D039253" w14:textId="77777777" w:rsidTr="0038005B">
        <w:trPr>
          <w:tblCellSpacing w:w="15" w:type="dxa"/>
        </w:trPr>
        <w:tc>
          <w:tcPr>
            <w:tcW w:w="0" w:type="auto"/>
            <w:vAlign w:val="center"/>
            <w:hideMark/>
          </w:tcPr>
          <w:p w14:paraId="1BD1104A" w14:textId="77777777" w:rsidR="0038005B" w:rsidRPr="0038005B" w:rsidRDefault="0038005B" w:rsidP="0038005B">
            <w:pPr>
              <w:spacing w:after="0" w:line="240" w:lineRule="auto"/>
              <w:rPr>
                <w:rFonts w:ascii="Times New Roman" w:eastAsia="Times New Roman" w:hAnsi="Times New Roman" w:cs="Times New Roman"/>
                <w:sz w:val="24"/>
                <w:szCs w:val="24"/>
              </w:rPr>
            </w:pPr>
          </w:p>
        </w:tc>
        <w:tc>
          <w:tcPr>
            <w:tcW w:w="0" w:type="auto"/>
            <w:vAlign w:val="center"/>
            <w:hideMark/>
          </w:tcPr>
          <w:p w14:paraId="3E6AA9DE" w14:textId="77777777" w:rsidR="0038005B" w:rsidRPr="0038005B" w:rsidRDefault="0038005B" w:rsidP="0038005B">
            <w:p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Routes are intended for web (HTTP and HTTPS) traffic, so this technique is best suited for web applications.</w:t>
            </w:r>
          </w:p>
        </w:tc>
      </w:tr>
    </w:tbl>
    <w:p w14:paraId="2D114A7A" w14:textId="77777777" w:rsidR="0038005B" w:rsidRPr="0038005B" w:rsidRDefault="0038005B" w:rsidP="0038005B">
      <w:p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You can create a new route to the new version and test it. When ready, change the service in the production route to point to the new service and the new (blue) version is live.</w:t>
      </w:r>
    </w:p>
    <w:p w14:paraId="0B62F960" w14:textId="77777777" w:rsidR="0038005B" w:rsidRPr="0038005B" w:rsidRDefault="0038005B" w:rsidP="0038005B">
      <w:p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If necessary, you can roll back to the older (green) version by switching the service back to the previous version.</w:t>
      </w:r>
    </w:p>
    <w:p w14:paraId="6F057D30" w14:textId="77777777" w:rsidR="0038005B" w:rsidRPr="0038005B" w:rsidRDefault="0038005B" w:rsidP="0038005B">
      <w:pPr>
        <w:spacing w:after="0"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Procedure</w:t>
      </w:r>
    </w:p>
    <w:p w14:paraId="40A085CF" w14:textId="77777777" w:rsidR="0038005B" w:rsidRPr="0038005B" w:rsidRDefault="0038005B" w:rsidP="00380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Create two copies of the example application:</w:t>
      </w:r>
    </w:p>
    <w:p w14:paraId="693A3B46" w14:textId="77777777" w:rsidR="0038005B" w:rsidRPr="0038005B" w:rsidRDefault="0038005B" w:rsidP="0038005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005B">
        <w:rPr>
          <w:rFonts w:ascii="Courier New" w:eastAsia="Times New Roman" w:hAnsi="Courier New" w:cs="Courier New"/>
          <w:sz w:val="20"/>
          <w:szCs w:val="20"/>
        </w:rPr>
        <w:t xml:space="preserve">$ </w:t>
      </w:r>
      <w:proofErr w:type="spellStart"/>
      <w:r w:rsidRPr="0038005B">
        <w:rPr>
          <w:rFonts w:ascii="Courier New" w:eastAsia="Times New Roman" w:hAnsi="Courier New" w:cs="Courier New"/>
          <w:sz w:val="20"/>
          <w:szCs w:val="20"/>
        </w:rPr>
        <w:t>oc</w:t>
      </w:r>
      <w:proofErr w:type="spellEnd"/>
      <w:r w:rsidRPr="0038005B">
        <w:rPr>
          <w:rFonts w:ascii="Courier New" w:eastAsia="Times New Roman" w:hAnsi="Courier New" w:cs="Courier New"/>
          <w:sz w:val="20"/>
          <w:szCs w:val="20"/>
        </w:rPr>
        <w:t xml:space="preserve"> new-app </w:t>
      </w:r>
      <w:proofErr w:type="spellStart"/>
      <w:r w:rsidRPr="0038005B">
        <w:rPr>
          <w:rFonts w:ascii="Courier New" w:eastAsia="Times New Roman" w:hAnsi="Courier New" w:cs="Courier New"/>
          <w:sz w:val="20"/>
          <w:szCs w:val="20"/>
        </w:rPr>
        <w:t>openshift</w:t>
      </w:r>
      <w:proofErr w:type="spellEnd"/>
      <w:r w:rsidRPr="0038005B">
        <w:rPr>
          <w:rFonts w:ascii="Courier New" w:eastAsia="Times New Roman" w:hAnsi="Courier New" w:cs="Courier New"/>
          <w:sz w:val="20"/>
          <w:szCs w:val="20"/>
        </w:rPr>
        <w:t>/deployment-</w:t>
      </w:r>
      <w:proofErr w:type="gramStart"/>
      <w:r w:rsidRPr="0038005B">
        <w:rPr>
          <w:rFonts w:ascii="Courier New" w:eastAsia="Times New Roman" w:hAnsi="Courier New" w:cs="Courier New"/>
          <w:sz w:val="20"/>
          <w:szCs w:val="20"/>
        </w:rPr>
        <w:t>example:v</w:t>
      </w:r>
      <w:proofErr w:type="gramEnd"/>
      <w:r w:rsidRPr="0038005B">
        <w:rPr>
          <w:rFonts w:ascii="Courier New" w:eastAsia="Times New Roman" w:hAnsi="Courier New" w:cs="Courier New"/>
          <w:sz w:val="20"/>
          <w:szCs w:val="20"/>
        </w:rPr>
        <w:t>1 --name=example-green</w:t>
      </w:r>
    </w:p>
    <w:p w14:paraId="7A00EDE7" w14:textId="77777777" w:rsidR="0038005B" w:rsidRPr="0038005B" w:rsidRDefault="0038005B" w:rsidP="0038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005B">
        <w:rPr>
          <w:rFonts w:ascii="Courier New" w:eastAsia="Times New Roman" w:hAnsi="Courier New" w:cs="Courier New"/>
          <w:sz w:val="20"/>
          <w:szCs w:val="20"/>
        </w:rPr>
        <w:t xml:space="preserve">$ </w:t>
      </w:r>
      <w:proofErr w:type="spellStart"/>
      <w:r w:rsidRPr="0038005B">
        <w:rPr>
          <w:rFonts w:ascii="Courier New" w:eastAsia="Times New Roman" w:hAnsi="Courier New" w:cs="Courier New"/>
          <w:sz w:val="20"/>
          <w:szCs w:val="20"/>
        </w:rPr>
        <w:t>oc</w:t>
      </w:r>
      <w:proofErr w:type="spellEnd"/>
      <w:r w:rsidRPr="0038005B">
        <w:rPr>
          <w:rFonts w:ascii="Courier New" w:eastAsia="Times New Roman" w:hAnsi="Courier New" w:cs="Courier New"/>
          <w:sz w:val="20"/>
          <w:szCs w:val="20"/>
        </w:rPr>
        <w:t xml:space="preserve"> new-app </w:t>
      </w:r>
      <w:proofErr w:type="spellStart"/>
      <w:r w:rsidRPr="0038005B">
        <w:rPr>
          <w:rFonts w:ascii="Courier New" w:eastAsia="Times New Roman" w:hAnsi="Courier New" w:cs="Courier New"/>
          <w:sz w:val="20"/>
          <w:szCs w:val="20"/>
        </w:rPr>
        <w:t>openshift</w:t>
      </w:r>
      <w:proofErr w:type="spellEnd"/>
      <w:r w:rsidRPr="0038005B">
        <w:rPr>
          <w:rFonts w:ascii="Courier New" w:eastAsia="Times New Roman" w:hAnsi="Courier New" w:cs="Courier New"/>
          <w:sz w:val="20"/>
          <w:szCs w:val="20"/>
        </w:rPr>
        <w:t>/deployment-</w:t>
      </w:r>
      <w:proofErr w:type="gramStart"/>
      <w:r w:rsidRPr="0038005B">
        <w:rPr>
          <w:rFonts w:ascii="Courier New" w:eastAsia="Times New Roman" w:hAnsi="Courier New" w:cs="Courier New"/>
          <w:sz w:val="20"/>
          <w:szCs w:val="20"/>
        </w:rPr>
        <w:t>example:v</w:t>
      </w:r>
      <w:proofErr w:type="gramEnd"/>
      <w:r w:rsidRPr="0038005B">
        <w:rPr>
          <w:rFonts w:ascii="Courier New" w:eastAsia="Times New Roman" w:hAnsi="Courier New" w:cs="Courier New"/>
          <w:sz w:val="20"/>
          <w:szCs w:val="20"/>
        </w:rPr>
        <w:t>2 --name=example-blue</w:t>
      </w:r>
    </w:p>
    <w:p w14:paraId="10B3B254" w14:textId="77777777" w:rsidR="0038005B" w:rsidRPr="0038005B" w:rsidRDefault="0038005B" w:rsidP="0038005B">
      <w:pPr>
        <w:spacing w:before="100" w:beforeAutospacing="1" w:after="100" w:afterAutospacing="1" w:line="240" w:lineRule="auto"/>
        <w:ind w:left="720"/>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 xml:space="preserve">This creates two independent application components: one running the </w:t>
      </w:r>
      <w:r w:rsidRPr="0038005B">
        <w:rPr>
          <w:rFonts w:ascii="Courier New" w:eastAsia="Times New Roman" w:hAnsi="Courier New" w:cs="Courier New"/>
          <w:sz w:val="20"/>
          <w:szCs w:val="20"/>
        </w:rPr>
        <w:t>v1</w:t>
      </w:r>
      <w:r w:rsidRPr="0038005B">
        <w:rPr>
          <w:rFonts w:ascii="Times New Roman" w:eastAsia="Times New Roman" w:hAnsi="Times New Roman" w:cs="Times New Roman"/>
          <w:sz w:val="24"/>
          <w:szCs w:val="24"/>
        </w:rPr>
        <w:t xml:space="preserve"> image under the </w:t>
      </w:r>
      <w:r w:rsidRPr="0038005B">
        <w:rPr>
          <w:rFonts w:ascii="Courier New" w:eastAsia="Times New Roman" w:hAnsi="Courier New" w:cs="Courier New"/>
          <w:sz w:val="20"/>
          <w:szCs w:val="20"/>
        </w:rPr>
        <w:t>example-green</w:t>
      </w:r>
      <w:r w:rsidRPr="0038005B">
        <w:rPr>
          <w:rFonts w:ascii="Times New Roman" w:eastAsia="Times New Roman" w:hAnsi="Times New Roman" w:cs="Times New Roman"/>
          <w:sz w:val="24"/>
          <w:szCs w:val="24"/>
        </w:rPr>
        <w:t xml:space="preserve"> service, and one using the </w:t>
      </w:r>
      <w:r w:rsidRPr="0038005B">
        <w:rPr>
          <w:rFonts w:ascii="Courier New" w:eastAsia="Times New Roman" w:hAnsi="Courier New" w:cs="Courier New"/>
          <w:sz w:val="20"/>
          <w:szCs w:val="20"/>
        </w:rPr>
        <w:t>v2</w:t>
      </w:r>
      <w:r w:rsidRPr="0038005B">
        <w:rPr>
          <w:rFonts w:ascii="Times New Roman" w:eastAsia="Times New Roman" w:hAnsi="Times New Roman" w:cs="Times New Roman"/>
          <w:sz w:val="24"/>
          <w:szCs w:val="24"/>
        </w:rPr>
        <w:t xml:space="preserve"> image under the </w:t>
      </w:r>
      <w:r w:rsidRPr="0038005B">
        <w:rPr>
          <w:rFonts w:ascii="Courier New" w:eastAsia="Times New Roman" w:hAnsi="Courier New" w:cs="Courier New"/>
          <w:sz w:val="20"/>
          <w:szCs w:val="20"/>
        </w:rPr>
        <w:t>example-blue</w:t>
      </w:r>
      <w:r w:rsidRPr="0038005B">
        <w:rPr>
          <w:rFonts w:ascii="Times New Roman" w:eastAsia="Times New Roman" w:hAnsi="Times New Roman" w:cs="Times New Roman"/>
          <w:sz w:val="24"/>
          <w:szCs w:val="24"/>
        </w:rPr>
        <w:t xml:space="preserve"> service.</w:t>
      </w:r>
    </w:p>
    <w:p w14:paraId="58CCFA49" w14:textId="77777777" w:rsidR="0038005B" w:rsidRPr="0038005B" w:rsidRDefault="0038005B" w:rsidP="00380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Create a route that points to the old service:</w:t>
      </w:r>
    </w:p>
    <w:p w14:paraId="4AAA9E15" w14:textId="77777777" w:rsidR="0038005B" w:rsidRPr="0038005B" w:rsidRDefault="0038005B" w:rsidP="0038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005B">
        <w:rPr>
          <w:rFonts w:ascii="Courier New" w:eastAsia="Times New Roman" w:hAnsi="Courier New" w:cs="Courier New"/>
          <w:sz w:val="20"/>
          <w:szCs w:val="20"/>
        </w:rPr>
        <w:t xml:space="preserve">$ </w:t>
      </w:r>
      <w:proofErr w:type="spellStart"/>
      <w:r w:rsidRPr="0038005B">
        <w:rPr>
          <w:rFonts w:ascii="Courier New" w:eastAsia="Times New Roman" w:hAnsi="Courier New" w:cs="Courier New"/>
          <w:sz w:val="20"/>
          <w:szCs w:val="20"/>
        </w:rPr>
        <w:t>oc</w:t>
      </w:r>
      <w:proofErr w:type="spellEnd"/>
      <w:r w:rsidRPr="0038005B">
        <w:rPr>
          <w:rFonts w:ascii="Courier New" w:eastAsia="Times New Roman" w:hAnsi="Courier New" w:cs="Courier New"/>
          <w:sz w:val="20"/>
          <w:szCs w:val="20"/>
        </w:rPr>
        <w:t xml:space="preserve"> expose svc/example-green --name=</w:t>
      </w:r>
      <w:proofErr w:type="spellStart"/>
      <w:r w:rsidRPr="0038005B">
        <w:rPr>
          <w:rFonts w:ascii="Courier New" w:eastAsia="Times New Roman" w:hAnsi="Courier New" w:cs="Courier New"/>
          <w:sz w:val="20"/>
          <w:szCs w:val="20"/>
        </w:rPr>
        <w:t>bluegreen</w:t>
      </w:r>
      <w:proofErr w:type="spellEnd"/>
      <w:r w:rsidRPr="0038005B">
        <w:rPr>
          <w:rFonts w:ascii="Courier New" w:eastAsia="Times New Roman" w:hAnsi="Courier New" w:cs="Courier New"/>
          <w:sz w:val="20"/>
          <w:szCs w:val="20"/>
        </w:rPr>
        <w:t>-example</w:t>
      </w:r>
    </w:p>
    <w:p w14:paraId="0E7F641F" w14:textId="77777777" w:rsidR="0038005B" w:rsidRPr="0038005B" w:rsidRDefault="0038005B" w:rsidP="00380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 xml:space="preserve">Browse to the application at </w:t>
      </w:r>
      <w:r w:rsidRPr="0038005B">
        <w:rPr>
          <w:rFonts w:ascii="Courier New" w:eastAsia="Times New Roman" w:hAnsi="Courier New" w:cs="Courier New"/>
          <w:sz w:val="20"/>
          <w:szCs w:val="20"/>
        </w:rPr>
        <w:t>example-</w:t>
      </w:r>
      <w:proofErr w:type="gramStart"/>
      <w:r w:rsidRPr="0038005B">
        <w:rPr>
          <w:rFonts w:ascii="Courier New" w:eastAsia="Times New Roman" w:hAnsi="Courier New" w:cs="Courier New"/>
          <w:sz w:val="20"/>
          <w:szCs w:val="20"/>
        </w:rPr>
        <w:t>green.&lt;</w:t>
      </w:r>
      <w:proofErr w:type="gramEnd"/>
      <w:r w:rsidRPr="0038005B">
        <w:rPr>
          <w:rFonts w:ascii="Courier New" w:eastAsia="Times New Roman" w:hAnsi="Courier New" w:cs="Courier New"/>
          <w:sz w:val="20"/>
          <w:szCs w:val="20"/>
        </w:rPr>
        <w:t>project&gt;.&lt;</w:t>
      </w:r>
      <w:proofErr w:type="spellStart"/>
      <w:r w:rsidRPr="0038005B">
        <w:rPr>
          <w:rFonts w:ascii="Courier New" w:eastAsia="Times New Roman" w:hAnsi="Courier New" w:cs="Courier New"/>
          <w:sz w:val="20"/>
          <w:szCs w:val="20"/>
        </w:rPr>
        <w:t>router_domain</w:t>
      </w:r>
      <w:proofErr w:type="spellEnd"/>
      <w:r w:rsidRPr="0038005B">
        <w:rPr>
          <w:rFonts w:ascii="Courier New" w:eastAsia="Times New Roman" w:hAnsi="Courier New" w:cs="Courier New"/>
          <w:sz w:val="20"/>
          <w:szCs w:val="20"/>
        </w:rPr>
        <w:t>&gt;</w:t>
      </w:r>
      <w:r w:rsidRPr="0038005B">
        <w:rPr>
          <w:rFonts w:ascii="Times New Roman" w:eastAsia="Times New Roman" w:hAnsi="Times New Roman" w:cs="Times New Roman"/>
          <w:sz w:val="24"/>
          <w:szCs w:val="24"/>
        </w:rPr>
        <w:t xml:space="preserve"> to verify you see the </w:t>
      </w:r>
      <w:r w:rsidRPr="0038005B">
        <w:rPr>
          <w:rFonts w:ascii="Courier New" w:eastAsia="Times New Roman" w:hAnsi="Courier New" w:cs="Courier New"/>
          <w:sz w:val="20"/>
          <w:szCs w:val="20"/>
        </w:rPr>
        <w:t>v1</w:t>
      </w:r>
      <w:r w:rsidRPr="0038005B">
        <w:rPr>
          <w:rFonts w:ascii="Times New Roman" w:eastAsia="Times New Roman" w:hAnsi="Times New Roman" w:cs="Times New Roman"/>
          <w:sz w:val="24"/>
          <w:szCs w:val="24"/>
        </w:rPr>
        <w:t xml:space="preserve"> image.</w:t>
      </w:r>
    </w:p>
    <w:p w14:paraId="4830C098" w14:textId="77777777" w:rsidR="0038005B" w:rsidRPr="0038005B" w:rsidRDefault="0038005B" w:rsidP="00380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 xml:space="preserve">Edit the route and change the service name to </w:t>
      </w:r>
      <w:r w:rsidRPr="0038005B">
        <w:rPr>
          <w:rFonts w:ascii="Courier New" w:eastAsia="Times New Roman" w:hAnsi="Courier New" w:cs="Courier New"/>
          <w:sz w:val="20"/>
          <w:szCs w:val="20"/>
        </w:rPr>
        <w:t>example-blue</w:t>
      </w:r>
      <w:r w:rsidRPr="0038005B">
        <w:rPr>
          <w:rFonts w:ascii="Times New Roman" w:eastAsia="Times New Roman" w:hAnsi="Times New Roman" w:cs="Times New Roman"/>
          <w:sz w:val="24"/>
          <w:szCs w:val="24"/>
        </w:rPr>
        <w:t>:</w:t>
      </w:r>
    </w:p>
    <w:p w14:paraId="11595E10" w14:textId="77777777" w:rsidR="0038005B" w:rsidRPr="0038005B" w:rsidRDefault="0038005B" w:rsidP="0038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005B">
        <w:rPr>
          <w:rFonts w:ascii="Courier New" w:eastAsia="Times New Roman" w:hAnsi="Courier New" w:cs="Courier New"/>
          <w:sz w:val="20"/>
          <w:szCs w:val="20"/>
        </w:rPr>
        <w:lastRenderedPageBreak/>
        <w:t xml:space="preserve">$ </w:t>
      </w:r>
      <w:proofErr w:type="spellStart"/>
      <w:r w:rsidRPr="0038005B">
        <w:rPr>
          <w:rFonts w:ascii="Courier New" w:eastAsia="Times New Roman" w:hAnsi="Courier New" w:cs="Courier New"/>
          <w:sz w:val="20"/>
          <w:szCs w:val="20"/>
        </w:rPr>
        <w:t>oc</w:t>
      </w:r>
      <w:proofErr w:type="spellEnd"/>
      <w:r w:rsidRPr="0038005B">
        <w:rPr>
          <w:rFonts w:ascii="Courier New" w:eastAsia="Times New Roman" w:hAnsi="Courier New" w:cs="Courier New"/>
          <w:sz w:val="20"/>
          <w:szCs w:val="20"/>
        </w:rPr>
        <w:t xml:space="preserve"> patch route/</w:t>
      </w:r>
      <w:proofErr w:type="spellStart"/>
      <w:r w:rsidRPr="0038005B">
        <w:rPr>
          <w:rFonts w:ascii="Courier New" w:eastAsia="Times New Roman" w:hAnsi="Courier New" w:cs="Courier New"/>
          <w:sz w:val="20"/>
          <w:szCs w:val="20"/>
        </w:rPr>
        <w:t>bluegreen</w:t>
      </w:r>
      <w:proofErr w:type="spellEnd"/>
      <w:r w:rsidRPr="0038005B">
        <w:rPr>
          <w:rFonts w:ascii="Courier New" w:eastAsia="Times New Roman" w:hAnsi="Courier New" w:cs="Courier New"/>
          <w:sz w:val="20"/>
          <w:szCs w:val="20"/>
        </w:rPr>
        <w:t>-example -p '{"spec</w:t>
      </w:r>
      <w:proofErr w:type="gramStart"/>
      <w:r w:rsidRPr="0038005B">
        <w:rPr>
          <w:rFonts w:ascii="Courier New" w:eastAsia="Times New Roman" w:hAnsi="Courier New" w:cs="Courier New"/>
          <w:sz w:val="20"/>
          <w:szCs w:val="20"/>
        </w:rPr>
        <w:t>":{</w:t>
      </w:r>
      <w:proofErr w:type="gramEnd"/>
      <w:r w:rsidRPr="0038005B">
        <w:rPr>
          <w:rFonts w:ascii="Courier New" w:eastAsia="Times New Roman" w:hAnsi="Courier New" w:cs="Courier New"/>
          <w:sz w:val="20"/>
          <w:szCs w:val="20"/>
        </w:rPr>
        <w:t>"to":{"</w:t>
      </w:r>
      <w:proofErr w:type="spellStart"/>
      <w:r w:rsidRPr="0038005B">
        <w:rPr>
          <w:rFonts w:ascii="Courier New" w:eastAsia="Times New Roman" w:hAnsi="Courier New" w:cs="Courier New"/>
          <w:sz w:val="20"/>
          <w:szCs w:val="20"/>
        </w:rPr>
        <w:t>name":"example-blue</w:t>
      </w:r>
      <w:proofErr w:type="spellEnd"/>
      <w:r w:rsidRPr="0038005B">
        <w:rPr>
          <w:rFonts w:ascii="Courier New" w:eastAsia="Times New Roman" w:hAnsi="Courier New" w:cs="Courier New"/>
          <w:sz w:val="20"/>
          <w:szCs w:val="20"/>
        </w:rPr>
        <w:t>"}}}'</w:t>
      </w:r>
    </w:p>
    <w:p w14:paraId="2C7A534C" w14:textId="77777777" w:rsidR="0038005B" w:rsidRPr="0038005B" w:rsidRDefault="0038005B" w:rsidP="00380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05B">
        <w:rPr>
          <w:rFonts w:ascii="Times New Roman" w:eastAsia="Times New Roman" w:hAnsi="Times New Roman" w:cs="Times New Roman"/>
          <w:sz w:val="24"/>
          <w:szCs w:val="24"/>
        </w:rPr>
        <w:t xml:space="preserve">To verify that the route has changed, refresh the browser until you see the </w:t>
      </w:r>
      <w:r w:rsidRPr="0038005B">
        <w:rPr>
          <w:rFonts w:ascii="Courier New" w:eastAsia="Times New Roman" w:hAnsi="Courier New" w:cs="Courier New"/>
          <w:sz w:val="20"/>
          <w:szCs w:val="20"/>
        </w:rPr>
        <w:t>v2</w:t>
      </w:r>
      <w:r w:rsidRPr="0038005B">
        <w:rPr>
          <w:rFonts w:ascii="Times New Roman" w:eastAsia="Times New Roman" w:hAnsi="Times New Roman" w:cs="Times New Roman"/>
          <w:sz w:val="24"/>
          <w:szCs w:val="24"/>
        </w:rPr>
        <w:t xml:space="preserve"> image.</w:t>
      </w:r>
    </w:p>
    <w:p w14:paraId="39268645" w14:textId="77777777" w:rsidR="00B06CF7" w:rsidRDefault="00B06CF7"/>
    <w:sectPr w:rsidR="00B06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50BDE"/>
    <w:multiLevelType w:val="multilevel"/>
    <w:tmpl w:val="F642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5B"/>
    <w:rsid w:val="0038005B"/>
    <w:rsid w:val="00B0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E5DB"/>
  <w15:chartTrackingRefBased/>
  <w15:docId w15:val="{1FDA2BBA-4213-4E15-8BC6-3EF9D12C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0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00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0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00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5B"/>
    <w:rPr>
      <w:i/>
      <w:iCs/>
    </w:rPr>
  </w:style>
  <w:style w:type="paragraph" w:styleId="HTMLPreformatted">
    <w:name w:val="HTML Preformatted"/>
    <w:basedOn w:val="Normal"/>
    <w:link w:val="HTMLPreformattedChar"/>
    <w:uiPriority w:val="99"/>
    <w:semiHidden/>
    <w:unhideWhenUsed/>
    <w:rsid w:val="0038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0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00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224662">
      <w:bodyDiv w:val="1"/>
      <w:marLeft w:val="0"/>
      <w:marRight w:val="0"/>
      <w:marTop w:val="0"/>
      <w:marBottom w:val="0"/>
      <w:divBdr>
        <w:top w:val="none" w:sz="0" w:space="0" w:color="auto"/>
        <w:left w:val="none" w:sz="0" w:space="0" w:color="auto"/>
        <w:bottom w:val="none" w:sz="0" w:space="0" w:color="auto"/>
        <w:right w:val="none" w:sz="0" w:space="0" w:color="auto"/>
      </w:divBdr>
      <w:divsChild>
        <w:div w:id="236477814">
          <w:marLeft w:val="0"/>
          <w:marRight w:val="0"/>
          <w:marTop w:val="0"/>
          <w:marBottom w:val="0"/>
          <w:divBdr>
            <w:top w:val="none" w:sz="0" w:space="0" w:color="auto"/>
            <w:left w:val="none" w:sz="0" w:space="0" w:color="auto"/>
            <w:bottom w:val="none" w:sz="0" w:space="0" w:color="auto"/>
            <w:right w:val="none" w:sz="0" w:space="0" w:color="auto"/>
          </w:divBdr>
          <w:divsChild>
            <w:div w:id="1432042378">
              <w:marLeft w:val="0"/>
              <w:marRight w:val="0"/>
              <w:marTop w:val="0"/>
              <w:marBottom w:val="0"/>
              <w:divBdr>
                <w:top w:val="none" w:sz="0" w:space="0" w:color="auto"/>
                <w:left w:val="none" w:sz="0" w:space="0" w:color="auto"/>
                <w:bottom w:val="none" w:sz="0" w:space="0" w:color="auto"/>
                <w:right w:val="none" w:sz="0" w:space="0" w:color="auto"/>
              </w:divBdr>
            </w:div>
            <w:div w:id="650446266">
              <w:marLeft w:val="0"/>
              <w:marRight w:val="0"/>
              <w:marTop w:val="0"/>
              <w:marBottom w:val="0"/>
              <w:divBdr>
                <w:top w:val="none" w:sz="0" w:space="0" w:color="auto"/>
                <w:left w:val="none" w:sz="0" w:space="0" w:color="auto"/>
                <w:bottom w:val="none" w:sz="0" w:space="0" w:color="auto"/>
                <w:right w:val="none" w:sz="0" w:space="0" w:color="auto"/>
              </w:divBdr>
            </w:div>
            <w:div w:id="1066146846">
              <w:marLeft w:val="0"/>
              <w:marRight w:val="0"/>
              <w:marTop w:val="0"/>
              <w:marBottom w:val="0"/>
              <w:divBdr>
                <w:top w:val="none" w:sz="0" w:space="0" w:color="auto"/>
                <w:left w:val="none" w:sz="0" w:space="0" w:color="auto"/>
                <w:bottom w:val="none" w:sz="0" w:space="0" w:color="auto"/>
                <w:right w:val="none" w:sz="0" w:space="0" w:color="auto"/>
              </w:divBdr>
            </w:div>
            <w:div w:id="648900886">
              <w:marLeft w:val="0"/>
              <w:marRight w:val="0"/>
              <w:marTop w:val="0"/>
              <w:marBottom w:val="0"/>
              <w:divBdr>
                <w:top w:val="none" w:sz="0" w:space="0" w:color="auto"/>
                <w:left w:val="none" w:sz="0" w:space="0" w:color="auto"/>
                <w:bottom w:val="none" w:sz="0" w:space="0" w:color="auto"/>
                <w:right w:val="none" w:sz="0" w:space="0" w:color="auto"/>
              </w:divBdr>
              <w:divsChild>
                <w:div w:id="823083187">
                  <w:marLeft w:val="0"/>
                  <w:marRight w:val="0"/>
                  <w:marTop w:val="0"/>
                  <w:marBottom w:val="0"/>
                  <w:divBdr>
                    <w:top w:val="none" w:sz="0" w:space="0" w:color="auto"/>
                    <w:left w:val="none" w:sz="0" w:space="0" w:color="auto"/>
                    <w:bottom w:val="none" w:sz="0" w:space="0" w:color="auto"/>
                    <w:right w:val="none" w:sz="0" w:space="0" w:color="auto"/>
                  </w:divBdr>
                </w:div>
                <w:div w:id="313724379">
                  <w:marLeft w:val="0"/>
                  <w:marRight w:val="0"/>
                  <w:marTop w:val="0"/>
                  <w:marBottom w:val="0"/>
                  <w:divBdr>
                    <w:top w:val="none" w:sz="0" w:space="0" w:color="auto"/>
                    <w:left w:val="none" w:sz="0" w:space="0" w:color="auto"/>
                    <w:bottom w:val="none" w:sz="0" w:space="0" w:color="auto"/>
                    <w:right w:val="none" w:sz="0" w:space="0" w:color="auto"/>
                  </w:divBdr>
                  <w:divsChild>
                    <w:div w:id="919142738">
                      <w:marLeft w:val="0"/>
                      <w:marRight w:val="0"/>
                      <w:marTop w:val="0"/>
                      <w:marBottom w:val="0"/>
                      <w:divBdr>
                        <w:top w:val="none" w:sz="0" w:space="0" w:color="auto"/>
                        <w:left w:val="none" w:sz="0" w:space="0" w:color="auto"/>
                        <w:bottom w:val="none" w:sz="0" w:space="0" w:color="auto"/>
                        <w:right w:val="none" w:sz="0" w:space="0" w:color="auto"/>
                      </w:divBdr>
                    </w:div>
                  </w:divsChild>
                </w:div>
                <w:div w:id="365372654">
                  <w:marLeft w:val="0"/>
                  <w:marRight w:val="0"/>
                  <w:marTop w:val="0"/>
                  <w:marBottom w:val="0"/>
                  <w:divBdr>
                    <w:top w:val="none" w:sz="0" w:space="0" w:color="auto"/>
                    <w:left w:val="none" w:sz="0" w:space="0" w:color="auto"/>
                    <w:bottom w:val="none" w:sz="0" w:space="0" w:color="auto"/>
                    <w:right w:val="none" w:sz="0" w:space="0" w:color="auto"/>
                  </w:divBdr>
                </w:div>
                <w:div w:id="1256019211">
                  <w:marLeft w:val="0"/>
                  <w:marRight w:val="0"/>
                  <w:marTop w:val="0"/>
                  <w:marBottom w:val="0"/>
                  <w:divBdr>
                    <w:top w:val="none" w:sz="0" w:space="0" w:color="auto"/>
                    <w:left w:val="none" w:sz="0" w:space="0" w:color="auto"/>
                    <w:bottom w:val="none" w:sz="0" w:space="0" w:color="auto"/>
                    <w:right w:val="none" w:sz="0" w:space="0" w:color="auto"/>
                  </w:divBdr>
                </w:div>
                <w:div w:id="1018386015">
                  <w:marLeft w:val="0"/>
                  <w:marRight w:val="0"/>
                  <w:marTop w:val="0"/>
                  <w:marBottom w:val="0"/>
                  <w:divBdr>
                    <w:top w:val="none" w:sz="0" w:space="0" w:color="auto"/>
                    <w:left w:val="none" w:sz="0" w:space="0" w:color="auto"/>
                    <w:bottom w:val="none" w:sz="0" w:space="0" w:color="auto"/>
                    <w:right w:val="none" w:sz="0" w:space="0" w:color="auto"/>
                  </w:divBdr>
                  <w:divsChild>
                    <w:div w:id="771633106">
                      <w:marLeft w:val="0"/>
                      <w:marRight w:val="0"/>
                      <w:marTop w:val="0"/>
                      <w:marBottom w:val="0"/>
                      <w:divBdr>
                        <w:top w:val="none" w:sz="0" w:space="0" w:color="auto"/>
                        <w:left w:val="none" w:sz="0" w:space="0" w:color="auto"/>
                        <w:bottom w:val="none" w:sz="0" w:space="0" w:color="auto"/>
                        <w:right w:val="none" w:sz="0" w:space="0" w:color="auto"/>
                      </w:divBdr>
                    </w:div>
                    <w:div w:id="1426195475">
                      <w:marLeft w:val="0"/>
                      <w:marRight w:val="0"/>
                      <w:marTop w:val="0"/>
                      <w:marBottom w:val="0"/>
                      <w:divBdr>
                        <w:top w:val="none" w:sz="0" w:space="0" w:color="auto"/>
                        <w:left w:val="none" w:sz="0" w:space="0" w:color="auto"/>
                        <w:bottom w:val="none" w:sz="0" w:space="0" w:color="auto"/>
                        <w:right w:val="none" w:sz="0" w:space="0" w:color="auto"/>
                      </w:divBdr>
                      <w:divsChild>
                        <w:div w:id="1040664163">
                          <w:marLeft w:val="0"/>
                          <w:marRight w:val="0"/>
                          <w:marTop w:val="0"/>
                          <w:marBottom w:val="0"/>
                          <w:divBdr>
                            <w:top w:val="none" w:sz="0" w:space="0" w:color="auto"/>
                            <w:left w:val="none" w:sz="0" w:space="0" w:color="auto"/>
                            <w:bottom w:val="none" w:sz="0" w:space="0" w:color="auto"/>
                            <w:right w:val="none" w:sz="0" w:space="0" w:color="auto"/>
                          </w:divBdr>
                        </w:div>
                      </w:divsChild>
                    </w:div>
                    <w:div w:id="1386875007">
                      <w:marLeft w:val="0"/>
                      <w:marRight w:val="0"/>
                      <w:marTop w:val="0"/>
                      <w:marBottom w:val="0"/>
                      <w:divBdr>
                        <w:top w:val="none" w:sz="0" w:space="0" w:color="auto"/>
                        <w:left w:val="none" w:sz="0" w:space="0" w:color="auto"/>
                        <w:bottom w:val="none" w:sz="0" w:space="0" w:color="auto"/>
                        <w:right w:val="none" w:sz="0" w:space="0" w:color="auto"/>
                      </w:divBdr>
                    </w:div>
                    <w:div w:id="1059521433">
                      <w:marLeft w:val="0"/>
                      <w:marRight w:val="0"/>
                      <w:marTop w:val="0"/>
                      <w:marBottom w:val="0"/>
                      <w:divBdr>
                        <w:top w:val="none" w:sz="0" w:space="0" w:color="auto"/>
                        <w:left w:val="none" w:sz="0" w:space="0" w:color="auto"/>
                        <w:bottom w:val="none" w:sz="0" w:space="0" w:color="auto"/>
                        <w:right w:val="none" w:sz="0" w:space="0" w:color="auto"/>
                      </w:divBdr>
                      <w:divsChild>
                        <w:div w:id="2117478554">
                          <w:marLeft w:val="0"/>
                          <w:marRight w:val="0"/>
                          <w:marTop w:val="0"/>
                          <w:marBottom w:val="0"/>
                          <w:divBdr>
                            <w:top w:val="none" w:sz="0" w:space="0" w:color="auto"/>
                            <w:left w:val="none" w:sz="0" w:space="0" w:color="auto"/>
                            <w:bottom w:val="none" w:sz="0" w:space="0" w:color="auto"/>
                            <w:right w:val="none" w:sz="0" w:space="0" w:color="auto"/>
                          </w:divBdr>
                        </w:div>
                      </w:divsChild>
                    </w:div>
                    <w:div w:id="1286086943">
                      <w:marLeft w:val="0"/>
                      <w:marRight w:val="0"/>
                      <w:marTop w:val="0"/>
                      <w:marBottom w:val="0"/>
                      <w:divBdr>
                        <w:top w:val="none" w:sz="0" w:space="0" w:color="auto"/>
                        <w:left w:val="none" w:sz="0" w:space="0" w:color="auto"/>
                        <w:bottom w:val="none" w:sz="0" w:space="0" w:color="auto"/>
                        <w:right w:val="none" w:sz="0" w:space="0" w:color="auto"/>
                      </w:divBdr>
                      <w:divsChild>
                        <w:div w:id="114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D</dc:creator>
  <cp:keywords/>
  <dc:description/>
  <cp:lastModifiedBy>DEEPAK D</cp:lastModifiedBy>
  <cp:revision>1</cp:revision>
  <dcterms:created xsi:type="dcterms:W3CDTF">2020-05-31T19:04:00Z</dcterms:created>
  <dcterms:modified xsi:type="dcterms:W3CDTF">2020-05-31T19:05:00Z</dcterms:modified>
</cp:coreProperties>
</file>