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B751F" w:rsidRDefault="00000000">
      <w:pPr>
        <w:keepNext/>
        <w:keepLines/>
        <w:pBdr>
          <w:top w:val="nil"/>
          <w:left w:val="nil"/>
          <w:bottom w:val="nil"/>
          <w:right w:val="nil"/>
          <w:between w:val="nil"/>
        </w:pBdr>
        <w:spacing w:before="240" w:line="259" w:lineRule="auto"/>
        <w:ind w:left="0"/>
        <w:jc w:val="center"/>
        <w:rPr>
          <w:rFonts w:ascii="Times New Roman" w:hAnsi="Times New Roman" w:cs="Times New Roman"/>
          <w:b/>
          <w:color w:val="000000"/>
          <w:sz w:val="36"/>
          <w:szCs w:val="36"/>
          <w:u w:val="single"/>
        </w:rPr>
      </w:pPr>
      <w:bookmarkStart w:id="0" w:name="_heading=h.kfwq97kk8rlg" w:colFirst="0" w:colLast="0"/>
      <w:bookmarkEnd w:id="0"/>
      <w:r>
        <w:rPr>
          <w:rFonts w:ascii="Times New Roman" w:hAnsi="Times New Roman" w:cs="Times New Roman"/>
          <w:b/>
          <w:color w:val="000000"/>
          <w:sz w:val="36"/>
          <w:szCs w:val="36"/>
          <w:u w:val="single"/>
        </w:rPr>
        <w:t>Research Proposal Template</w:t>
      </w:r>
    </w:p>
    <w:p w14:paraId="00000002" w14:textId="77777777" w:rsidR="002B751F" w:rsidRDefault="002B751F"/>
    <w:p w14:paraId="00000003" w14:textId="77777777" w:rsidR="002B751F" w:rsidRDefault="002B751F"/>
    <w:p w14:paraId="00000004" w14:textId="77777777" w:rsidR="002B751F" w:rsidRDefault="00000000">
      <w:pPr>
        <w:keepNext/>
        <w:keepLines/>
        <w:pBdr>
          <w:top w:val="nil"/>
          <w:left w:val="nil"/>
          <w:bottom w:val="nil"/>
          <w:right w:val="nil"/>
          <w:between w:val="nil"/>
        </w:pBdr>
        <w:spacing w:before="240" w:line="259" w:lineRule="auto"/>
        <w:ind w:left="0"/>
        <w:jc w:val="left"/>
        <w:rPr>
          <w:rFonts w:ascii="Times New Roman" w:hAnsi="Times New Roman" w:cs="Times New Roman"/>
          <w:b/>
          <w:color w:val="000000"/>
          <w:sz w:val="28"/>
          <w:szCs w:val="28"/>
        </w:rPr>
      </w:pPr>
      <w:r>
        <w:rPr>
          <w:rFonts w:ascii="Times New Roman" w:hAnsi="Times New Roman" w:cs="Times New Roman"/>
          <w:b/>
          <w:color w:val="000000"/>
          <w:sz w:val="28"/>
          <w:szCs w:val="28"/>
        </w:rPr>
        <w:t>Table of Contents</w:t>
      </w:r>
    </w:p>
    <w:p w14:paraId="00000005" w14:textId="77777777" w:rsidR="002B751F" w:rsidRDefault="002B751F">
      <w:pPr>
        <w:ind w:firstLine="720"/>
        <w:rPr>
          <w:rFonts w:ascii="Times New Roman" w:hAnsi="Times New Roman" w:cs="Times New Roman"/>
          <w:sz w:val="24"/>
          <w:szCs w:val="24"/>
        </w:rPr>
      </w:pPr>
    </w:p>
    <w:sdt>
      <w:sdtPr>
        <w:id w:val="958907675"/>
        <w:docPartObj>
          <w:docPartGallery w:val="Table of Contents"/>
          <w:docPartUnique/>
        </w:docPartObj>
      </w:sdtPr>
      <w:sdtContent>
        <w:p w14:paraId="4FD70B13" w14:textId="5FE181A0" w:rsidR="00317FA3" w:rsidRDefault="00000000">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2,2,Heading 3,3,"</w:instrText>
          </w:r>
          <w:r>
            <w:fldChar w:fldCharType="separate"/>
          </w:r>
          <w:hyperlink w:anchor="_Toc204372912" w:history="1">
            <w:r w:rsidR="00317FA3" w:rsidRPr="0059327F">
              <w:rPr>
                <w:rStyle w:val="Hyperlink"/>
                <w:noProof/>
              </w:rPr>
              <w:t>Abstract</w:t>
            </w:r>
            <w:r w:rsidR="00317FA3">
              <w:rPr>
                <w:noProof/>
                <w:webHidden/>
              </w:rPr>
              <w:tab/>
            </w:r>
            <w:r w:rsidR="00317FA3">
              <w:rPr>
                <w:noProof/>
                <w:webHidden/>
              </w:rPr>
              <w:fldChar w:fldCharType="begin"/>
            </w:r>
            <w:r w:rsidR="00317FA3">
              <w:rPr>
                <w:noProof/>
                <w:webHidden/>
              </w:rPr>
              <w:instrText xml:space="preserve"> PAGEREF _Toc204372912 \h </w:instrText>
            </w:r>
            <w:r w:rsidR="00317FA3">
              <w:rPr>
                <w:noProof/>
                <w:webHidden/>
              </w:rPr>
            </w:r>
            <w:r w:rsidR="00317FA3">
              <w:rPr>
                <w:noProof/>
                <w:webHidden/>
              </w:rPr>
              <w:fldChar w:fldCharType="separate"/>
            </w:r>
            <w:r w:rsidR="00317FA3">
              <w:rPr>
                <w:noProof/>
                <w:webHidden/>
              </w:rPr>
              <w:t>2</w:t>
            </w:r>
            <w:r w:rsidR="00317FA3">
              <w:rPr>
                <w:noProof/>
                <w:webHidden/>
              </w:rPr>
              <w:fldChar w:fldCharType="end"/>
            </w:r>
          </w:hyperlink>
        </w:p>
        <w:p w14:paraId="07D0C78D" w14:textId="7526A342"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3" w:history="1">
            <w:r w:rsidRPr="0059327F">
              <w:rPr>
                <w:rStyle w:val="Hyperlink"/>
                <w:noProof/>
              </w:rPr>
              <w:t>1. Background</w:t>
            </w:r>
            <w:r>
              <w:rPr>
                <w:noProof/>
                <w:webHidden/>
              </w:rPr>
              <w:tab/>
            </w:r>
            <w:r>
              <w:rPr>
                <w:noProof/>
                <w:webHidden/>
              </w:rPr>
              <w:fldChar w:fldCharType="begin"/>
            </w:r>
            <w:r>
              <w:rPr>
                <w:noProof/>
                <w:webHidden/>
              </w:rPr>
              <w:instrText xml:space="preserve"> PAGEREF _Toc204372913 \h </w:instrText>
            </w:r>
            <w:r>
              <w:rPr>
                <w:noProof/>
                <w:webHidden/>
              </w:rPr>
            </w:r>
            <w:r>
              <w:rPr>
                <w:noProof/>
                <w:webHidden/>
              </w:rPr>
              <w:fldChar w:fldCharType="separate"/>
            </w:r>
            <w:r>
              <w:rPr>
                <w:noProof/>
                <w:webHidden/>
              </w:rPr>
              <w:t>2</w:t>
            </w:r>
            <w:r>
              <w:rPr>
                <w:noProof/>
                <w:webHidden/>
              </w:rPr>
              <w:fldChar w:fldCharType="end"/>
            </w:r>
          </w:hyperlink>
        </w:p>
        <w:p w14:paraId="6F84120F" w14:textId="74C75E07"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4" w:history="1">
            <w:r w:rsidRPr="0059327F">
              <w:rPr>
                <w:rStyle w:val="Hyperlink"/>
                <w:noProof/>
              </w:rPr>
              <w:t>2. Literature Review</w:t>
            </w:r>
            <w:r>
              <w:rPr>
                <w:noProof/>
                <w:webHidden/>
              </w:rPr>
              <w:tab/>
            </w:r>
            <w:r>
              <w:rPr>
                <w:noProof/>
                <w:webHidden/>
              </w:rPr>
              <w:fldChar w:fldCharType="begin"/>
            </w:r>
            <w:r>
              <w:rPr>
                <w:noProof/>
                <w:webHidden/>
              </w:rPr>
              <w:instrText xml:space="preserve"> PAGEREF _Toc204372914 \h </w:instrText>
            </w:r>
            <w:r>
              <w:rPr>
                <w:noProof/>
                <w:webHidden/>
              </w:rPr>
            </w:r>
            <w:r>
              <w:rPr>
                <w:noProof/>
                <w:webHidden/>
              </w:rPr>
              <w:fldChar w:fldCharType="separate"/>
            </w:r>
            <w:r>
              <w:rPr>
                <w:noProof/>
                <w:webHidden/>
              </w:rPr>
              <w:t>3</w:t>
            </w:r>
            <w:r>
              <w:rPr>
                <w:noProof/>
                <w:webHidden/>
              </w:rPr>
              <w:fldChar w:fldCharType="end"/>
            </w:r>
          </w:hyperlink>
        </w:p>
        <w:p w14:paraId="38B5BF3D" w14:textId="059096DE"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5" w:history="1">
            <w:r w:rsidRPr="0059327F">
              <w:rPr>
                <w:rStyle w:val="Hyperlink"/>
                <w:noProof/>
              </w:rPr>
              <w:t>3. Research Questions (If any)</w:t>
            </w:r>
            <w:r>
              <w:rPr>
                <w:noProof/>
                <w:webHidden/>
              </w:rPr>
              <w:tab/>
            </w:r>
            <w:r>
              <w:rPr>
                <w:noProof/>
                <w:webHidden/>
              </w:rPr>
              <w:fldChar w:fldCharType="begin"/>
            </w:r>
            <w:r>
              <w:rPr>
                <w:noProof/>
                <w:webHidden/>
              </w:rPr>
              <w:instrText xml:space="preserve"> PAGEREF _Toc204372915 \h </w:instrText>
            </w:r>
            <w:r>
              <w:rPr>
                <w:noProof/>
                <w:webHidden/>
              </w:rPr>
            </w:r>
            <w:r>
              <w:rPr>
                <w:noProof/>
                <w:webHidden/>
              </w:rPr>
              <w:fldChar w:fldCharType="separate"/>
            </w:r>
            <w:r>
              <w:rPr>
                <w:noProof/>
                <w:webHidden/>
              </w:rPr>
              <w:t>3</w:t>
            </w:r>
            <w:r>
              <w:rPr>
                <w:noProof/>
                <w:webHidden/>
              </w:rPr>
              <w:fldChar w:fldCharType="end"/>
            </w:r>
          </w:hyperlink>
        </w:p>
        <w:p w14:paraId="2F764F51" w14:textId="555415BC"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6" w:history="1">
            <w:r w:rsidRPr="0059327F">
              <w:rPr>
                <w:rStyle w:val="Hyperlink"/>
                <w:noProof/>
              </w:rPr>
              <w:t>4. Aim and Objectives</w:t>
            </w:r>
            <w:r>
              <w:rPr>
                <w:noProof/>
                <w:webHidden/>
              </w:rPr>
              <w:tab/>
            </w:r>
            <w:r>
              <w:rPr>
                <w:noProof/>
                <w:webHidden/>
              </w:rPr>
              <w:fldChar w:fldCharType="begin"/>
            </w:r>
            <w:r>
              <w:rPr>
                <w:noProof/>
                <w:webHidden/>
              </w:rPr>
              <w:instrText xml:space="preserve"> PAGEREF _Toc204372916 \h </w:instrText>
            </w:r>
            <w:r>
              <w:rPr>
                <w:noProof/>
                <w:webHidden/>
              </w:rPr>
            </w:r>
            <w:r>
              <w:rPr>
                <w:noProof/>
                <w:webHidden/>
              </w:rPr>
              <w:fldChar w:fldCharType="separate"/>
            </w:r>
            <w:r>
              <w:rPr>
                <w:noProof/>
                <w:webHidden/>
              </w:rPr>
              <w:t>4</w:t>
            </w:r>
            <w:r>
              <w:rPr>
                <w:noProof/>
                <w:webHidden/>
              </w:rPr>
              <w:fldChar w:fldCharType="end"/>
            </w:r>
          </w:hyperlink>
        </w:p>
        <w:p w14:paraId="68CDAD31" w14:textId="4F8202F2"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7" w:history="1">
            <w:r w:rsidRPr="0059327F">
              <w:rPr>
                <w:rStyle w:val="Hyperlink"/>
                <w:noProof/>
              </w:rPr>
              <w:t>5. Significance of the Study</w:t>
            </w:r>
            <w:r>
              <w:rPr>
                <w:noProof/>
                <w:webHidden/>
              </w:rPr>
              <w:tab/>
            </w:r>
            <w:r>
              <w:rPr>
                <w:noProof/>
                <w:webHidden/>
              </w:rPr>
              <w:fldChar w:fldCharType="begin"/>
            </w:r>
            <w:r>
              <w:rPr>
                <w:noProof/>
                <w:webHidden/>
              </w:rPr>
              <w:instrText xml:space="preserve"> PAGEREF _Toc204372917 \h </w:instrText>
            </w:r>
            <w:r>
              <w:rPr>
                <w:noProof/>
                <w:webHidden/>
              </w:rPr>
            </w:r>
            <w:r>
              <w:rPr>
                <w:noProof/>
                <w:webHidden/>
              </w:rPr>
              <w:fldChar w:fldCharType="separate"/>
            </w:r>
            <w:r>
              <w:rPr>
                <w:noProof/>
                <w:webHidden/>
              </w:rPr>
              <w:t>4</w:t>
            </w:r>
            <w:r>
              <w:rPr>
                <w:noProof/>
                <w:webHidden/>
              </w:rPr>
              <w:fldChar w:fldCharType="end"/>
            </w:r>
          </w:hyperlink>
        </w:p>
        <w:p w14:paraId="357A17AE" w14:textId="2B0E0D9C"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8" w:history="1">
            <w:r w:rsidRPr="0059327F">
              <w:rPr>
                <w:rStyle w:val="Hyperlink"/>
                <w:noProof/>
              </w:rPr>
              <w:t>6. Scope of the Study</w:t>
            </w:r>
            <w:r>
              <w:rPr>
                <w:noProof/>
                <w:webHidden/>
              </w:rPr>
              <w:tab/>
            </w:r>
            <w:r>
              <w:rPr>
                <w:noProof/>
                <w:webHidden/>
              </w:rPr>
              <w:fldChar w:fldCharType="begin"/>
            </w:r>
            <w:r>
              <w:rPr>
                <w:noProof/>
                <w:webHidden/>
              </w:rPr>
              <w:instrText xml:space="preserve"> PAGEREF _Toc204372918 \h </w:instrText>
            </w:r>
            <w:r>
              <w:rPr>
                <w:noProof/>
                <w:webHidden/>
              </w:rPr>
            </w:r>
            <w:r>
              <w:rPr>
                <w:noProof/>
                <w:webHidden/>
              </w:rPr>
              <w:fldChar w:fldCharType="separate"/>
            </w:r>
            <w:r>
              <w:rPr>
                <w:noProof/>
                <w:webHidden/>
              </w:rPr>
              <w:t>4</w:t>
            </w:r>
            <w:r>
              <w:rPr>
                <w:noProof/>
                <w:webHidden/>
              </w:rPr>
              <w:fldChar w:fldCharType="end"/>
            </w:r>
          </w:hyperlink>
        </w:p>
        <w:p w14:paraId="27EB30C0" w14:textId="3467C9BA"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19" w:history="1">
            <w:r w:rsidRPr="0059327F">
              <w:rPr>
                <w:rStyle w:val="Hyperlink"/>
                <w:noProof/>
              </w:rPr>
              <w:t>7. Research Methodology</w:t>
            </w:r>
            <w:r>
              <w:rPr>
                <w:noProof/>
                <w:webHidden/>
              </w:rPr>
              <w:tab/>
            </w:r>
            <w:r>
              <w:rPr>
                <w:noProof/>
                <w:webHidden/>
              </w:rPr>
              <w:fldChar w:fldCharType="begin"/>
            </w:r>
            <w:r>
              <w:rPr>
                <w:noProof/>
                <w:webHidden/>
              </w:rPr>
              <w:instrText xml:space="preserve"> PAGEREF _Toc204372919 \h </w:instrText>
            </w:r>
            <w:r>
              <w:rPr>
                <w:noProof/>
                <w:webHidden/>
              </w:rPr>
            </w:r>
            <w:r>
              <w:rPr>
                <w:noProof/>
                <w:webHidden/>
              </w:rPr>
              <w:fldChar w:fldCharType="separate"/>
            </w:r>
            <w:r>
              <w:rPr>
                <w:noProof/>
                <w:webHidden/>
              </w:rPr>
              <w:t>4</w:t>
            </w:r>
            <w:r>
              <w:rPr>
                <w:noProof/>
                <w:webHidden/>
              </w:rPr>
              <w:fldChar w:fldCharType="end"/>
            </w:r>
          </w:hyperlink>
        </w:p>
        <w:p w14:paraId="04B9F49E" w14:textId="3CDE5ABE"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20" w:history="1">
            <w:r w:rsidRPr="0059327F">
              <w:rPr>
                <w:rStyle w:val="Hyperlink"/>
                <w:noProof/>
              </w:rPr>
              <w:t>8. Requirements Resources</w:t>
            </w:r>
            <w:r>
              <w:rPr>
                <w:noProof/>
                <w:webHidden/>
              </w:rPr>
              <w:tab/>
            </w:r>
            <w:r>
              <w:rPr>
                <w:noProof/>
                <w:webHidden/>
              </w:rPr>
              <w:fldChar w:fldCharType="begin"/>
            </w:r>
            <w:r>
              <w:rPr>
                <w:noProof/>
                <w:webHidden/>
              </w:rPr>
              <w:instrText xml:space="preserve"> PAGEREF _Toc204372920 \h </w:instrText>
            </w:r>
            <w:r>
              <w:rPr>
                <w:noProof/>
                <w:webHidden/>
              </w:rPr>
            </w:r>
            <w:r>
              <w:rPr>
                <w:noProof/>
                <w:webHidden/>
              </w:rPr>
              <w:fldChar w:fldCharType="separate"/>
            </w:r>
            <w:r>
              <w:rPr>
                <w:noProof/>
                <w:webHidden/>
              </w:rPr>
              <w:t>5</w:t>
            </w:r>
            <w:r>
              <w:rPr>
                <w:noProof/>
                <w:webHidden/>
              </w:rPr>
              <w:fldChar w:fldCharType="end"/>
            </w:r>
          </w:hyperlink>
        </w:p>
        <w:p w14:paraId="6CEA1415" w14:textId="363DAE9F"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21" w:history="1">
            <w:r w:rsidRPr="0059327F">
              <w:rPr>
                <w:rStyle w:val="Hyperlink"/>
                <w:noProof/>
              </w:rPr>
              <w:t>9. Research Plan</w:t>
            </w:r>
            <w:r>
              <w:rPr>
                <w:noProof/>
                <w:webHidden/>
              </w:rPr>
              <w:tab/>
            </w:r>
            <w:r>
              <w:rPr>
                <w:noProof/>
                <w:webHidden/>
              </w:rPr>
              <w:fldChar w:fldCharType="begin"/>
            </w:r>
            <w:r>
              <w:rPr>
                <w:noProof/>
                <w:webHidden/>
              </w:rPr>
              <w:instrText xml:space="preserve"> PAGEREF _Toc204372921 \h </w:instrText>
            </w:r>
            <w:r>
              <w:rPr>
                <w:noProof/>
                <w:webHidden/>
              </w:rPr>
            </w:r>
            <w:r>
              <w:rPr>
                <w:noProof/>
                <w:webHidden/>
              </w:rPr>
              <w:fldChar w:fldCharType="separate"/>
            </w:r>
            <w:r>
              <w:rPr>
                <w:noProof/>
                <w:webHidden/>
              </w:rPr>
              <w:t>5</w:t>
            </w:r>
            <w:r>
              <w:rPr>
                <w:noProof/>
                <w:webHidden/>
              </w:rPr>
              <w:fldChar w:fldCharType="end"/>
            </w:r>
          </w:hyperlink>
        </w:p>
        <w:p w14:paraId="6B115CCB" w14:textId="56CCAD5F" w:rsidR="00317FA3" w:rsidRDefault="00317FA3">
          <w:pPr>
            <w:pStyle w:val="TOC1"/>
            <w:tabs>
              <w:tab w:val="right" w:pos="9061"/>
            </w:tabs>
            <w:rPr>
              <w:rFonts w:asciiTheme="minorHAnsi" w:eastAsiaTheme="minorEastAsia" w:hAnsiTheme="minorHAnsi" w:cstheme="minorBidi"/>
              <w:noProof/>
              <w:kern w:val="2"/>
              <w:sz w:val="24"/>
              <w:szCs w:val="24"/>
              <w:lang w:val="en-US" w:eastAsia="en-US"/>
              <w14:ligatures w14:val="standardContextual"/>
            </w:rPr>
          </w:pPr>
          <w:hyperlink w:anchor="_Toc204372922" w:history="1">
            <w:r w:rsidRPr="0059327F">
              <w:rPr>
                <w:rStyle w:val="Hyperlink"/>
                <w:noProof/>
              </w:rPr>
              <w:t>References</w:t>
            </w:r>
            <w:r>
              <w:rPr>
                <w:noProof/>
                <w:webHidden/>
              </w:rPr>
              <w:tab/>
            </w:r>
            <w:r>
              <w:rPr>
                <w:noProof/>
                <w:webHidden/>
              </w:rPr>
              <w:fldChar w:fldCharType="begin"/>
            </w:r>
            <w:r>
              <w:rPr>
                <w:noProof/>
                <w:webHidden/>
              </w:rPr>
              <w:instrText xml:space="preserve"> PAGEREF _Toc204372922 \h </w:instrText>
            </w:r>
            <w:r>
              <w:rPr>
                <w:noProof/>
                <w:webHidden/>
              </w:rPr>
            </w:r>
            <w:r>
              <w:rPr>
                <w:noProof/>
                <w:webHidden/>
              </w:rPr>
              <w:fldChar w:fldCharType="separate"/>
            </w:r>
            <w:r>
              <w:rPr>
                <w:noProof/>
                <w:webHidden/>
              </w:rPr>
              <w:t>6</w:t>
            </w:r>
            <w:r>
              <w:rPr>
                <w:noProof/>
                <w:webHidden/>
              </w:rPr>
              <w:fldChar w:fldCharType="end"/>
            </w:r>
          </w:hyperlink>
        </w:p>
        <w:p w14:paraId="00000011" w14:textId="1421B8A2" w:rsidR="002B751F" w:rsidRDefault="00000000">
          <w:pPr>
            <w:ind w:firstLine="720"/>
            <w:rPr>
              <w:rFonts w:ascii="Times New Roman" w:hAnsi="Times New Roman" w:cs="Times New Roman"/>
            </w:rPr>
          </w:pPr>
          <w:r>
            <w:fldChar w:fldCharType="end"/>
          </w:r>
        </w:p>
      </w:sdtContent>
    </w:sdt>
    <w:p w14:paraId="00000012" w14:textId="77777777" w:rsidR="002B751F" w:rsidRDefault="00000000">
      <w:pPr>
        <w:spacing w:after="160" w:line="259" w:lineRule="auto"/>
        <w:ind w:left="0"/>
        <w:jc w:val="left"/>
        <w:rPr>
          <w:rFonts w:ascii="Times New Roman" w:hAnsi="Times New Roman" w:cs="Times New Roman"/>
          <w:sz w:val="24"/>
          <w:szCs w:val="24"/>
        </w:rPr>
      </w:pPr>
      <w:r>
        <w:br w:type="page"/>
      </w:r>
    </w:p>
    <w:p w14:paraId="00000013" w14:textId="77777777" w:rsidR="002B751F" w:rsidRDefault="00000000">
      <w:pPr>
        <w:pStyle w:val="Heading1"/>
        <w:ind w:left="0"/>
        <w:jc w:val="center"/>
        <w:rPr>
          <w:sz w:val="28"/>
          <w:szCs w:val="28"/>
        </w:rPr>
      </w:pPr>
      <w:bookmarkStart w:id="1" w:name="_Toc204372912"/>
      <w:r>
        <w:rPr>
          <w:sz w:val="28"/>
          <w:szCs w:val="28"/>
        </w:rPr>
        <w:lastRenderedPageBreak/>
        <w:t>Abstract</w:t>
      </w:r>
      <w:bookmarkEnd w:id="1"/>
    </w:p>
    <w:p w14:paraId="00000014" w14:textId="77777777" w:rsidR="002B751F" w:rsidRDefault="002B751F">
      <w:pPr>
        <w:ind w:left="0"/>
        <w:rPr>
          <w:rFonts w:ascii="Times New Roman" w:hAnsi="Times New Roman" w:cs="Times New Roman"/>
        </w:rPr>
      </w:pPr>
    </w:p>
    <w:p w14:paraId="4AEE6C0F" w14:textId="427A8FDC" w:rsidR="00D955A8" w:rsidRPr="00E34EFB" w:rsidRDefault="00D955A8" w:rsidP="00E34EFB">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r w:rsidRPr="00E34EFB">
        <w:rPr>
          <w:rFonts w:ascii="Times New Roman" w:hAnsi="Times New Roman" w:cs="Times New Roman"/>
          <w:b/>
          <w:bCs/>
          <w:sz w:val="24"/>
          <w:szCs w:val="24"/>
          <w:lang w:val="en-US" w:eastAsia="en-US"/>
        </w:rPr>
        <w:t xml:space="preserve">This paper aims to explore at preserving privacy of client data </w:t>
      </w:r>
      <w:r w:rsidRPr="00862B32">
        <w:rPr>
          <w:rFonts w:ascii="Times New Roman" w:hAnsi="Times New Roman" w:cs="Times New Roman"/>
          <w:sz w:val="24"/>
          <w:szCs w:val="24"/>
          <w:lang w:val="en-US" w:eastAsia="en-US"/>
        </w:rPr>
        <w:t xml:space="preserve">while using </w:t>
      </w:r>
      <w:r w:rsidRPr="00E34EFB">
        <w:rPr>
          <w:rFonts w:ascii="Times New Roman" w:hAnsi="Times New Roman" w:cs="Times New Roman"/>
          <w:sz w:val="24"/>
          <w:szCs w:val="24"/>
          <w:lang w:val="en-US" w:eastAsia="en-US"/>
        </w:rPr>
        <w:t xml:space="preserve">Large Language Models (LLMs). The study will explore current </w:t>
      </w:r>
      <w:r w:rsidR="00FB618E">
        <w:rPr>
          <w:rFonts w:ascii="Times New Roman" w:hAnsi="Times New Roman" w:cs="Times New Roman"/>
          <w:sz w:val="24"/>
          <w:szCs w:val="24"/>
          <w:lang w:val="en-US" w:eastAsia="en-US"/>
        </w:rPr>
        <w:t>“</w:t>
      </w:r>
      <w:r w:rsidR="00FB618E" w:rsidRPr="00FB618E">
        <w:rPr>
          <w:rFonts w:ascii="Times New Roman" w:hAnsi="Times New Roman" w:cs="Times New Roman"/>
          <w:sz w:val="24"/>
          <w:szCs w:val="24"/>
          <w:lang w:eastAsia="en-US"/>
        </w:rPr>
        <w:t>Split-N-Denoise (</w:t>
      </w:r>
      <w:proofErr w:type="spellStart"/>
      <w:r w:rsidR="00FB618E" w:rsidRPr="00FB618E">
        <w:rPr>
          <w:rFonts w:ascii="Times New Roman" w:hAnsi="Times New Roman" w:cs="Times New Roman"/>
          <w:sz w:val="24"/>
          <w:szCs w:val="24"/>
          <w:lang w:eastAsia="en-US"/>
        </w:rPr>
        <w:t>SnD</w:t>
      </w:r>
      <w:proofErr w:type="spellEnd"/>
      <w:r w:rsidR="00FB618E" w:rsidRPr="00FB618E">
        <w:rPr>
          <w:rFonts w:ascii="Times New Roman" w:hAnsi="Times New Roman" w:cs="Times New Roman"/>
          <w:sz w:val="24"/>
          <w:szCs w:val="24"/>
          <w:lang w:eastAsia="en-US"/>
        </w:rPr>
        <w:t>)</w:t>
      </w:r>
      <w:r w:rsidR="00FB618E">
        <w:rPr>
          <w:rFonts w:ascii="Times New Roman" w:hAnsi="Times New Roman" w:cs="Times New Roman"/>
          <w:sz w:val="24"/>
          <w:szCs w:val="24"/>
          <w:lang w:eastAsia="en-US"/>
        </w:rPr>
        <w:t xml:space="preserve">” </w:t>
      </w:r>
      <w:sdt>
        <w:sdtPr>
          <w:rPr>
            <w:rFonts w:ascii="Times New Roman" w:hAnsi="Times New Roman" w:cs="Times New Roman"/>
            <w:color w:val="000000"/>
            <w:sz w:val="24"/>
            <w:szCs w:val="24"/>
            <w:lang w:eastAsia="en-US"/>
          </w:rPr>
          <w:tag w:val="MENDELEY_CITATION_v3_eyJjaXRhdGlvbklEIjoiTUVOREVMRVlfQ0lUQVRJT05fYTEyODRiMzctN2JmNi00ZjEwLTg1YTktMGEyODIzZmYyMDNj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Swic3VwcHJlc3MtYXV0aG9yIjpmYWxzZSwiY29tcG9zaXRlIjpmYWxzZSwiYXV0aG9yLW9ubHkiOmZhbHNlfV19"/>
          <w:id w:val="-1202547038"/>
          <w:placeholder>
            <w:docPart w:val="DefaultPlaceholder_-1854013440"/>
          </w:placeholder>
        </w:sdtPr>
        <w:sdtContent>
          <w:r w:rsidR="00862B32" w:rsidRPr="00862B32">
            <w:rPr>
              <w:rFonts w:ascii="Times New Roman" w:hAnsi="Times New Roman" w:cs="Times New Roman"/>
              <w:color w:val="000000"/>
              <w:sz w:val="24"/>
              <w:szCs w:val="24"/>
              <w:lang w:eastAsia="en-US"/>
            </w:rPr>
            <w:t>(Mai et al., 2024)</w:t>
          </w:r>
        </w:sdtContent>
      </w:sdt>
      <w:r w:rsidR="00FB618E">
        <w:rPr>
          <w:rFonts w:ascii="Times New Roman" w:hAnsi="Times New Roman" w:cs="Times New Roman"/>
          <w:sz w:val="24"/>
          <w:szCs w:val="24"/>
          <w:lang w:eastAsia="en-US"/>
        </w:rPr>
        <w:t xml:space="preserve">, </w:t>
      </w:r>
      <w:r w:rsidRPr="00E34EFB">
        <w:rPr>
          <w:rFonts w:ascii="Times New Roman" w:hAnsi="Times New Roman" w:cs="Times New Roman"/>
          <w:sz w:val="24"/>
          <w:szCs w:val="24"/>
          <w:lang w:val="en-US" w:eastAsia="en-US"/>
        </w:rPr>
        <w:t xml:space="preserve"> </w:t>
      </w:r>
      <w:r w:rsidR="009D60BF" w:rsidRPr="00E34EFB">
        <w:rPr>
          <w:rFonts w:ascii="Times New Roman" w:hAnsi="Times New Roman" w:cs="Times New Roman"/>
          <w:sz w:val="24"/>
          <w:szCs w:val="24"/>
          <w:lang w:val="en-US" w:eastAsia="en-US"/>
        </w:rPr>
        <w:t xml:space="preserve">and other </w:t>
      </w:r>
      <w:r w:rsidRPr="00E34EFB">
        <w:rPr>
          <w:rFonts w:ascii="Times New Roman" w:hAnsi="Times New Roman" w:cs="Times New Roman"/>
          <w:sz w:val="24"/>
          <w:szCs w:val="24"/>
          <w:lang w:val="en-US" w:eastAsia="en-US"/>
        </w:rPr>
        <w:t>privacy-preserving methods, such as cryptographic techniques (e.g., homomorphic encryption)</w:t>
      </w:r>
      <w:sdt>
        <w:sdtPr>
          <w:rPr>
            <w:rFonts w:ascii="Times New Roman" w:hAnsi="Times New Roman" w:cs="Times New Roman"/>
            <w:color w:val="000000"/>
            <w:sz w:val="24"/>
            <w:szCs w:val="24"/>
            <w:lang w:val="en-US" w:eastAsia="en-US"/>
          </w:rPr>
          <w:tag w:val="MENDELEY_CITATION_v3_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"/>
          <w:id w:val="242767121"/>
          <w:placeholder>
            <w:docPart w:val="DefaultPlaceholder_-1854013440"/>
          </w:placeholder>
        </w:sdtPr>
        <w:sdtContent>
          <w:r w:rsidR="00862B32" w:rsidRPr="00862B32">
            <w:rPr>
              <w:rFonts w:ascii="Times New Roman" w:hAnsi="Times New Roman" w:cs="Times New Roman"/>
              <w:color w:val="000000"/>
              <w:sz w:val="24"/>
              <w:szCs w:val="24"/>
              <w:lang w:val="en-US" w:eastAsia="en-US"/>
            </w:rPr>
            <w:t>(Chen et al., 2022)</w:t>
          </w:r>
        </w:sdtContent>
      </w:sdt>
      <w:r w:rsidRPr="00E34EFB">
        <w:rPr>
          <w:rFonts w:ascii="Times New Roman" w:hAnsi="Times New Roman" w:cs="Times New Roman"/>
          <w:sz w:val="24"/>
          <w:szCs w:val="24"/>
          <w:lang w:val="en-US" w:eastAsia="en-US"/>
        </w:rPr>
        <w:t>,</w:t>
      </w:r>
      <w:r w:rsidR="007A297C" w:rsidRPr="00E34EFB">
        <w:rPr>
          <w:rFonts w:ascii="Times New Roman" w:hAnsi="Times New Roman" w:cs="Times New Roman"/>
          <w:sz w:val="24"/>
          <w:szCs w:val="24"/>
          <w:lang w:val="en-US" w:eastAsia="en-US"/>
        </w:rPr>
        <w:t xml:space="preserve">and other </w:t>
      </w:r>
      <w:r w:rsidRPr="00E34EFB">
        <w:rPr>
          <w:rFonts w:ascii="Times New Roman" w:hAnsi="Times New Roman" w:cs="Times New Roman"/>
          <w:sz w:val="24"/>
          <w:szCs w:val="24"/>
          <w:lang w:val="en-US" w:eastAsia="en-US"/>
        </w:rPr>
        <w:t xml:space="preserve">perturbation approaches </w:t>
      </w:r>
      <w:r w:rsidR="008D204C" w:rsidRPr="00E34EFB">
        <w:rPr>
          <w:rFonts w:ascii="Times New Roman" w:hAnsi="Times New Roman" w:cs="Times New Roman"/>
          <w:sz w:val="24"/>
          <w:szCs w:val="24"/>
          <w:lang w:val="en-US" w:eastAsia="en-US"/>
        </w:rPr>
        <w:t>to find out how they</w:t>
      </w:r>
      <w:r w:rsidRPr="00E34EFB">
        <w:rPr>
          <w:rFonts w:ascii="Times New Roman" w:hAnsi="Times New Roman" w:cs="Times New Roman"/>
          <w:sz w:val="24"/>
          <w:szCs w:val="24"/>
          <w:lang w:val="en-US" w:eastAsia="en-US"/>
        </w:rPr>
        <w:t xml:space="preserve"> balance utility and privacy, particularly in local differential privacy (LDP) for text data.</w:t>
      </w:r>
    </w:p>
    <w:p w14:paraId="37B463C0" w14:textId="53CF5AD5" w:rsidR="00D955A8" w:rsidRPr="00E34EFB" w:rsidRDefault="00D955A8" w:rsidP="00E34EFB">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r w:rsidRPr="00E34EFB">
        <w:rPr>
          <w:rFonts w:ascii="Times New Roman" w:hAnsi="Times New Roman" w:cs="Times New Roman"/>
          <w:sz w:val="24"/>
          <w:szCs w:val="24"/>
          <w:lang w:val="en-US" w:eastAsia="en-US"/>
        </w:rPr>
        <w:t xml:space="preserve">This paper proposes </w:t>
      </w:r>
      <w:proofErr w:type="spellStart"/>
      <w:r w:rsidRPr="00E34EFB">
        <w:rPr>
          <w:rFonts w:ascii="Times New Roman" w:hAnsi="Times New Roman" w:cs="Times New Roman"/>
          <w:b/>
          <w:bCs/>
          <w:sz w:val="24"/>
          <w:szCs w:val="24"/>
          <w:lang w:eastAsia="en-US"/>
        </w:rPr>
        <w:t>CleanSplit</w:t>
      </w:r>
      <w:proofErr w:type="spellEnd"/>
      <w:r w:rsidRPr="00E34EFB">
        <w:rPr>
          <w:rFonts w:ascii="Times New Roman" w:hAnsi="Times New Roman" w:cs="Times New Roman"/>
          <w:b/>
          <w:bCs/>
          <w:sz w:val="24"/>
          <w:szCs w:val="24"/>
          <w:lang w:eastAsia="en-US"/>
        </w:rPr>
        <w:t xml:space="preserve"> Model</w:t>
      </w:r>
      <w:r w:rsidRPr="00E34EFB">
        <w:rPr>
          <w:rFonts w:ascii="Times New Roman" w:hAnsi="Times New Roman" w:cs="Times New Roman"/>
          <w:b/>
          <w:bCs/>
          <w:sz w:val="24"/>
          <w:szCs w:val="24"/>
          <w:lang w:val="en-US" w:eastAsia="en-US"/>
        </w:rPr>
        <w:t xml:space="preserve"> (CSM)</w:t>
      </w:r>
      <w:r w:rsidRPr="00E34EFB">
        <w:rPr>
          <w:rFonts w:ascii="Times New Roman" w:hAnsi="Times New Roman" w:cs="Times New Roman"/>
          <w:sz w:val="24"/>
          <w:szCs w:val="24"/>
          <w:lang w:val="en-US" w:eastAsia="en-US"/>
        </w:rPr>
        <w:t>, a novel privacy-preserving inference framework</w:t>
      </w:r>
      <w:r w:rsidR="009D60BF" w:rsidRPr="00E34EFB">
        <w:rPr>
          <w:rFonts w:ascii="Times New Roman" w:hAnsi="Times New Roman" w:cs="Times New Roman"/>
          <w:sz w:val="24"/>
          <w:szCs w:val="24"/>
          <w:lang w:val="en-US" w:eastAsia="en-US"/>
        </w:rPr>
        <w:t xml:space="preserve"> by deploying only the lightweight </w:t>
      </w:r>
      <w:r w:rsidR="009D60BF" w:rsidRPr="00862B32">
        <w:rPr>
          <w:rFonts w:ascii="Times New Roman" w:hAnsi="Times New Roman" w:cs="Times New Roman"/>
          <w:sz w:val="24"/>
          <w:szCs w:val="24"/>
          <w:lang w:val="en-US" w:eastAsia="en-US"/>
        </w:rPr>
        <w:t>token representation layer on the client side</w:t>
      </w:r>
      <w:r w:rsidRPr="00E34EFB">
        <w:rPr>
          <w:rFonts w:ascii="Times New Roman" w:hAnsi="Times New Roman" w:cs="Times New Roman"/>
          <w:sz w:val="24"/>
          <w:szCs w:val="24"/>
          <w:lang w:val="en-US" w:eastAsia="en-US"/>
        </w:rPr>
        <w:t>. Its main objective is to safeguard user privacy in LLM inference without modifying model parameters, optimizing the crucial trade-off between privacy and utility.</w:t>
      </w:r>
    </w:p>
    <w:p w14:paraId="6CAEFADF" w14:textId="5C4FFA09" w:rsidR="00D955A8" w:rsidRPr="00E34EFB" w:rsidRDefault="009D60BF" w:rsidP="00E34EFB">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r w:rsidRPr="00E34EFB">
        <w:rPr>
          <w:rFonts w:ascii="Times New Roman" w:hAnsi="Times New Roman" w:cs="Times New Roman"/>
          <w:b/>
          <w:bCs/>
          <w:sz w:val="24"/>
          <w:szCs w:val="24"/>
          <w:lang w:val="en-US" w:eastAsia="en-US"/>
        </w:rPr>
        <w:t xml:space="preserve">Expected outcome is to find out </w:t>
      </w:r>
      <w:r w:rsidRPr="00E34EFB">
        <w:rPr>
          <w:rFonts w:ascii="Times New Roman" w:hAnsi="Times New Roman" w:cs="Times New Roman"/>
          <w:sz w:val="24"/>
          <w:szCs w:val="24"/>
          <w:lang w:val="en-US" w:eastAsia="en-US"/>
        </w:rPr>
        <w:t>if new approach provides a</w:t>
      </w:r>
      <w:r w:rsidR="00D955A8" w:rsidRPr="00E34EFB">
        <w:rPr>
          <w:rFonts w:ascii="Times New Roman" w:hAnsi="Times New Roman" w:cs="Times New Roman"/>
          <w:sz w:val="24"/>
          <w:szCs w:val="24"/>
          <w:lang w:val="en-US" w:eastAsia="en-US"/>
        </w:rPr>
        <w:t xml:space="preserve"> </w:t>
      </w:r>
      <w:r w:rsidR="00D955A8" w:rsidRPr="00E34EFB">
        <w:rPr>
          <w:rFonts w:ascii="Times New Roman" w:hAnsi="Times New Roman" w:cs="Times New Roman"/>
          <w:b/>
          <w:bCs/>
          <w:sz w:val="24"/>
          <w:szCs w:val="24"/>
          <w:lang w:val="en-US" w:eastAsia="en-US"/>
        </w:rPr>
        <w:t xml:space="preserve">significantly reduced computational overhead for </w:t>
      </w:r>
      <w:r w:rsidR="00862B32">
        <w:rPr>
          <w:rFonts w:ascii="Times New Roman" w:hAnsi="Times New Roman" w:cs="Times New Roman"/>
          <w:b/>
          <w:bCs/>
          <w:sz w:val="24"/>
          <w:szCs w:val="24"/>
          <w:lang w:val="en-US" w:eastAsia="en-US"/>
        </w:rPr>
        <w:t xml:space="preserve">removing PII data at </w:t>
      </w:r>
      <w:r w:rsidR="00D955A8" w:rsidRPr="00E34EFB">
        <w:rPr>
          <w:rFonts w:ascii="Times New Roman" w:hAnsi="Times New Roman" w:cs="Times New Roman"/>
          <w:b/>
          <w:bCs/>
          <w:sz w:val="24"/>
          <w:szCs w:val="24"/>
          <w:lang w:val="en-US" w:eastAsia="en-US"/>
        </w:rPr>
        <w:t>client</w:t>
      </w:r>
      <w:r w:rsidR="00862B32">
        <w:rPr>
          <w:rFonts w:ascii="Times New Roman" w:hAnsi="Times New Roman" w:cs="Times New Roman"/>
          <w:b/>
          <w:bCs/>
          <w:sz w:val="24"/>
          <w:szCs w:val="24"/>
          <w:lang w:val="en-US" w:eastAsia="en-US"/>
        </w:rPr>
        <w:t xml:space="preserve"> side</w:t>
      </w:r>
      <w:r w:rsidR="007E2AEC" w:rsidRPr="00E34EFB">
        <w:rPr>
          <w:rFonts w:ascii="Times New Roman" w:hAnsi="Times New Roman" w:cs="Times New Roman"/>
          <w:b/>
          <w:bCs/>
          <w:sz w:val="24"/>
          <w:szCs w:val="24"/>
          <w:lang w:val="en-US" w:eastAsia="en-US"/>
        </w:rPr>
        <w:t xml:space="preserve"> where secret data is involved</w:t>
      </w:r>
      <w:r w:rsidR="00D955A8" w:rsidRPr="00E34EFB">
        <w:rPr>
          <w:rFonts w:ascii="Times New Roman" w:hAnsi="Times New Roman" w:cs="Times New Roman"/>
          <w:sz w:val="24"/>
          <w:szCs w:val="24"/>
          <w:lang w:val="en-US" w:eastAsia="en-US"/>
        </w:rPr>
        <w:t xml:space="preserve"> </w:t>
      </w:r>
      <w:r w:rsidRPr="00E34EFB">
        <w:rPr>
          <w:rFonts w:ascii="Times New Roman" w:hAnsi="Times New Roman" w:cs="Times New Roman"/>
          <w:sz w:val="24"/>
          <w:szCs w:val="24"/>
          <w:lang w:val="en-US" w:eastAsia="en-US"/>
        </w:rPr>
        <w:t>with</w:t>
      </w:r>
      <w:r w:rsidR="00862B32">
        <w:rPr>
          <w:rFonts w:ascii="Times New Roman" w:hAnsi="Times New Roman" w:cs="Times New Roman"/>
          <w:sz w:val="24"/>
          <w:szCs w:val="24"/>
          <w:lang w:val="en-US" w:eastAsia="en-US"/>
        </w:rPr>
        <w:t>out compromising on LLM result efficiency</w:t>
      </w:r>
      <w:r w:rsidRPr="00E34EFB">
        <w:rPr>
          <w:rFonts w:ascii="Times New Roman" w:hAnsi="Times New Roman" w:cs="Times New Roman"/>
          <w:sz w:val="24"/>
          <w:szCs w:val="24"/>
          <w:lang w:val="en-US" w:eastAsia="en-US"/>
        </w:rPr>
        <w:t>.</w:t>
      </w:r>
    </w:p>
    <w:p w14:paraId="0000001E" w14:textId="306012BD" w:rsidR="002B751F" w:rsidRDefault="002B751F">
      <w:pPr>
        <w:spacing w:after="160" w:line="259" w:lineRule="auto"/>
        <w:ind w:left="0"/>
        <w:jc w:val="left"/>
        <w:rPr>
          <w:rFonts w:ascii="Times New Roman" w:hAnsi="Times New Roman" w:cs="Times New Roman"/>
          <w:sz w:val="24"/>
          <w:szCs w:val="24"/>
        </w:rPr>
      </w:pPr>
    </w:p>
    <w:p w14:paraId="0000001F" w14:textId="77777777" w:rsidR="002B751F" w:rsidRDefault="00000000">
      <w:pPr>
        <w:pStyle w:val="Heading1"/>
        <w:ind w:left="0"/>
        <w:rPr>
          <w:sz w:val="28"/>
          <w:szCs w:val="28"/>
        </w:rPr>
      </w:pPr>
      <w:bookmarkStart w:id="2" w:name="_Toc204372913"/>
      <w:r>
        <w:rPr>
          <w:sz w:val="28"/>
          <w:szCs w:val="28"/>
        </w:rPr>
        <w:t>1. Background</w:t>
      </w:r>
      <w:bookmarkEnd w:id="2"/>
      <w:r>
        <w:rPr>
          <w:sz w:val="28"/>
          <w:szCs w:val="28"/>
        </w:rPr>
        <w:t xml:space="preserve"> </w:t>
      </w:r>
    </w:p>
    <w:p w14:paraId="00000020" w14:textId="77777777" w:rsidR="002B751F" w:rsidRDefault="002B751F">
      <w:pPr>
        <w:ind w:firstLine="720"/>
        <w:rPr>
          <w:rFonts w:ascii="Times New Roman" w:hAnsi="Times New Roman" w:cs="Times New Roman"/>
          <w:sz w:val="24"/>
          <w:szCs w:val="24"/>
        </w:rPr>
      </w:pPr>
    </w:p>
    <w:p w14:paraId="1255D89A" w14:textId="7D1FFAC0" w:rsidR="00837C68" w:rsidRPr="00837C68" w:rsidRDefault="00837C68" w:rsidP="00837C68">
      <w:pPr>
        <w:pBdr>
          <w:top w:val="nil"/>
          <w:left w:val="nil"/>
          <w:bottom w:val="nil"/>
          <w:right w:val="nil"/>
          <w:between w:val="nil"/>
        </w:pBdr>
        <w:spacing w:after="240" w:line="360" w:lineRule="auto"/>
        <w:ind w:left="0"/>
        <w:rPr>
          <w:rFonts w:ascii="Times New Roman" w:hAnsi="Times New Roman" w:cs="Times New Roman"/>
          <w:color w:val="000000"/>
          <w:sz w:val="24"/>
          <w:szCs w:val="24"/>
          <w:lang w:val="en-US"/>
        </w:rPr>
      </w:pPr>
      <w:r w:rsidRPr="00837C68">
        <w:rPr>
          <w:rFonts w:ascii="Times New Roman" w:hAnsi="Times New Roman" w:cs="Times New Roman"/>
          <w:color w:val="000000"/>
          <w:sz w:val="24"/>
          <w:szCs w:val="24"/>
          <w:lang w:val="en-US"/>
        </w:rPr>
        <w:t xml:space="preserve">The </w:t>
      </w:r>
      <w:r w:rsidRPr="00837C68">
        <w:rPr>
          <w:rFonts w:ascii="Times New Roman" w:hAnsi="Times New Roman" w:cs="Times New Roman"/>
          <w:b/>
          <w:bCs/>
          <w:color w:val="000000"/>
          <w:sz w:val="24"/>
          <w:szCs w:val="24"/>
          <w:lang w:val="en-US"/>
        </w:rPr>
        <w:t>growing concern over data privacy</w:t>
      </w:r>
      <w:r w:rsidRPr="00837C68">
        <w:rPr>
          <w:rFonts w:ascii="Times New Roman" w:hAnsi="Times New Roman" w:cs="Times New Roman"/>
          <w:color w:val="000000"/>
          <w:sz w:val="24"/>
          <w:szCs w:val="24"/>
          <w:lang w:val="en-US"/>
        </w:rPr>
        <w:t xml:space="preserve"> in LLMs is reflected in recent governmental and regulatory interventions, such as the EU's AI Act, the US Executive Order on Safe, Secure, and Trustworthy AI, and regulations like GDPR and HIPAA. These frameworks emphasize the necessity for AI systems to incorporate </w:t>
      </w:r>
      <w:r w:rsidRPr="00837C68">
        <w:rPr>
          <w:rFonts w:ascii="Times New Roman" w:hAnsi="Times New Roman" w:cs="Times New Roman"/>
          <w:b/>
          <w:bCs/>
          <w:color w:val="000000"/>
          <w:sz w:val="24"/>
          <w:szCs w:val="24"/>
          <w:lang w:val="en-US"/>
        </w:rPr>
        <w:t>robust privacy-preserving mechanisms</w:t>
      </w:r>
      <w:r w:rsidRPr="00837C68">
        <w:rPr>
          <w:rFonts w:ascii="Times New Roman" w:hAnsi="Times New Roman" w:cs="Times New Roman"/>
          <w:color w:val="000000"/>
          <w:sz w:val="24"/>
          <w:szCs w:val="24"/>
          <w:lang w:val="en-US"/>
        </w:rPr>
        <w:t>. Therefore, developing a practical and efficient solution for local privacy protection in LLM inference is paramount. This research aims to fill this critical gap</w:t>
      </w:r>
      <w:r w:rsidR="006F2B63">
        <w:rPr>
          <w:rFonts w:ascii="Times New Roman" w:hAnsi="Times New Roman" w:cs="Times New Roman"/>
          <w:color w:val="000000"/>
          <w:sz w:val="24"/>
          <w:szCs w:val="24"/>
          <w:lang w:val="en-US"/>
        </w:rPr>
        <w:t xml:space="preserve"> in </w:t>
      </w:r>
      <w:r w:rsidR="006F2B63" w:rsidRPr="00837C68">
        <w:rPr>
          <w:rFonts w:ascii="Times New Roman" w:hAnsi="Times New Roman" w:cs="Times New Roman"/>
          <w:color w:val="000000"/>
          <w:sz w:val="24"/>
          <w:szCs w:val="24"/>
          <w:lang w:val="en-US"/>
        </w:rPr>
        <w:t xml:space="preserve">homomorphic encryption (HE) and secure multi-party computation (SMPC), </w:t>
      </w:r>
      <w:r w:rsidR="006F2B63">
        <w:rPr>
          <w:rFonts w:ascii="Times New Roman" w:hAnsi="Times New Roman" w:cs="Times New Roman"/>
          <w:color w:val="000000"/>
          <w:sz w:val="24"/>
          <w:szCs w:val="24"/>
          <w:lang w:val="en-US"/>
        </w:rPr>
        <w:t>incurring</w:t>
      </w:r>
      <w:r w:rsidR="006F2B63" w:rsidRPr="00837C68">
        <w:rPr>
          <w:rFonts w:ascii="Times New Roman" w:hAnsi="Times New Roman" w:cs="Times New Roman"/>
          <w:b/>
          <w:bCs/>
          <w:color w:val="000000"/>
          <w:sz w:val="24"/>
          <w:szCs w:val="24"/>
          <w:lang w:val="en-US"/>
        </w:rPr>
        <w:t xml:space="preserve"> substantial computational overhead</w:t>
      </w:r>
      <w:r w:rsidR="006F2B63" w:rsidRPr="00837C68">
        <w:rPr>
          <w:rFonts w:ascii="Times New Roman" w:hAnsi="Times New Roman" w:cs="Times New Roman"/>
          <w:color w:val="000000"/>
          <w:sz w:val="24"/>
          <w:szCs w:val="24"/>
          <w:lang w:val="en-US"/>
        </w:rPr>
        <w:t xml:space="preserve"> </w:t>
      </w:r>
      <w:r w:rsidR="006F2B63">
        <w:rPr>
          <w:rFonts w:ascii="Times New Roman" w:hAnsi="Times New Roman" w:cs="Times New Roman"/>
          <w:color w:val="000000"/>
          <w:sz w:val="24"/>
          <w:szCs w:val="24"/>
          <w:lang w:val="en-US"/>
        </w:rPr>
        <w:t xml:space="preserve">and </w:t>
      </w:r>
      <w:r w:rsidR="006F2B63" w:rsidRPr="00837C68">
        <w:rPr>
          <w:rFonts w:ascii="Times New Roman" w:hAnsi="Times New Roman" w:cs="Times New Roman"/>
          <w:color w:val="000000"/>
          <w:sz w:val="24"/>
          <w:szCs w:val="24"/>
          <w:lang w:val="en-US"/>
        </w:rPr>
        <w:t xml:space="preserve">Conversely, </w:t>
      </w:r>
      <w:r w:rsidR="006F2B63" w:rsidRPr="00837C68">
        <w:rPr>
          <w:rFonts w:ascii="Times New Roman" w:hAnsi="Times New Roman" w:cs="Times New Roman"/>
          <w:b/>
          <w:bCs/>
          <w:color w:val="000000"/>
          <w:sz w:val="24"/>
          <w:szCs w:val="24"/>
          <w:lang w:val="en-US"/>
        </w:rPr>
        <w:t>perturbation approaches</w:t>
      </w:r>
      <w:r w:rsidR="006F2B63">
        <w:rPr>
          <w:rFonts w:ascii="Times New Roman" w:hAnsi="Times New Roman" w:cs="Times New Roman"/>
          <w:b/>
          <w:bCs/>
          <w:color w:val="000000"/>
          <w:sz w:val="24"/>
          <w:szCs w:val="24"/>
          <w:lang w:val="en-US"/>
        </w:rPr>
        <w:t xml:space="preserve"> that</w:t>
      </w:r>
      <w:r w:rsidR="006F2B63">
        <w:rPr>
          <w:rFonts w:ascii="Times New Roman" w:hAnsi="Times New Roman" w:cs="Times New Roman"/>
          <w:color w:val="000000"/>
          <w:sz w:val="24"/>
          <w:szCs w:val="24"/>
          <w:lang w:val="en-US"/>
        </w:rPr>
        <w:t xml:space="preserve"> </w:t>
      </w:r>
      <w:r w:rsidR="006F2B63" w:rsidRPr="00837C68">
        <w:rPr>
          <w:rFonts w:ascii="Times New Roman" w:hAnsi="Times New Roman" w:cs="Times New Roman"/>
          <w:color w:val="000000"/>
          <w:sz w:val="24"/>
          <w:szCs w:val="24"/>
          <w:lang w:val="en-US"/>
        </w:rPr>
        <w:t xml:space="preserve">often </w:t>
      </w:r>
      <w:r w:rsidR="006F2B63" w:rsidRPr="00837C68">
        <w:rPr>
          <w:rFonts w:ascii="Times New Roman" w:hAnsi="Times New Roman" w:cs="Times New Roman"/>
          <w:b/>
          <w:bCs/>
          <w:color w:val="000000"/>
          <w:sz w:val="24"/>
          <w:szCs w:val="24"/>
          <w:lang w:val="en-US"/>
        </w:rPr>
        <w:t>struggles to balance utility and privacy</w:t>
      </w:r>
      <w:r w:rsidR="006F2B63" w:rsidRPr="00837C68">
        <w:rPr>
          <w:rFonts w:ascii="Times New Roman" w:hAnsi="Times New Roman" w:cs="Times New Roman"/>
          <w:color w:val="000000"/>
          <w:sz w:val="24"/>
          <w:szCs w:val="24"/>
          <w:lang w:val="en-US"/>
        </w:rPr>
        <w:t>, leading to reduced model accuracy</w:t>
      </w:r>
      <w:r w:rsidR="006F2B63">
        <w:rPr>
          <w:rFonts w:ascii="Times New Roman" w:hAnsi="Times New Roman" w:cs="Times New Roman"/>
          <w:color w:val="000000"/>
          <w:sz w:val="24"/>
          <w:szCs w:val="24"/>
          <w:lang w:val="en-US"/>
        </w:rPr>
        <w:t xml:space="preserve"> process</w:t>
      </w:r>
      <w:r w:rsidRPr="00837C68">
        <w:rPr>
          <w:rFonts w:ascii="Times New Roman" w:hAnsi="Times New Roman" w:cs="Times New Roman"/>
          <w:color w:val="000000"/>
          <w:sz w:val="24"/>
          <w:szCs w:val="24"/>
          <w:lang w:val="en-US"/>
        </w:rPr>
        <w:t xml:space="preserve"> by proposing a novel framework for privacy-preserving LLM inference</w:t>
      </w:r>
      <w:r w:rsidR="00D01C4E">
        <w:rPr>
          <w:rFonts w:ascii="Times New Roman" w:hAnsi="Times New Roman" w:cs="Times New Roman"/>
          <w:color w:val="000000"/>
          <w:sz w:val="24"/>
          <w:szCs w:val="24"/>
          <w:lang w:val="en-US"/>
        </w:rPr>
        <w:t xml:space="preserve">, Also </w:t>
      </w:r>
      <w:r w:rsidR="00D01C4E" w:rsidRPr="00D01C4E">
        <w:rPr>
          <w:rFonts w:ascii="Times New Roman" w:hAnsi="Times New Roman" w:cs="Times New Roman"/>
          <w:color w:val="000000"/>
          <w:sz w:val="24"/>
          <w:szCs w:val="24"/>
        </w:rPr>
        <w:t>Split-N-Denoise (</w:t>
      </w:r>
      <w:proofErr w:type="spellStart"/>
      <w:r w:rsidR="00D01C4E" w:rsidRPr="00D01C4E">
        <w:rPr>
          <w:rFonts w:ascii="Times New Roman" w:hAnsi="Times New Roman" w:cs="Times New Roman"/>
          <w:color w:val="000000"/>
          <w:sz w:val="24"/>
          <w:szCs w:val="24"/>
        </w:rPr>
        <w:t>SnD</w:t>
      </w:r>
      <w:proofErr w:type="spellEnd"/>
      <w:r w:rsidR="00D01C4E" w:rsidRPr="00D01C4E">
        <w:rPr>
          <w:rFonts w:ascii="Times New Roman" w:hAnsi="Times New Roman" w:cs="Times New Roman"/>
          <w:color w:val="000000"/>
          <w:sz w:val="24"/>
          <w:szCs w:val="24"/>
        </w:rPr>
        <w:t xml:space="preserve">) framework </w:t>
      </w:r>
      <w:r w:rsidR="00D01C4E">
        <w:rPr>
          <w:rFonts w:ascii="Times New Roman" w:hAnsi="Times New Roman" w:cs="Times New Roman"/>
          <w:color w:val="000000"/>
          <w:sz w:val="24"/>
          <w:szCs w:val="24"/>
        </w:rPr>
        <w:t xml:space="preserve">tackles some of </w:t>
      </w:r>
      <w:r w:rsidR="008D204C">
        <w:rPr>
          <w:rFonts w:ascii="Times New Roman" w:hAnsi="Times New Roman" w:cs="Times New Roman"/>
          <w:color w:val="000000"/>
          <w:sz w:val="24"/>
          <w:szCs w:val="24"/>
        </w:rPr>
        <w:t>these</w:t>
      </w:r>
      <w:r w:rsidR="00D01C4E">
        <w:rPr>
          <w:rFonts w:ascii="Times New Roman" w:hAnsi="Times New Roman" w:cs="Times New Roman"/>
          <w:color w:val="000000"/>
          <w:sz w:val="24"/>
          <w:szCs w:val="24"/>
        </w:rPr>
        <w:t xml:space="preserve"> limitations but </w:t>
      </w:r>
      <w:r w:rsidR="008D204C">
        <w:rPr>
          <w:rFonts w:ascii="Times New Roman" w:hAnsi="Times New Roman" w:cs="Times New Roman"/>
          <w:color w:val="000000"/>
          <w:sz w:val="24"/>
          <w:szCs w:val="24"/>
        </w:rPr>
        <w:t xml:space="preserve">it uses </w:t>
      </w:r>
      <w:r w:rsidR="008D204C" w:rsidRPr="008D204C">
        <w:rPr>
          <w:rFonts w:ascii="Times New Roman" w:hAnsi="Times New Roman" w:cs="Times New Roman"/>
          <w:color w:val="000000"/>
          <w:sz w:val="24"/>
          <w:szCs w:val="24"/>
        </w:rPr>
        <w:t>Differential Privacy</w:t>
      </w:r>
      <w:r w:rsidR="008D204C">
        <w:rPr>
          <w:rFonts w:ascii="Times New Roman" w:hAnsi="Times New Roman" w:cs="Times New Roman"/>
          <w:color w:val="000000"/>
          <w:sz w:val="24"/>
          <w:szCs w:val="24"/>
        </w:rPr>
        <w:t xml:space="preserve"> algorithm which is good in adding mathematical noise can still reveal PII’s </w:t>
      </w:r>
      <w:r w:rsidR="00131A54">
        <w:rPr>
          <w:rFonts w:ascii="Times New Roman" w:hAnsi="Times New Roman" w:cs="Times New Roman"/>
          <w:color w:val="000000"/>
          <w:sz w:val="24"/>
          <w:szCs w:val="24"/>
        </w:rPr>
        <w:t xml:space="preserve">data to LLM Server. E.g. in Financial/ healthcare applications it becomes ultra important to remove PII data where </w:t>
      </w:r>
      <w:proofErr w:type="spellStart"/>
      <w:r w:rsidR="00131A54" w:rsidRPr="00D01C4E">
        <w:rPr>
          <w:rFonts w:ascii="Times New Roman" w:hAnsi="Times New Roman" w:cs="Times New Roman"/>
          <w:color w:val="000000"/>
          <w:sz w:val="24"/>
          <w:szCs w:val="24"/>
        </w:rPr>
        <w:t>SnD</w:t>
      </w:r>
      <w:proofErr w:type="spellEnd"/>
      <w:r w:rsidR="00131A54">
        <w:rPr>
          <w:rFonts w:ascii="Times New Roman" w:hAnsi="Times New Roman" w:cs="Times New Roman"/>
          <w:color w:val="000000"/>
          <w:sz w:val="24"/>
          <w:szCs w:val="24"/>
        </w:rPr>
        <w:t xml:space="preserve"> architecture might fail.  </w:t>
      </w:r>
      <w:r w:rsidR="00D01C4E">
        <w:rPr>
          <w:rFonts w:ascii="Times New Roman" w:hAnsi="Times New Roman" w:cs="Times New Roman"/>
          <w:color w:val="000000"/>
          <w:sz w:val="24"/>
          <w:szCs w:val="24"/>
        </w:rPr>
        <w:t xml:space="preserve">it </w:t>
      </w:r>
      <w:r w:rsidR="00D01C4E" w:rsidRPr="00D01C4E">
        <w:rPr>
          <w:rFonts w:ascii="Times New Roman" w:hAnsi="Times New Roman" w:cs="Times New Roman"/>
          <w:b/>
          <w:bCs/>
          <w:color w:val="000000"/>
          <w:sz w:val="24"/>
          <w:szCs w:val="24"/>
        </w:rPr>
        <w:t>does</w:t>
      </w:r>
      <w:r w:rsidR="00D01C4E">
        <w:rPr>
          <w:rFonts w:ascii="Times New Roman" w:hAnsi="Times New Roman" w:cs="Times New Roman"/>
          <w:b/>
          <w:bCs/>
          <w:color w:val="000000"/>
          <w:sz w:val="24"/>
          <w:szCs w:val="24"/>
        </w:rPr>
        <w:t>n’t</w:t>
      </w:r>
      <w:r w:rsidR="00D01C4E" w:rsidRPr="00D01C4E">
        <w:rPr>
          <w:rFonts w:ascii="Times New Roman" w:hAnsi="Times New Roman" w:cs="Times New Roman"/>
          <w:b/>
          <w:bCs/>
          <w:color w:val="000000"/>
          <w:sz w:val="24"/>
          <w:szCs w:val="24"/>
        </w:rPr>
        <w:t xml:space="preserve"> use of Named Entity Recognition (NER)</w:t>
      </w:r>
      <w:r w:rsidR="00D01C4E">
        <w:rPr>
          <w:rFonts w:ascii="Times New Roman" w:hAnsi="Times New Roman" w:cs="Times New Roman"/>
          <w:b/>
          <w:bCs/>
          <w:color w:val="000000"/>
          <w:sz w:val="24"/>
          <w:szCs w:val="24"/>
        </w:rPr>
        <w:t xml:space="preserve"> due to which sometimes PII data </w:t>
      </w:r>
      <w:r w:rsidR="008D204C">
        <w:rPr>
          <w:rFonts w:ascii="Times New Roman" w:hAnsi="Times New Roman" w:cs="Times New Roman"/>
          <w:b/>
          <w:bCs/>
          <w:color w:val="000000"/>
          <w:sz w:val="24"/>
          <w:szCs w:val="24"/>
        </w:rPr>
        <w:t>gets</w:t>
      </w:r>
      <w:r w:rsidR="00D01C4E">
        <w:rPr>
          <w:rFonts w:ascii="Times New Roman" w:hAnsi="Times New Roman" w:cs="Times New Roman"/>
          <w:b/>
          <w:bCs/>
          <w:color w:val="000000"/>
          <w:sz w:val="24"/>
          <w:szCs w:val="24"/>
        </w:rPr>
        <w:t xml:space="preserve"> missed out, we would </w:t>
      </w:r>
      <w:proofErr w:type="gramStart"/>
      <w:r w:rsidR="00D01C4E">
        <w:rPr>
          <w:rFonts w:ascii="Times New Roman" w:hAnsi="Times New Roman" w:cs="Times New Roman"/>
          <w:b/>
          <w:bCs/>
          <w:color w:val="000000"/>
          <w:sz w:val="24"/>
          <w:szCs w:val="24"/>
        </w:rPr>
        <w:t xml:space="preserve">a specific </w:t>
      </w:r>
      <w:r w:rsidR="005F0ABE">
        <w:rPr>
          <w:rFonts w:ascii="Times New Roman" w:hAnsi="Times New Roman" w:cs="Times New Roman"/>
          <w:b/>
          <w:bCs/>
          <w:color w:val="000000"/>
          <w:sz w:val="24"/>
          <w:szCs w:val="24"/>
        </w:rPr>
        <w:t>research</w:t>
      </w:r>
      <w:proofErr w:type="gramEnd"/>
      <w:r w:rsidR="00D01C4E">
        <w:rPr>
          <w:rFonts w:ascii="Times New Roman" w:hAnsi="Times New Roman" w:cs="Times New Roman"/>
          <w:b/>
          <w:bCs/>
          <w:color w:val="000000"/>
          <w:sz w:val="24"/>
          <w:szCs w:val="24"/>
        </w:rPr>
        <w:t xml:space="preserve"> </w:t>
      </w:r>
      <w:r w:rsidR="005F0ABE">
        <w:rPr>
          <w:rFonts w:ascii="Times New Roman" w:hAnsi="Times New Roman" w:cs="Times New Roman"/>
          <w:b/>
          <w:bCs/>
          <w:color w:val="000000"/>
          <w:sz w:val="24"/>
          <w:szCs w:val="24"/>
        </w:rPr>
        <w:t>on educational data available</w:t>
      </w:r>
      <w:r w:rsidRPr="00837C68">
        <w:rPr>
          <w:rFonts w:ascii="Times New Roman" w:hAnsi="Times New Roman" w:cs="Times New Roman"/>
          <w:color w:val="000000"/>
          <w:sz w:val="24"/>
          <w:szCs w:val="24"/>
          <w:lang w:val="en-US"/>
        </w:rPr>
        <w:t>.</w:t>
      </w:r>
      <w:r w:rsidR="006F2B63">
        <w:rPr>
          <w:rFonts w:ascii="Times New Roman" w:hAnsi="Times New Roman" w:cs="Times New Roman"/>
          <w:color w:val="000000"/>
          <w:sz w:val="24"/>
          <w:szCs w:val="24"/>
          <w:lang w:val="en-US"/>
        </w:rPr>
        <w:t xml:space="preserve"> By addressing </w:t>
      </w:r>
      <w:r w:rsidR="006F2B63">
        <w:rPr>
          <w:rFonts w:ascii="Times New Roman" w:hAnsi="Times New Roman" w:cs="Times New Roman"/>
          <w:sz w:val="24"/>
          <w:szCs w:val="24"/>
        </w:rPr>
        <w:t xml:space="preserve">current </w:t>
      </w:r>
      <w:proofErr w:type="gramStart"/>
      <w:r w:rsidR="006F2B63">
        <w:rPr>
          <w:rFonts w:ascii="Times New Roman" w:hAnsi="Times New Roman" w:cs="Times New Roman"/>
          <w:sz w:val="24"/>
          <w:szCs w:val="24"/>
        </w:rPr>
        <w:t>limitations</w:t>
      </w:r>
      <w:proofErr w:type="gramEnd"/>
      <w:r w:rsidR="006F2B63">
        <w:rPr>
          <w:rFonts w:ascii="Times New Roman" w:hAnsi="Times New Roman" w:cs="Times New Roman"/>
          <w:sz w:val="24"/>
          <w:szCs w:val="24"/>
        </w:rPr>
        <w:t xml:space="preserve"> the study seeks to enhance security measures in </w:t>
      </w:r>
      <w:r w:rsidR="005F0ABE">
        <w:rPr>
          <w:rFonts w:ascii="Times New Roman" w:hAnsi="Times New Roman" w:cs="Times New Roman"/>
          <w:sz w:val="24"/>
          <w:szCs w:val="24"/>
        </w:rPr>
        <w:t>educational</w:t>
      </w:r>
      <w:r w:rsidR="00131A54">
        <w:rPr>
          <w:rFonts w:ascii="Times New Roman" w:hAnsi="Times New Roman" w:cs="Times New Roman"/>
          <w:sz w:val="24"/>
          <w:szCs w:val="24"/>
        </w:rPr>
        <w:t xml:space="preserve">, </w:t>
      </w:r>
      <w:proofErr w:type="spellStart"/>
      <w:r w:rsidR="00131A54">
        <w:rPr>
          <w:rFonts w:ascii="Times New Roman" w:hAnsi="Times New Roman" w:cs="Times New Roman"/>
          <w:sz w:val="24"/>
          <w:szCs w:val="24"/>
        </w:rPr>
        <w:t>Heathcare</w:t>
      </w:r>
      <w:proofErr w:type="spellEnd"/>
      <w:r w:rsidR="00131A54">
        <w:rPr>
          <w:rFonts w:ascii="Times New Roman" w:hAnsi="Times New Roman" w:cs="Times New Roman"/>
          <w:sz w:val="24"/>
          <w:szCs w:val="24"/>
        </w:rPr>
        <w:t>,</w:t>
      </w:r>
      <w:r w:rsidR="006F2B63">
        <w:rPr>
          <w:rFonts w:ascii="Times New Roman" w:hAnsi="Times New Roman" w:cs="Times New Roman"/>
          <w:sz w:val="24"/>
          <w:szCs w:val="24"/>
        </w:rPr>
        <w:t xml:space="preserve"> </w:t>
      </w:r>
      <w:r w:rsidR="005F0ABE">
        <w:rPr>
          <w:rFonts w:ascii="Times New Roman" w:hAnsi="Times New Roman" w:cs="Times New Roman"/>
          <w:sz w:val="24"/>
          <w:szCs w:val="24"/>
        </w:rPr>
        <w:t>finance</w:t>
      </w:r>
      <w:r w:rsidR="00131A54">
        <w:rPr>
          <w:rFonts w:ascii="Times New Roman" w:hAnsi="Times New Roman" w:cs="Times New Roman"/>
          <w:sz w:val="24"/>
          <w:szCs w:val="24"/>
        </w:rPr>
        <w:t xml:space="preserve"> applications</w:t>
      </w:r>
      <w:r w:rsidR="005F0ABE">
        <w:rPr>
          <w:rFonts w:ascii="Times New Roman" w:hAnsi="Times New Roman" w:cs="Times New Roman"/>
          <w:sz w:val="24"/>
          <w:szCs w:val="24"/>
        </w:rPr>
        <w:t xml:space="preserve"> </w:t>
      </w:r>
      <w:r w:rsidR="006F2B63">
        <w:rPr>
          <w:rFonts w:ascii="Times New Roman" w:hAnsi="Times New Roman" w:cs="Times New Roman"/>
          <w:sz w:val="24"/>
          <w:szCs w:val="24"/>
        </w:rPr>
        <w:t>in preserving PII data.</w:t>
      </w:r>
    </w:p>
    <w:p w14:paraId="00000029" w14:textId="77777777" w:rsidR="002B751F" w:rsidRDefault="002B751F">
      <w:pPr>
        <w:spacing w:after="240" w:line="360" w:lineRule="auto"/>
        <w:ind w:left="0"/>
        <w:rPr>
          <w:rFonts w:ascii="Times New Roman" w:hAnsi="Times New Roman" w:cs="Times New Roman"/>
          <w:sz w:val="24"/>
          <w:szCs w:val="24"/>
        </w:rPr>
      </w:pPr>
    </w:p>
    <w:p w14:paraId="0000002A" w14:textId="77777777" w:rsidR="002B751F" w:rsidRDefault="00000000">
      <w:pPr>
        <w:pStyle w:val="Heading1"/>
        <w:ind w:left="0"/>
        <w:rPr>
          <w:sz w:val="28"/>
          <w:szCs w:val="28"/>
        </w:rPr>
      </w:pPr>
      <w:bookmarkStart w:id="3" w:name="_Toc204372914"/>
      <w:r>
        <w:rPr>
          <w:sz w:val="28"/>
          <w:szCs w:val="28"/>
        </w:rPr>
        <w:lastRenderedPageBreak/>
        <w:t>2. Literature Review</w:t>
      </w:r>
      <w:bookmarkEnd w:id="3"/>
    </w:p>
    <w:p w14:paraId="5B230831" w14:textId="58D4FB79" w:rsidR="00730681" w:rsidRPr="00730681" w:rsidRDefault="00730681" w:rsidP="00730681">
      <w:pPr>
        <w:pBdr>
          <w:top w:val="nil"/>
          <w:left w:val="nil"/>
          <w:bottom w:val="nil"/>
          <w:right w:val="nil"/>
          <w:between w:val="nil"/>
        </w:pBdr>
        <w:ind w:left="0"/>
        <w:rPr>
          <w:rFonts w:ascii="Times New Roman" w:hAnsi="Times New Roman" w:cs="Times New Roman"/>
          <w:color w:val="000000"/>
          <w:sz w:val="24"/>
          <w:szCs w:val="24"/>
          <w:lang w:val="en-US"/>
        </w:rPr>
      </w:pPr>
      <w:r w:rsidRPr="00730681">
        <w:rPr>
          <w:rFonts w:ascii="Times New Roman" w:hAnsi="Times New Roman" w:cs="Times New Roman"/>
          <w:color w:val="000000"/>
          <w:sz w:val="24"/>
          <w:szCs w:val="24"/>
          <w:lang w:val="en-US"/>
        </w:rPr>
        <w:t xml:space="preserve">A </w:t>
      </w:r>
      <w:r w:rsidRPr="00730681">
        <w:rPr>
          <w:rFonts w:ascii="Times New Roman" w:hAnsi="Times New Roman" w:cs="Times New Roman"/>
          <w:b/>
          <w:bCs/>
          <w:color w:val="000000"/>
          <w:sz w:val="24"/>
          <w:szCs w:val="24"/>
          <w:lang w:val="en-US"/>
        </w:rPr>
        <w:t>notable dearth of research addresses local privacy during the inference phase with a fully frozen LLM</w:t>
      </w:r>
      <w:r w:rsidRPr="00730681">
        <w:rPr>
          <w:rFonts w:ascii="Times New Roman" w:hAnsi="Times New Roman" w:cs="Times New Roman"/>
          <w:color w:val="000000"/>
          <w:sz w:val="24"/>
          <w:szCs w:val="24"/>
          <w:lang w:val="en-US"/>
        </w:rPr>
        <w:t xml:space="preserve">. This scenario is crucial for proprietary </w:t>
      </w:r>
      <w:r w:rsidRPr="00730681">
        <w:rPr>
          <w:rFonts w:ascii="Times New Roman" w:hAnsi="Times New Roman" w:cs="Times New Roman"/>
          <w:b/>
          <w:bCs/>
          <w:color w:val="000000"/>
          <w:sz w:val="24"/>
          <w:szCs w:val="24"/>
          <w:lang w:val="en-US"/>
        </w:rPr>
        <w:t>black-box API access contexts</w:t>
      </w:r>
      <w:r w:rsidRPr="00730681">
        <w:rPr>
          <w:rFonts w:ascii="Times New Roman" w:hAnsi="Times New Roman" w:cs="Times New Roman"/>
          <w:color w:val="000000"/>
          <w:sz w:val="24"/>
          <w:szCs w:val="24"/>
          <w:lang w:val="en-US"/>
        </w:rPr>
        <w:t xml:space="preserve">, such as GPT-4, where model parameters cannot be altered. Intuitive approaches like anonymizing sensitive terms before LLM input are insufficient, as they fail to conceal other linguistic elements vital for semantic interpretation, compromising full privacy and hindering tasks requiring exact semantic interpretation. Furthermore, existing denoising techniques, if deployed on the server side, are limited because the server lacks knowledge of the injected noise levels, creating a conflict with privacy protection </w:t>
      </w:r>
    </w:p>
    <w:p w14:paraId="4A4E07CF" w14:textId="45A00E28" w:rsidR="002B1F16" w:rsidRPr="0008673D" w:rsidRDefault="002B1F16" w:rsidP="002B1F16">
      <w:pPr>
        <w:pBdr>
          <w:top w:val="nil"/>
          <w:left w:val="nil"/>
          <w:bottom w:val="nil"/>
          <w:right w:val="nil"/>
          <w:between w:val="nil"/>
        </w:pBdr>
        <w:ind w:left="0"/>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YmNlZDcwOTctMTNmZS00YmZlLThlODMtZDgwMmIxNzA4NmU3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X1dfQ=="/>
          <w:id w:val="-112051076"/>
          <w:placeholder>
            <w:docPart w:val="DefaultPlaceholder_-1854013440"/>
          </w:placeholder>
        </w:sdtPr>
        <w:sdtContent>
          <w:r w:rsidR="00862B32" w:rsidRPr="00862B32">
            <w:rPr>
              <w:rFonts w:ascii="Times New Roman" w:hAnsi="Times New Roman" w:cs="Times New Roman"/>
              <w:color w:val="000000"/>
              <w:sz w:val="24"/>
              <w:szCs w:val="24"/>
              <w:lang w:val="en-US"/>
            </w:rPr>
            <w:t>(Mai et al., 2024)</w:t>
          </w:r>
        </w:sdtContent>
      </w:sdt>
      <w:r w:rsidR="0008673D">
        <w:rPr>
          <w:rFonts w:ascii="Times New Roman" w:hAnsi="Times New Roman" w:cs="Times New Roman"/>
          <w:color w:val="000000"/>
          <w:sz w:val="24"/>
          <w:szCs w:val="24"/>
          <w:lang w:val="en-US"/>
        </w:rPr>
        <w:t xml:space="preserve"> </w:t>
      </w:r>
      <w:r w:rsidR="0008673D" w:rsidRPr="0008673D">
        <w:rPr>
          <w:rFonts w:ascii="Times New Roman" w:hAnsi="Times New Roman" w:cs="Times New Roman"/>
          <w:b/>
          <w:i/>
          <w:sz w:val="24"/>
          <w:szCs w:val="24"/>
        </w:rPr>
        <w:t>p</w:t>
      </w:r>
      <w:r>
        <w:rPr>
          <w:rFonts w:ascii="Times New Roman" w:hAnsi="Times New Roman" w:cs="Times New Roman"/>
          <w:b/>
          <w:i/>
          <w:sz w:val="24"/>
          <w:szCs w:val="24"/>
        </w:rPr>
        <w:t>ropose</w:t>
      </w:r>
      <w:r w:rsidR="00837FFD">
        <w:rPr>
          <w:rFonts w:ascii="Times New Roman" w:hAnsi="Times New Roman" w:cs="Times New Roman"/>
          <w:b/>
          <w:i/>
          <w:sz w:val="24"/>
          <w:szCs w:val="24"/>
        </w:rPr>
        <w:t>d a</w:t>
      </w:r>
      <w:r>
        <w:rPr>
          <w:rFonts w:ascii="Times New Roman" w:hAnsi="Times New Roman" w:cs="Times New Roman"/>
          <w:b/>
          <w:i/>
          <w:sz w:val="24"/>
          <w:szCs w:val="24"/>
        </w:rPr>
        <w:t xml:space="preserve"> </w:t>
      </w:r>
      <w:r w:rsidRPr="00730681">
        <w:rPr>
          <w:rFonts w:ascii="Times New Roman" w:hAnsi="Times New Roman" w:cs="Times New Roman"/>
          <w:b/>
          <w:bCs/>
          <w:color w:val="000000"/>
          <w:sz w:val="24"/>
          <w:szCs w:val="24"/>
          <w:lang w:val="en-US"/>
        </w:rPr>
        <w:t>novel privacy-preserving inference framework</w:t>
      </w:r>
      <w:r>
        <w:rPr>
          <w:rFonts w:ascii="Times New Roman" w:hAnsi="Times New Roman" w:cs="Times New Roman"/>
          <w:b/>
          <w:bCs/>
          <w:color w:val="000000"/>
          <w:sz w:val="24"/>
          <w:szCs w:val="24"/>
          <w:lang w:val="en-US"/>
        </w:rPr>
        <w:t xml:space="preserve"> that </w:t>
      </w:r>
      <w:r w:rsidRPr="00730681">
        <w:rPr>
          <w:rFonts w:ascii="Times New Roman" w:hAnsi="Times New Roman" w:cs="Times New Roman"/>
          <w:color w:val="000000"/>
          <w:sz w:val="24"/>
          <w:szCs w:val="24"/>
          <w:lang w:val="en-US"/>
        </w:rPr>
        <w:t>introduc</w:t>
      </w:r>
      <w:r>
        <w:rPr>
          <w:rFonts w:ascii="Times New Roman" w:hAnsi="Times New Roman" w:cs="Times New Roman"/>
          <w:color w:val="000000"/>
          <w:sz w:val="24"/>
          <w:szCs w:val="24"/>
          <w:lang w:val="en-US"/>
        </w:rPr>
        <w:t>es</w:t>
      </w:r>
      <w:r w:rsidRPr="00730681">
        <w:rPr>
          <w:rFonts w:ascii="Times New Roman" w:hAnsi="Times New Roman" w:cs="Times New Roman"/>
          <w:color w:val="000000"/>
          <w:sz w:val="24"/>
          <w:szCs w:val="24"/>
          <w:lang w:val="en-US"/>
        </w:rPr>
        <w:t xml:space="preserve"> a </w:t>
      </w:r>
      <w:r w:rsidRPr="00730681">
        <w:rPr>
          <w:rFonts w:ascii="Times New Roman" w:hAnsi="Times New Roman" w:cs="Times New Roman"/>
          <w:b/>
          <w:bCs/>
          <w:color w:val="000000"/>
          <w:sz w:val="24"/>
          <w:szCs w:val="24"/>
          <w:lang w:val="en-US"/>
        </w:rPr>
        <w:t>client-side denoising model</w:t>
      </w:r>
      <w:r w:rsidRPr="00730681">
        <w:rPr>
          <w:rFonts w:ascii="Times New Roman" w:hAnsi="Times New Roman" w:cs="Times New Roman"/>
          <w:color w:val="000000"/>
          <w:sz w:val="24"/>
          <w:szCs w:val="24"/>
          <w:lang w:val="en-US"/>
        </w:rPr>
        <w:t xml:space="preserve"> that leverages knowledge of raw inputs and noise levels to enhance embedding utility after noise injection</w:t>
      </w:r>
      <w:r>
        <w:rPr>
          <w:rFonts w:ascii="Times New Roman" w:hAnsi="Times New Roman" w:cs="Times New Roman"/>
          <w:color w:val="000000"/>
          <w:sz w:val="24"/>
          <w:szCs w:val="24"/>
          <w:lang w:val="en-US"/>
        </w:rPr>
        <w:t xml:space="preserve"> but is unable to fully protect the PII data </w:t>
      </w:r>
      <w:r w:rsidR="00837FFD">
        <w:rPr>
          <w:rFonts w:ascii="Times New Roman" w:hAnsi="Times New Roman" w:cs="Times New Roman"/>
          <w:color w:val="000000"/>
          <w:sz w:val="24"/>
          <w:szCs w:val="24"/>
          <w:lang w:val="en-US"/>
        </w:rPr>
        <w:t xml:space="preserve">as it uses DP technique to protect privacy but </w:t>
      </w:r>
      <w:r w:rsidR="00837FFD" w:rsidRPr="00837FFD">
        <w:rPr>
          <w:rFonts w:ascii="Times New Roman" w:hAnsi="Times New Roman" w:cs="Times New Roman"/>
          <w:color w:val="000000"/>
          <w:sz w:val="24"/>
          <w:szCs w:val="24"/>
        </w:rPr>
        <w:t xml:space="preserve">DP can be used to </w:t>
      </w:r>
      <w:r w:rsidR="00837FFD" w:rsidRPr="00837FFD">
        <w:rPr>
          <w:rFonts w:ascii="Times New Roman" w:hAnsi="Times New Roman" w:cs="Times New Roman"/>
          <w:b/>
          <w:bCs/>
          <w:color w:val="000000"/>
          <w:sz w:val="24"/>
          <w:szCs w:val="24"/>
        </w:rPr>
        <w:t>protect statistics or summaries</w:t>
      </w:r>
      <w:r w:rsidR="00837FFD" w:rsidRPr="00837FFD">
        <w:rPr>
          <w:rFonts w:ascii="Times New Roman" w:hAnsi="Times New Roman" w:cs="Times New Roman"/>
          <w:color w:val="000000"/>
          <w:sz w:val="24"/>
          <w:szCs w:val="24"/>
        </w:rPr>
        <w:t xml:space="preserve"> derived from user data</w:t>
      </w:r>
      <w:r w:rsidR="00837FFD">
        <w:rPr>
          <w:rFonts w:ascii="Times New Roman" w:hAnsi="Times New Roman" w:cs="Times New Roman"/>
          <w:color w:val="000000"/>
          <w:sz w:val="24"/>
          <w:szCs w:val="24"/>
        </w:rPr>
        <w:t xml:space="preserve"> but individual data still doesn’t get protected. This study aims to improve the privacy protection by adding NER techniques to remove PII data and replace it with same Fake data which even helps in protecting the performance of LLM as LLM doesn’t looses the context of conversation. Hence my proposed architecture should be able to effectively protect the PII data in chatbots for healthcare/financials domains where customer privacy is utmost important.</w:t>
      </w:r>
    </w:p>
    <w:p w14:paraId="0000003C" w14:textId="77777777" w:rsidR="002B751F" w:rsidRDefault="00000000">
      <w:pPr>
        <w:pStyle w:val="Heading1"/>
        <w:ind w:left="0"/>
        <w:rPr>
          <w:sz w:val="28"/>
          <w:szCs w:val="28"/>
        </w:rPr>
      </w:pPr>
      <w:bookmarkStart w:id="4" w:name="_Toc204372915"/>
      <w:r>
        <w:rPr>
          <w:sz w:val="28"/>
          <w:szCs w:val="28"/>
        </w:rPr>
        <w:t>3. Research Questions (If any)</w:t>
      </w:r>
      <w:bookmarkEnd w:id="4"/>
    </w:p>
    <w:p w14:paraId="0000003D" w14:textId="77777777" w:rsidR="002B751F" w:rsidRDefault="002B751F">
      <w:pPr>
        <w:ind w:firstLine="720"/>
        <w:rPr>
          <w:rFonts w:ascii="Times New Roman" w:hAnsi="Times New Roman" w:cs="Times New Roman"/>
          <w:sz w:val="24"/>
          <w:szCs w:val="24"/>
        </w:rPr>
      </w:pPr>
    </w:p>
    <w:p w14:paraId="00000044" w14:textId="3B160484" w:rsidR="002B751F" w:rsidRDefault="005F2C50" w:rsidP="005F2C5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How to effectively extract NER objects (Client side LLM vs simple python framework) without impacting performance at client side chatbots</w:t>
      </w:r>
      <w:r w:rsidR="00EB1CAB">
        <w:rPr>
          <w:rFonts w:ascii="Times New Roman" w:hAnsi="Times New Roman" w:cs="Times New Roman"/>
          <w:sz w:val="24"/>
          <w:szCs w:val="24"/>
        </w:rPr>
        <w:t>?</w:t>
      </w:r>
    </w:p>
    <w:p w14:paraId="705C768E" w14:textId="4F1B48C3" w:rsidR="005F2C50" w:rsidRDefault="005F2C50" w:rsidP="005F2C5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Find out any Impact on LLM accuracy with NER replacements.</w:t>
      </w:r>
    </w:p>
    <w:p w14:paraId="1B789447" w14:textId="54AD5C89" w:rsidR="005F2C50" w:rsidRPr="005F2C50" w:rsidRDefault="005F2C50" w:rsidP="005F2C5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How to preserve context of conversation</w:t>
      </w:r>
      <w:r w:rsidR="00EB1CAB">
        <w:rPr>
          <w:rFonts w:ascii="Times New Roman" w:hAnsi="Times New Roman" w:cs="Times New Roman"/>
          <w:sz w:val="24"/>
          <w:szCs w:val="24"/>
        </w:rPr>
        <w:t xml:space="preserve"> with LLM</w:t>
      </w:r>
      <w:r>
        <w:rPr>
          <w:rFonts w:ascii="Times New Roman" w:hAnsi="Times New Roman" w:cs="Times New Roman"/>
          <w:sz w:val="24"/>
          <w:szCs w:val="24"/>
        </w:rPr>
        <w:t xml:space="preserve"> and still protect the privacy?</w:t>
      </w:r>
    </w:p>
    <w:p w14:paraId="00000048" w14:textId="77777777" w:rsidR="002B751F" w:rsidRDefault="002B751F">
      <w:pPr>
        <w:spacing w:line="360" w:lineRule="auto"/>
        <w:ind w:left="0"/>
        <w:rPr>
          <w:rFonts w:ascii="Times New Roman" w:hAnsi="Times New Roman" w:cs="Times New Roman"/>
          <w:sz w:val="24"/>
          <w:szCs w:val="24"/>
        </w:rPr>
      </w:pPr>
    </w:p>
    <w:p w14:paraId="00000049" w14:textId="77777777" w:rsidR="002B751F" w:rsidRDefault="00000000">
      <w:pPr>
        <w:spacing w:after="160" w:line="259" w:lineRule="auto"/>
        <w:ind w:left="0"/>
        <w:jc w:val="left"/>
        <w:rPr>
          <w:rFonts w:ascii="Times New Roman" w:hAnsi="Times New Roman" w:cs="Times New Roman"/>
          <w:sz w:val="24"/>
          <w:szCs w:val="24"/>
        </w:rPr>
      </w:pPr>
      <w:r>
        <w:br w:type="page"/>
      </w:r>
    </w:p>
    <w:p w14:paraId="0000004A" w14:textId="77777777" w:rsidR="002B751F" w:rsidRDefault="00000000">
      <w:pPr>
        <w:pStyle w:val="Heading1"/>
        <w:ind w:left="0"/>
        <w:rPr>
          <w:sz w:val="28"/>
          <w:szCs w:val="28"/>
        </w:rPr>
      </w:pPr>
      <w:bookmarkStart w:id="5" w:name="_Toc204372916"/>
      <w:r>
        <w:rPr>
          <w:sz w:val="28"/>
          <w:szCs w:val="28"/>
        </w:rPr>
        <w:lastRenderedPageBreak/>
        <w:t>4. Aim and Objectives</w:t>
      </w:r>
      <w:bookmarkEnd w:id="5"/>
    </w:p>
    <w:p w14:paraId="0000004B" w14:textId="77777777" w:rsidR="002B751F" w:rsidRDefault="002B751F">
      <w:pPr>
        <w:ind w:firstLine="720"/>
        <w:rPr>
          <w:rFonts w:ascii="Times New Roman" w:hAnsi="Times New Roman" w:cs="Times New Roman"/>
        </w:rPr>
      </w:pPr>
    </w:p>
    <w:p w14:paraId="6AD5DF83" w14:textId="77777777" w:rsidR="0008673D" w:rsidRDefault="005235C7">
      <w:pPr>
        <w:ind w:left="0"/>
        <w:rPr>
          <w:rFonts w:ascii="Times New Roman" w:hAnsi="Times New Roman" w:cs="Times New Roman"/>
          <w:sz w:val="24"/>
          <w:szCs w:val="24"/>
        </w:rPr>
      </w:pPr>
      <w:r w:rsidRPr="0008673D">
        <w:rPr>
          <w:rFonts w:ascii="Times New Roman" w:hAnsi="Times New Roman" w:cs="Times New Roman"/>
          <w:b/>
          <w:bCs/>
          <w:sz w:val="24"/>
          <w:szCs w:val="24"/>
        </w:rPr>
        <w:t>Aim</w:t>
      </w:r>
      <w:r>
        <w:rPr>
          <w:rFonts w:ascii="Times New Roman" w:hAnsi="Times New Roman" w:cs="Times New Roman"/>
          <w:sz w:val="24"/>
          <w:szCs w:val="24"/>
        </w:rPr>
        <w:t>:</w:t>
      </w:r>
    </w:p>
    <w:p w14:paraId="040FB24B" w14:textId="0910F6B9" w:rsidR="005235C7" w:rsidRDefault="005235C7">
      <w:pPr>
        <w:ind w:left="0"/>
        <w:rPr>
          <w:rFonts w:ascii="Times New Roman" w:hAnsi="Times New Roman" w:cs="Times New Roman"/>
          <w:sz w:val="24"/>
          <w:szCs w:val="24"/>
        </w:rPr>
      </w:pPr>
      <w:r>
        <w:rPr>
          <w:rFonts w:ascii="Times New Roman" w:hAnsi="Times New Roman" w:cs="Times New Roman"/>
          <w:sz w:val="24"/>
          <w:szCs w:val="24"/>
        </w:rPr>
        <w:t xml:space="preserve"> To develop an Architecture pattern to efficiently protect PII data.</w:t>
      </w:r>
    </w:p>
    <w:p w14:paraId="47C9205C" w14:textId="77777777" w:rsidR="005235C7" w:rsidRDefault="005235C7">
      <w:pPr>
        <w:ind w:left="0"/>
        <w:rPr>
          <w:rFonts w:ascii="Times New Roman" w:hAnsi="Times New Roman" w:cs="Times New Roman"/>
          <w:sz w:val="24"/>
          <w:szCs w:val="24"/>
        </w:rPr>
      </w:pPr>
      <w:r w:rsidRPr="0008673D">
        <w:rPr>
          <w:rFonts w:ascii="Times New Roman" w:hAnsi="Times New Roman" w:cs="Times New Roman"/>
          <w:b/>
          <w:bCs/>
          <w:sz w:val="24"/>
          <w:szCs w:val="24"/>
        </w:rPr>
        <w:t>Objectives</w:t>
      </w:r>
      <w:r>
        <w:rPr>
          <w:rFonts w:ascii="Times New Roman" w:hAnsi="Times New Roman" w:cs="Times New Roman"/>
          <w:sz w:val="24"/>
          <w:szCs w:val="24"/>
        </w:rPr>
        <w:t>:</w:t>
      </w:r>
    </w:p>
    <w:p w14:paraId="3500B0E2" w14:textId="29EC894C" w:rsidR="005235C7" w:rsidRDefault="005235C7" w:rsidP="005235C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Study existing patterns to protect PII data and come up with limitations of each</w:t>
      </w:r>
      <w:r w:rsidR="0008673D">
        <w:rPr>
          <w:rFonts w:ascii="Times New Roman" w:hAnsi="Times New Roman" w:cs="Times New Roman"/>
          <w:sz w:val="24"/>
          <w:szCs w:val="24"/>
        </w:rPr>
        <w:t>.</w:t>
      </w:r>
    </w:p>
    <w:p w14:paraId="27775077" w14:textId="787EC5FE" w:rsidR="005235C7" w:rsidRDefault="005235C7" w:rsidP="005235C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To find a pattern to find and replace the PII data from client side with </w:t>
      </w:r>
      <w:r w:rsidRPr="005235C7">
        <w:rPr>
          <w:rFonts w:ascii="Times New Roman" w:hAnsi="Times New Roman" w:cs="Times New Roman"/>
          <w:sz w:val="24"/>
          <w:szCs w:val="24"/>
        </w:rPr>
        <w:t>redaction</w:t>
      </w:r>
      <w:r w:rsidRPr="005235C7">
        <w:rPr>
          <w:rFonts w:ascii="Times New Roman" w:hAnsi="Times New Roman" w:cs="Times New Roman"/>
          <w:sz w:val="24"/>
          <w:szCs w:val="24"/>
        </w:rPr>
        <w:t xml:space="preserve"> </w:t>
      </w:r>
      <w:r>
        <w:rPr>
          <w:rFonts w:ascii="Times New Roman" w:hAnsi="Times New Roman" w:cs="Times New Roman"/>
          <w:sz w:val="24"/>
          <w:szCs w:val="24"/>
        </w:rPr>
        <w:t>data to protect client data</w:t>
      </w:r>
    </w:p>
    <w:p w14:paraId="70359C23" w14:textId="02A24461" w:rsidR="005235C7" w:rsidRPr="005235C7" w:rsidRDefault="005235C7" w:rsidP="005235C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Propose an architecture that can protect PII data without compromising on LLM efficiency and still light-weight at client end.</w:t>
      </w:r>
    </w:p>
    <w:p w14:paraId="0000005C" w14:textId="77777777" w:rsidR="002B751F" w:rsidRDefault="00000000">
      <w:pPr>
        <w:pStyle w:val="Heading1"/>
        <w:ind w:left="0"/>
        <w:rPr>
          <w:sz w:val="28"/>
          <w:szCs w:val="28"/>
        </w:rPr>
      </w:pPr>
      <w:bookmarkStart w:id="6" w:name="_Toc204372917"/>
      <w:r>
        <w:rPr>
          <w:sz w:val="28"/>
          <w:szCs w:val="28"/>
        </w:rPr>
        <w:t>5. Significance of the Study</w:t>
      </w:r>
      <w:bookmarkEnd w:id="6"/>
    </w:p>
    <w:p w14:paraId="0000005D" w14:textId="77777777" w:rsidR="002B751F" w:rsidRDefault="002B751F">
      <w:pPr>
        <w:ind w:left="0"/>
        <w:rPr>
          <w:rFonts w:ascii="Times New Roman" w:hAnsi="Times New Roman" w:cs="Times New Roman"/>
        </w:rPr>
      </w:pPr>
    </w:p>
    <w:p w14:paraId="2BA82266" w14:textId="239A2DC5" w:rsidR="002B3558" w:rsidRDefault="002B3558">
      <w:pPr>
        <w:ind w:left="0"/>
        <w:rPr>
          <w:rFonts w:ascii="Times New Roman" w:hAnsi="Times New Roman" w:cs="Times New Roman"/>
          <w:sz w:val="24"/>
          <w:szCs w:val="24"/>
        </w:rPr>
      </w:pPr>
      <w:r>
        <w:rPr>
          <w:rFonts w:ascii="Times New Roman" w:hAnsi="Times New Roman" w:cs="Times New Roman"/>
          <w:sz w:val="24"/>
          <w:szCs w:val="24"/>
        </w:rPr>
        <w:t xml:space="preserve">Propose Architecture that could enhance the protection of PII data from client side chatbots whereby providing a more reliable and efficient way of preserving PII data. This would enhance the security and trust of LLM chatbots particularly amongst financial/ healthcare and education industry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protecting your PII data is utmost important and is mandated by regulators. This contributes in potentially reducing frauds but not leaking PII data over internet.</w:t>
      </w:r>
    </w:p>
    <w:p w14:paraId="09CB9B83" w14:textId="77777777" w:rsidR="002B3558" w:rsidRDefault="002B3558">
      <w:pPr>
        <w:ind w:left="0"/>
        <w:rPr>
          <w:rFonts w:ascii="Times New Roman" w:hAnsi="Times New Roman" w:cs="Times New Roman"/>
          <w:sz w:val="24"/>
          <w:szCs w:val="24"/>
        </w:rPr>
      </w:pPr>
    </w:p>
    <w:p w14:paraId="0000006B" w14:textId="77777777" w:rsidR="002B751F" w:rsidRDefault="00000000">
      <w:pPr>
        <w:pStyle w:val="Heading1"/>
        <w:ind w:left="0"/>
        <w:rPr>
          <w:sz w:val="28"/>
          <w:szCs w:val="28"/>
        </w:rPr>
      </w:pPr>
      <w:bookmarkStart w:id="7" w:name="_Toc204372918"/>
      <w:r>
        <w:rPr>
          <w:sz w:val="28"/>
          <w:szCs w:val="28"/>
        </w:rPr>
        <w:t>6. Scope of the Study</w:t>
      </w:r>
      <w:bookmarkEnd w:id="7"/>
    </w:p>
    <w:p w14:paraId="0000006C" w14:textId="77777777" w:rsidR="002B751F" w:rsidRDefault="002B751F">
      <w:pPr>
        <w:ind w:left="0"/>
        <w:rPr>
          <w:rFonts w:ascii="Times New Roman" w:hAnsi="Times New Roman" w:cs="Times New Roman"/>
          <w:sz w:val="24"/>
          <w:szCs w:val="24"/>
        </w:rPr>
      </w:pPr>
    </w:p>
    <w:p w14:paraId="73A92AE4" w14:textId="04A99ECF" w:rsidR="00186E76" w:rsidRDefault="00186E76">
      <w:pPr>
        <w:ind w:left="0"/>
        <w:rPr>
          <w:rFonts w:ascii="Times New Roman" w:hAnsi="Times New Roman" w:cs="Times New Roman"/>
          <w:sz w:val="24"/>
          <w:szCs w:val="24"/>
        </w:rPr>
      </w:pPr>
      <w:r>
        <w:rPr>
          <w:rFonts w:ascii="Times New Roman" w:hAnsi="Times New Roman" w:cs="Times New Roman"/>
          <w:sz w:val="24"/>
          <w:szCs w:val="24"/>
        </w:rPr>
        <w:t xml:space="preserve">Propose Architecture only covers PII data protection and efficiency but doesn’t cover other type of secret data like </w:t>
      </w:r>
    </w:p>
    <w:p w14:paraId="214B1049" w14:textId="702FC518" w:rsidR="00186E76"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PHI (Protected Health Information)</w:t>
      </w:r>
      <w:r w:rsidRPr="00186E76">
        <w:rPr>
          <w:rFonts w:ascii="Times New Roman" w:hAnsi="Times New Roman" w:cs="Times New Roman"/>
          <w:sz w:val="24"/>
          <w:szCs w:val="24"/>
        </w:rPr>
        <w:t xml:space="preserve"> - </w:t>
      </w:r>
      <w:r w:rsidRPr="00186E76">
        <w:rPr>
          <w:rFonts w:ascii="Times New Roman" w:hAnsi="Times New Roman" w:cs="Times New Roman"/>
          <w:sz w:val="24"/>
          <w:szCs w:val="24"/>
        </w:rPr>
        <w:t>Medical conditions, prescriptions, diagnoses</w:t>
      </w:r>
      <w:r w:rsidRPr="00186E76">
        <w:rPr>
          <w:rFonts w:ascii="Times New Roman" w:hAnsi="Times New Roman" w:cs="Times New Roman"/>
          <w:sz w:val="24"/>
          <w:szCs w:val="24"/>
        </w:rPr>
        <w:t>,</w:t>
      </w:r>
    </w:p>
    <w:p w14:paraId="6FE70399" w14:textId="4DA1F56C" w:rsidR="00186E76"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 xml:space="preserve">PIB (Personally Identifiable </w:t>
      </w:r>
      <w:r w:rsidRPr="00186E76">
        <w:rPr>
          <w:rFonts w:ascii="Times New Roman" w:hAnsi="Times New Roman" w:cs="Times New Roman"/>
          <w:sz w:val="24"/>
          <w:szCs w:val="24"/>
        </w:rPr>
        <w:t>Behaviour</w:t>
      </w:r>
      <w:r w:rsidRPr="00186E76">
        <w:rPr>
          <w:rFonts w:ascii="Times New Roman" w:hAnsi="Times New Roman" w:cs="Times New Roman"/>
          <w:sz w:val="24"/>
          <w:szCs w:val="24"/>
        </w:rPr>
        <w:t>)</w:t>
      </w:r>
      <w:r w:rsidRPr="00186E76">
        <w:rPr>
          <w:rFonts w:ascii="Times New Roman" w:hAnsi="Times New Roman" w:cs="Times New Roman"/>
          <w:sz w:val="24"/>
          <w:szCs w:val="24"/>
        </w:rPr>
        <w:t xml:space="preserve">- </w:t>
      </w:r>
      <w:r w:rsidRPr="00186E76">
        <w:rPr>
          <w:rFonts w:ascii="Times New Roman" w:hAnsi="Times New Roman" w:cs="Times New Roman"/>
          <w:sz w:val="24"/>
          <w:szCs w:val="24"/>
        </w:rPr>
        <w:t>Browsing history, app usage, search queries</w:t>
      </w:r>
    </w:p>
    <w:p w14:paraId="00000074" w14:textId="064113D4" w:rsidR="002B751F"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Secrets or Credentials</w:t>
      </w:r>
      <w:r w:rsidRPr="00186E76">
        <w:rPr>
          <w:rFonts w:ascii="Times New Roman" w:hAnsi="Times New Roman" w:cs="Times New Roman"/>
          <w:sz w:val="24"/>
          <w:szCs w:val="24"/>
        </w:rPr>
        <w:t xml:space="preserve">- </w:t>
      </w:r>
      <w:r w:rsidRPr="00186E76">
        <w:rPr>
          <w:rFonts w:ascii="Times New Roman" w:hAnsi="Times New Roman" w:cs="Times New Roman"/>
          <w:sz w:val="24"/>
          <w:szCs w:val="24"/>
        </w:rPr>
        <w:t>API keys, passwords, access tokens, SSH keys</w:t>
      </w:r>
    </w:p>
    <w:p w14:paraId="353ED60F" w14:textId="0BDAA2FB" w:rsidR="00186E76"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Financial Information</w:t>
      </w:r>
      <w:r w:rsidRPr="00186E76">
        <w:rPr>
          <w:rFonts w:ascii="Times New Roman" w:hAnsi="Times New Roman" w:cs="Times New Roman"/>
          <w:sz w:val="24"/>
          <w:szCs w:val="24"/>
        </w:rPr>
        <w:t xml:space="preserve"> - </w:t>
      </w:r>
      <w:r w:rsidRPr="00186E76">
        <w:rPr>
          <w:rFonts w:ascii="Times New Roman" w:hAnsi="Times New Roman" w:cs="Times New Roman"/>
          <w:sz w:val="24"/>
          <w:szCs w:val="24"/>
        </w:rPr>
        <w:t>Bank balances, investment data, transaction details</w:t>
      </w:r>
    </w:p>
    <w:p w14:paraId="784E4638" w14:textId="5F808B20" w:rsidR="00186E76"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Intellectual Property (IP)</w:t>
      </w:r>
      <w:r w:rsidRPr="00186E76">
        <w:rPr>
          <w:rFonts w:ascii="Times New Roman" w:hAnsi="Times New Roman" w:cs="Times New Roman"/>
          <w:sz w:val="24"/>
          <w:szCs w:val="24"/>
        </w:rPr>
        <w:t xml:space="preserve"> - </w:t>
      </w:r>
      <w:r w:rsidRPr="00186E76">
        <w:rPr>
          <w:rFonts w:ascii="Times New Roman" w:hAnsi="Times New Roman" w:cs="Times New Roman"/>
          <w:sz w:val="24"/>
          <w:szCs w:val="24"/>
        </w:rPr>
        <w:t>Source code, internal documentation, trade secrets</w:t>
      </w:r>
    </w:p>
    <w:p w14:paraId="5CE0AC90" w14:textId="16FED56D" w:rsidR="00186E76" w:rsidRPr="00186E76" w:rsidRDefault="00186E76" w:rsidP="00186E76">
      <w:pPr>
        <w:pStyle w:val="ListParagraph"/>
        <w:numPr>
          <w:ilvl w:val="0"/>
          <w:numId w:val="17"/>
        </w:numPr>
        <w:rPr>
          <w:rFonts w:ascii="Times New Roman" w:hAnsi="Times New Roman" w:cs="Times New Roman"/>
          <w:sz w:val="24"/>
          <w:szCs w:val="24"/>
        </w:rPr>
      </w:pPr>
      <w:r w:rsidRPr="00186E76">
        <w:rPr>
          <w:rFonts w:ascii="Times New Roman" w:hAnsi="Times New Roman" w:cs="Times New Roman"/>
          <w:sz w:val="24"/>
          <w:szCs w:val="24"/>
        </w:rPr>
        <w:t>National Security or Classified Data</w:t>
      </w:r>
      <w:r w:rsidRPr="00186E76">
        <w:rPr>
          <w:rFonts w:ascii="Times New Roman" w:hAnsi="Times New Roman" w:cs="Times New Roman"/>
          <w:sz w:val="24"/>
          <w:szCs w:val="24"/>
        </w:rPr>
        <w:t xml:space="preserve"> - Defence</w:t>
      </w:r>
      <w:r w:rsidRPr="00186E76">
        <w:rPr>
          <w:rFonts w:ascii="Times New Roman" w:hAnsi="Times New Roman" w:cs="Times New Roman"/>
          <w:sz w:val="24"/>
          <w:szCs w:val="24"/>
        </w:rPr>
        <w:t>-related terms, classified project names</w:t>
      </w:r>
    </w:p>
    <w:p w14:paraId="50FDC7C2" w14:textId="77777777" w:rsidR="00186E76" w:rsidRDefault="00186E76">
      <w:pPr>
        <w:ind w:left="0"/>
        <w:rPr>
          <w:rFonts w:ascii="Times New Roman" w:hAnsi="Times New Roman" w:cs="Times New Roman"/>
          <w:sz w:val="24"/>
          <w:szCs w:val="24"/>
        </w:rPr>
      </w:pPr>
    </w:p>
    <w:p w14:paraId="0000007A" w14:textId="77777777" w:rsidR="002B751F" w:rsidRDefault="00000000">
      <w:pPr>
        <w:pStyle w:val="Heading1"/>
        <w:ind w:left="0"/>
        <w:rPr>
          <w:sz w:val="28"/>
          <w:szCs w:val="28"/>
        </w:rPr>
      </w:pPr>
      <w:bookmarkStart w:id="8" w:name="_Toc204372919"/>
      <w:r>
        <w:rPr>
          <w:sz w:val="28"/>
          <w:szCs w:val="28"/>
        </w:rPr>
        <w:t>7. Research Methodology</w:t>
      </w:r>
      <w:bookmarkEnd w:id="8"/>
    </w:p>
    <w:p w14:paraId="0000007B" w14:textId="77777777" w:rsidR="002B751F" w:rsidRDefault="002B751F">
      <w:pPr>
        <w:pBdr>
          <w:top w:val="nil"/>
          <w:left w:val="nil"/>
          <w:bottom w:val="nil"/>
          <w:right w:val="nil"/>
          <w:between w:val="nil"/>
        </w:pBdr>
        <w:rPr>
          <w:rFonts w:ascii="Times New Roman" w:hAnsi="Times New Roman" w:cs="Times New Roman"/>
          <w:color w:val="000000"/>
          <w:sz w:val="24"/>
          <w:szCs w:val="24"/>
        </w:rPr>
      </w:pPr>
    </w:p>
    <w:p w14:paraId="00000083" w14:textId="181F0929" w:rsidR="002B751F" w:rsidRDefault="001C4031">
      <w:pPr>
        <w:ind w:left="0"/>
        <w:rPr>
          <w:rFonts w:ascii="Times New Roman" w:hAnsi="Times New Roman" w:cs="Times New Roman"/>
          <w:sz w:val="24"/>
          <w:szCs w:val="24"/>
        </w:rPr>
      </w:pPr>
      <w:r w:rsidRPr="001C4031">
        <w:rPr>
          <w:rFonts w:ascii="Times New Roman" w:hAnsi="Times New Roman" w:cs="Times New Roman"/>
          <w:sz w:val="24"/>
          <w:szCs w:val="24"/>
        </w:rPr>
        <w:t xml:space="preserve">This study employs a </w:t>
      </w:r>
      <w:r w:rsidRPr="001C4031">
        <w:rPr>
          <w:rFonts w:ascii="Times New Roman" w:hAnsi="Times New Roman" w:cs="Times New Roman"/>
          <w:b/>
          <w:bCs/>
          <w:sz w:val="24"/>
          <w:szCs w:val="24"/>
        </w:rPr>
        <w:t>mixed-methods research approach</w:t>
      </w:r>
      <w:r w:rsidRPr="001C4031">
        <w:rPr>
          <w:rFonts w:ascii="Times New Roman" w:hAnsi="Times New Roman" w:cs="Times New Roman"/>
          <w:sz w:val="24"/>
          <w:szCs w:val="24"/>
        </w:rPr>
        <w:t xml:space="preserve"> that combines both quantitative and qualitative methodologies to comprehensively investigate</w:t>
      </w:r>
      <w:r>
        <w:rPr>
          <w:rFonts w:ascii="Times New Roman" w:hAnsi="Times New Roman" w:cs="Times New Roman"/>
          <w:sz w:val="24"/>
          <w:szCs w:val="24"/>
        </w:rPr>
        <w:t>.</w:t>
      </w:r>
    </w:p>
    <w:p w14:paraId="11749956" w14:textId="4F6E0DF5" w:rsidR="001C4031" w:rsidRPr="00056194" w:rsidRDefault="001C4031">
      <w:pPr>
        <w:ind w:left="0"/>
        <w:rPr>
          <w:rFonts w:ascii="Times New Roman" w:hAnsi="Times New Roman" w:cs="Times New Roman"/>
          <w:b/>
          <w:bCs/>
          <w:sz w:val="24"/>
          <w:szCs w:val="24"/>
        </w:rPr>
      </w:pPr>
      <w:r w:rsidRPr="00056194">
        <w:rPr>
          <w:rFonts w:ascii="Times New Roman" w:hAnsi="Times New Roman" w:cs="Times New Roman"/>
          <w:b/>
          <w:bCs/>
          <w:sz w:val="24"/>
          <w:szCs w:val="24"/>
        </w:rPr>
        <w:t>Qualitative Component</w:t>
      </w:r>
      <w:r w:rsidRPr="00056194">
        <w:rPr>
          <w:rFonts w:ascii="Times New Roman" w:hAnsi="Times New Roman" w:cs="Times New Roman"/>
          <w:b/>
          <w:bCs/>
          <w:sz w:val="24"/>
          <w:szCs w:val="24"/>
        </w:rPr>
        <w:t>:</w:t>
      </w:r>
    </w:p>
    <w:p w14:paraId="27E5F143" w14:textId="3EFF77ED" w:rsidR="001C4031" w:rsidRDefault="001C4031">
      <w:pPr>
        <w:ind w:left="0"/>
        <w:rPr>
          <w:rFonts w:ascii="Times New Roman" w:hAnsi="Times New Roman" w:cs="Times New Roman"/>
          <w:sz w:val="24"/>
          <w:szCs w:val="24"/>
        </w:rPr>
      </w:pPr>
      <w:r w:rsidRPr="001C4031">
        <w:rPr>
          <w:rFonts w:ascii="Times New Roman" w:hAnsi="Times New Roman" w:cs="Times New Roman"/>
          <w:sz w:val="24"/>
          <w:szCs w:val="24"/>
        </w:rPr>
        <w:t xml:space="preserve">Enables analysis of architectural design decisions and their impact on chatbot </w:t>
      </w:r>
      <w:r w:rsidRPr="001C4031">
        <w:rPr>
          <w:rFonts w:ascii="Times New Roman" w:hAnsi="Times New Roman" w:cs="Times New Roman"/>
          <w:sz w:val="24"/>
          <w:szCs w:val="24"/>
        </w:rPr>
        <w:t>behaviour</w:t>
      </w:r>
      <w:r>
        <w:rPr>
          <w:rFonts w:ascii="Times New Roman" w:hAnsi="Times New Roman" w:cs="Times New Roman"/>
          <w:sz w:val="24"/>
          <w:szCs w:val="24"/>
        </w:rPr>
        <w:t>.</w:t>
      </w:r>
    </w:p>
    <w:p w14:paraId="0641DDDF" w14:textId="7D73F806" w:rsidR="001C4031" w:rsidRPr="00056194" w:rsidRDefault="00056194">
      <w:pPr>
        <w:ind w:left="0"/>
        <w:rPr>
          <w:rFonts w:ascii="Times New Roman" w:hAnsi="Times New Roman" w:cs="Times New Roman"/>
          <w:b/>
          <w:bCs/>
          <w:sz w:val="24"/>
          <w:szCs w:val="24"/>
        </w:rPr>
      </w:pPr>
      <w:r w:rsidRPr="00056194">
        <w:rPr>
          <w:rFonts w:ascii="Times New Roman" w:hAnsi="Times New Roman" w:cs="Times New Roman"/>
          <w:b/>
          <w:bCs/>
          <w:sz w:val="24"/>
          <w:szCs w:val="24"/>
        </w:rPr>
        <w:t>Quantitative Component</w:t>
      </w:r>
      <w:r w:rsidRPr="00056194">
        <w:rPr>
          <w:rFonts w:ascii="Times New Roman" w:hAnsi="Times New Roman" w:cs="Times New Roman"/>
          <w:b/>
          <w:bCs/>
          <w:sz w:val="24"/>
          <w:szCs w:val="24"/>
        </w:rPr>
        <w:t>:</w:t>
      </w:r>
    </w:p>
    <w:p w14:paraId="232761BC" w14:textId="6EDA3DA0" w:rsidR="00056194" w:rsidRDefault="00056194">
      <w:pPr>
        <w:ind w:left="0"/>
        <w:rPr>
          <w:rFonts w:ascii="Times New Roman" w:hAnsi="Times New Roman" w:cs="Times New Roman"/>
          <w:sz w:val="24"/>
          <w:szCs w:val="24"/>
        </w:rPr>
      </w:pPr>
      <w:r w:rsidRPr="00056194">
        <w:rPr>
          <w:rFonts w:ascii="Times New Roman" w:hAnsi="Times New Roman" w:cs="Times New Roman"/>
          <w:sz w:val="24"/>
          <w:szCs w:val="24"/>
        </w:rPr>
        <w:t xml:space="preserve">Enables precise measurement of performance metrics such as response accuracy, latency, computational efficiency, and </w:t>
      </w:r>
      <w:r>
        <w:rPr>
          <w:rFonts w:ascii="Times New Roman" w:hAnsi="Times New Roman" w:cs="Times New Roman"/>
          <w:sz w:val="24"/>
          <w:szCs w:val="24"/>
        </w:rPr>
        <w:t>PII removal</w:t>
      </w:r>
      <w:r w:rsidRPr="00056194">
        <w:rPr>
          <w:rFonts w:ascii="Times New Roman" w:hAnsi="Times New Roman" w:cs="Times New Roman"/>
          <w:sz w:val="24"/>
          <w:szCs w:val="24"/>
        </w:rPr>
        <w:t xml:space="preserve"> effectiveness</w:t>
      </w:r>
    </w:p>
    <w:p w14:paraId="3AE0EAB2" w14:textId="36F4B34A" w:rsidR="00F263A7" w:rsidRDefault="00F263A7">
      <w:pPr>
        <w:ind w:left="0"/>
        <w:rPr>
          <w:rFonts w:ascii="Times New Roman" w:hAnsi="Times New Roman" w:cs="Times New Roman"/>
          <w:sz w:val="24"/>
          <w:szCs w:val="24"/>
        </w:rPr>
      </w:pPr>
      <w:r>
        <w:rPr>
          <w:rFonts w:ascii="Times New Roman" w:hAnsi="Times New Roman" w:cs="Times New Roman"/>
          <w:sz w:val="24"/>
          <w:szCs w:val="24"/>
        </w:rPr>
        <w:t xml:space="preserve">Benchmark existing PII protecting methods using </w:t>
      </w:r>
      <w:r w:rsidRPr="00F263A7">
        <w:rPr>
          <w:rFonts w:ascii="Times New Roman" w:hAnsi="Times New Roman" w:cs="Times New Roman"/>
          <w:sz w:val="24"/>
          <w:szCs w:val="24"/>
        </w:rPr>
        <w:t>leakage metrics</w:t>
      </w:r>
      <w:r w:rsidR="00CD5386">
        <w:rPr>
          <w:rFonts w:ascii="Times New Roman" w:hAnsi="Times New Roman" w:cs="Times New Roman"/>
          <w:sz w:val="24"/>
          <w:szCs w:val="24"/>
        </w:rPr>
        <w:t>.</w:t>
      </w:r>
    </w:p>
    <w:p w14:paraId="5921A424" w14:textId="77777777" w:rsidR="00CD5386" w:rsidRDefault="00CD5386">
      <w:pPr>
        <w:ind w:left="0"/>
        <w:rPr>
          <w:rFonts w:ascii="Times New Roman" w:hAnsi="Times New Roman" w:cs="Times New Roman"/>
          <w:sz w:val="24"/>
          <w:szCs w:val="24"/>
        </w:rPr>
      </w:pPr>
    </w:p>
    <w:p w14:paraId="543A4AC4" w14:textId="467DA596" w:rsidR="00CD5386" w:rsidRDefault="00CD5386">
      <w:pPr>
        <w:ind w:left="0"/>
        <w:rPr>
          <w:rFonts w:ascii="Times New Roman" w:hAnsi="Times New Roman" w:cs="Times New Roman"/>
          <w:sz w:val="24"/>
          <w:szCs w:val="24"/>
        </w:rPr>
      </w:pPr>
      <w:r w:rsidRPr="00CD5386">
        <w:rPr>
          <w:rFonts w:ascii="Times New Roman" w:hAnsi="Times New Roman" w:cs="Times New Roman"/>
          <w:sz w:val="24"/>
          <w:szCs w:val="24"/>
        </w:rPr>
        <w:lastRenderedPageBreak/>
        <w:drawing>
          <wp:inline distT="0" distB="0" distL="0" distR="0" wp14:anchorId="5D4651B1" wp14:editId="2289E253">
            <wp:extent cx="4974590" cy="3488872"/>
            <wp:effectExtent l="0" t="0" r="0" b="0"/>
            <wp:docPr id="35064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3856" name=""/>
                    <pic:cNvPicPr/>
                  </pic:nvPicPr>
                  <pic:blipFill>
                    <a:blip r:embed="rId9"/>
                    <a:stretch>
                      <a:fillRect/>
                    </a:stretch>
                  </pic:blipFill>
                  <pic:spPr>
                    <a:xfrm>
                      <a:off x="0" y="0"/>
                      <a:ext cx="4977269" cy="3490751"/>
                    </a:xfrm>
                    <a:prstGeom prst="rect">
                      <a:avLst/>
                    </a:prstGeom>
                  </pic:spPr>
                </pic:pic>
              </a:graphicData>
            </a:graphic>
          </wp:inline>
        </w:drawing>
      </w:r>
    </w:p>
    <w:p w14:paraId="0000008B" w14:textId="77777777" w:rsidR="002B751F" w:rsidRDefault="00000000">
      <w:pPr>
        <w:pStyle w:val="Heading1"/>
        <w:ind w:left="0"/>
        <w:rPr>
          <w:sz w:val="28"/>
          <w:szCs w:val="28"/>
        </w:rPr>
      </w:pPr>
      <w:bookmarkStart w:id="9" w:name="_Toc204372920"/>
      <w:r>
        <w:rPr>
          <w:sz w:val="28"/>
          <w:szCs w:val="28"/>
        </w:rPr>
        <w:t>8. Requirements Resources</w:t>
      </w:r>
      <w:bookmarkEnd w:id="9"/>
    </w:p>
    <w:p w14:paraId="0000008C" w14:textId="77777777" w:rsidR="002B751F" w:rsidRDefault="002B751F">
      <w:pPr>
        <w:ind w:left="0"/>
        <w:rPr>
          <w:rFonts w:ascii="Times New Roman" w:hAnsi="Times New Roman" w:cs="Times New Roman"/>
        </w:rPr>
      </w:pPr>
    </w:p>
    <w:p w14:paraId="2A58066D" w14:textId="325AE9B3" w:rsidR="00A12982" w:rsidRDefault="00A12982" w:rsidP="0008673D">
      <w:pPr>
        <w:pStyle w:val="Heading4"/>
        <w:ind w:left="0"/>
        <w:rPr>
          <w:lang w:eastAsia="en-US"/>
        </w:rPr>
      </w:pPr>
      <w:r w:rsidRPr="0008673D">
        <w:rPr>
          <w:rStyle w:val="Strong"/>
          <w:rFonts w:ascii="Times New Roman" w:hAnsi="Times New Roman" w:cs="Times New Roman"/>
          <w:b/>
          <w:bCs w:val="0"/>
        </w:rPr>
        <w:t>Software/</w:t>
      </w:r>
      <w:r w:rsidRPr="0008673D">
        <w:rPr>
          <w:rStyle w:val="Strong"/>
          <w:rFonts w:ascii="Times New Roman" w:hAnsi="Times New Roman" w:cs="Times New Roman"/>
          <w:b/>
          <w:bCs w:val="0"/>
        </w:rPr>
        <w:t>Tools</w:t>
      </w:r>
      <w:r>
        <w:t>:</w:t>
      </w:r>
    </w:p>
    <w:tbl>
      <w:tblPr>
        <w:tblW w:w="0" w:type="auto"/>
        <w:tblCellSpacing w:w="15" w:type="dxa"/>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3032"/>
        <w:gridCol w:w="5577"/>
      </w:tblGrid>
      <w:tr w:rsidR="00A12982" w14:paraId="1B82BDE4" w14:textId="77777777" w:rsidTr="0008673D">
        <w:trPr>
          <w:tblHeader/>
          <w:tblCellSpacing w:w="15" w:type="dxa"/>
        </w:trPr>
        <w:tc>
          <w:tcPr>
            <w:tcW w:w="0" w:type="auto"/>
            <w:shd w:val="clear" w:color="auto" w:fill="ED7D31" w:themeFill="accent2"/>
            <w:vAlign w:val="center"/>
            <w:hideMark/>
          </w:tcPr>
          <w:p w14:paraId="0DFB5C04" w14:textId="77777777" w:rsidR="00A12982" w:rsidRDefault="00A12982" w:rsidP="00220A60">
            <w:pPr>
              <w:rPr>
                <w:b/>
                <w:bCs/>
              </w:rPr>
            </w:pPr>
            <w:r>
              <w:rPr>
                <w:b/>
                <w:bCs/>
              </w:rPr>
              <w:t>Category</w:t>
            </w:r>
          </w:p>
        </w:tc>
        <w:tc>
          <w:tcPr>
            <w:tcW w:w="0" w:type="auto"/>
            <w:shd w:val="clear" w:color="auto" w:fill="ED7D31" w:themeFill="accent2"/>
            <w:vAlign w:val="center"/>
            <w:hideMark/>
          </w:tcPr>
          <w:p w14:paraId="7F05C5D0" w14:textId="77777777" w:rsidR="00A12982" w:rsidRDefault="00A12982" w:rsidP="00220A60">
            <w:pPr>
              <w:rPr>
                <w:b/>
                <w:bCs/>
              </w:rPr>
            </w:pPr>
            <w:r>
              <w:rPr>
                <w:b/>
                <w:bCs/>
              </w:rPr>
              <w:t>Tools</w:t>
            </w:r>
          </w:p>
        </w:tc>
      </w:tr>
      <w:tr w:rsidR="00A12982" w14:paraId="56C59241" w14:textId="77777777" w:rsidTr="0008673D">
        <w:trPr>
          <w:tblCellSpacing w:w="15" w:type="dxa"/>
        </w:trPr>
        <w:tc>
          <w:tcPr>
            <w:tcW w:w="0" w:type="auto"/>
            <w:vAlign w:val="center"/>
            <w:hideMark/>
          </w:tcPr>
          <w:p w14:paraId="01BB9B17" w14:textId="77777777" w:rsidR="00A12982" w:rsidRDefault="00A12982" w:rsidP="00220A60">
            <w:pPr>
              <w:jc w:val="left"/>
            </w:pPr>
            <w:r>
              <w:t>Programming</w:t>
            </w:r>
          </w:p>
        </w:tc>
        <w:tc>
          <w:tcPr>
            <w:tcW w:w="0" w:type="auto"/>
            <w:vAlign w:val="center"/>
            <w:hideMark/>
          </w:tcPr>
          <w:p w14:paraId="15396ADE" w14:textId="77777777" w:rsidR="00A12982" w:rsidRPr="009E2236" w:rsidRDefault="00A12982" w:rsidP="00220A60">
            <w:pPr>
              <w:rPr>
                <w:b/>
                <w:bCs/>
              </w:rPr>
            </w:pPr>
            <w:r w:rsidRPr="009E2236">
              <w:rPr>
                <w:rStyle w:val="Strong"/>
                <w:b w:val="0"/>
                <w:bCs w:val="0"/>
              </w:rPr>
              <w:t>Python</w:t>
            </w:r>
            <w:r w:rsidRPr="009E2236">
              <w:rPr>
                <w:b/>
                <w:bCs/>
              </w:rPr>
              <w:t xml:space="preserve">, </w:t>
            </w:r>
            <w:proofErr w:type="spellStart"/>
            <w:r w:rsidRPr="009E2236">
              <w:rPr>
                <w:rStyle w:val="Strong"/>
                <w:b w:val="0"/>
                <w:bCs w:val="0"/>
              </w:rPr>
              <w:t>Jupyter</w:t>
            </w:r>
            <w:proofErr w:type="spellEnd"/>
            <w:r w:rsidRPr="009E2236">
              <w:rPr>
                <w:b/>
                <w:bCs/>
              </w:rPr>
              <w:t xml:space="preserve">, or </w:t>
            </w:r>
            <w:proofErr w:type="spellStart"/>
            <w:r w:rsidRPr="009E2236">
              <w:rPr>
                <w:rStyle w:val="Strong"/>
                <w:b w:val="0"/>
                <w:bCs w:val="0"/>
              </w:rPr>
              <w:t>Colab</w:t>
            </w:r>
            <w:proofErr w:type="spellEnd"/>
          </w:p>
        </w:tc>
      </w:tr>
      <w:tr w:rsidR="00A12982" w14:paraId="5C3F7C19" w14:textId="77777777" w:rsidTr="0008673D">
        <w:trPr>
          <w:tblCellSpacing w:w="15" w:type="dxa"/>
        </w:trPr>
        <w:tc>
          <w:tcPr>
            <w:tcW w:w="0" w:type="auto"/>
            <w:vAlign w:val="center"/>
            <w:hideMark/>
          </w:tcPr>
          <w:p w14:paraId="74889CA7" w14:textId="77777777" w:rsidR="00A12982" w:rsidRDefault="00A12982" w:rsidP="00220A60">
            <w:r>
              <w:t>ML/LLM Frameworks</w:t>
            </w:r>
          </w:p>
        </w:tc>
        <w:tc>
          <w:tcPr>
            <w:tcW w:w="0" w:type="auto"/>
            <w:vAlign w:val="center"/>
            <w:hideMark/>
          </w:tcPr>
          <w:p w14:paraId="37EEB917" w14:textId="77777777" w:rsidR="00A12982" w:rsidRPr="009E2236" w:rsidRDefault="00A12982" w:rsidP="00220A60">
            <w:pPr>
              <w:rPr>
                <w:b/>
                <w:bCs/>
              </w:rPr>
            </w:pPr>
            <w:r w:rsidRPr="009E2236">
              <w:rPr>
                <w:rStyle w:val="Strong"/>
                <w:b w:val="0"/>
                <w:bCs w:val="0"/>
              </w:rPr>
              <w:t>OLLAMA,</w:t>
            </w:r>
            <w:r w:rsidRPr="009E2236">
              <w:rPr>
                <w:b/>
                <w:bCs/>
              </w:rPr>
              <w:t xml:space="preserve"> </w:t>
            </w:r>
            <w:proofErr w:type="spellStart"/>
            <w:r w:rsidRPr="009E2236">
              <w:rPr>
                <w:rStyle w:val="Strong"/>
                <w:b w:val="0"/>
                <w:bCs w:val="0"/>
              </w:rPr>
              <w:t>LangChain</w:t>
            </w:r>
            <w:proofErr w:type="spellEnd"/>
            <w:r w:rsidRPr="009E2236">
              <w:rPr>
                <w:b/>
                <w:bCs/>
              </w:rPr>
              <w:t xml:space="preserve">, </w:t>
            </w:r>
            <w:r w:rsidRPr="009E2236">
              <w:rPr>
                <w:rStyle w:val="Strong"/>
                <w:b w:val="0"/>
                <w:bCs w:val="0"/>
              </w:rPr>
              <w:t>OpenAI API</w:t>
            </w:r>
            <w:r w:rsidRPr="009E2236">
              <w:rPr>
                <w:b/>
                <w:bCs/>
              </w:rPr>
              <w:t xml:space="preserve">, </w:t>
            </w:r>
            <w:proofErr w:type="spellStart"/>
            <w:r w:rsidRPr="009E2236">
              <w:rPr>
                <w:rStyle w:val="Strong"/>
                <w:b w:val="0"/>
                <w:bCs w:val="0"/>
              </w:rPr>
              <w:t>spaCy</w:t>
            </w:r>
            <w:proofErr w:type="spellEnd"/>
          </w:p>
        </w:tc>
      </w:tr>
      <w:tr w:rsidR="00A12982" w14:paraId="344A83CA" w14:textId="77777777" w:rsidTr="0008673D">
        <w:trPr>
          <w:tblCellSpacing w:w="15" w:type="dxa"/>
        </w:trPr>
        <w:tc>
          <w:tcPr>
            <w:tcW w:w="0" w:type="auto"/>
            <w:vAlign w:val="center"/>
            <w:hideMark/>
          </w:tcPr>
          <w:p w14:paraId="0A88B5A2" w14:textId="77777777" w:rsidR="00A12982" w:rsidRDefault="00A12982" w:rsidP="00220A60">
            <w:r>
              <w:t>PII Detection</w:t>
            </w:r>
          </w:p>
        </w:tc>
        <w:tc>
          <w:tcPr>
            <w:tcW w:w="0" w:type="auto"/>
            <w:vAlign w:val="center"/>
            <w:hideMark/>
          </w:tcPr>
          <w:p w14:paraId="39ACC691" w14:textId="77777777" w:rsidR="00A12982" w:rsidRPr="009E2236" w:rsidRDefault="00A12982" w:rsidP="00220A60">
            <w:pPr>
              <w:rPr>
                <w:b/>
                <w:bCs/>
              </w:rPr>
            </w:pPr>
            <w:r w:rsidRPr="009E2236">
              <w:rPr>
                <w:rStyle w:val="Strong"/>
                <w:b w:val="0"/>
                <w:bCs w:val="0"/>
              </w:rPr>
              <w:t xml:space="preserve">Presidio (Microsoft) </w:t>
            </w:r>
            <w:r w:rsidRPr="009E2236">
              <w:rPr>
                <w:b/>
                <w:bCs/>
              </w:rPr>
              <w:t xml:space="preserve">or </w:t>
            </w:r>
            <w:r w:rsidRPr="009E2236">
              <w:rPr>
                <w:rStyle w:val="Strong"/>
                <w:b w:val="0"/>
                <w:bCs w:val="0"/>
              </w:rPr>
              <w:t>Regex-based custom matchers</w:t>
            </w:r>
          </w:p>
        </w:tc>
      </w:tr>
      <w:tr w:rsidR="00A12982" w14:paraId="0C763BA1" w14:textId="77777777" w:rsidTr="0008673D">
        <w:trPr>
          <w:tblCellSpacing w:w="15" w:type="dxa"/>
        </w:trPr>
        <w:tc>
          <w:tcPr>
            <w:tcW w:w="0" w:type="auto"/>
            <w:vAlign w:val="center"/>
            <w:hideMark/>
          </w:tcPr>
          <w:p w14:paraId="29AEB16E" w14:textId="77777777" w:rsidR="00A12982" w:rsidRDefault="00A12982" w:rsidP="00220A60">
            <w:r>
              <w:t>Metrics &amp; Privacy Testing</w:t>
            </w:r>
          </w:p>
        </w:tc>
        <w:tc>
          <w:tcPr>
            <w:tcW w:w="0" w:type="auto"/>
            <w:vAlign w:val="center"/>
            <w:hideMark/>
          </w:tcPr>
          <w:p w14:paraId="2DD982A8" w14:textId="77777777" w:rsidR="00A12982" w:rsidRPr="009E2236" w:rsidRDefault="00A12982" w:rsidP="00220A60">
            <w:pPr>
              <w:rPr>
                <w:b/>
                <w:bCs/>
              </w:rPr>
            </w:pPr>
            <w:proofErr w:type="spellStart"/>
            <w:r w:rsidRPr="009E2236">
              <w:rPr>
                <w:rStyle w:val="Strong"/>
                <w:b w:val="0"/>
                <w:bCs w:val="0"/>
              </w:rPr>
              <w:t>PrivacyMeter</w:t>
            </w:r>
            <w:proofErr w:type="spellEnd"/>
          </w:p>
        </w:tc>
      </w:tr>
      <w:tr w:rsidR="00A12982" w14:paraId="7C19C9C2" w14:textId="77777777" w:rsidTr="0008673D">
        <w:trPr>
          <w:tblCellSpacing w:w="15" w:type="dxa"/>
        </w:trPr>
        <w:tc>
          <w:tcPr>
            <w:tcW w:w="0" w:type="auto"/>
            <w:vAlign w:val="center"/>
            <w:hideMark/>
          </w:tcPr>
          <w:p w14:paraId="2EDA45BD" w14:textId="77777777" w:rsidR="00A12982" w:rsidRDefault="00A12982" w:rsidP="00220A60">
            <w:r>
              <w:t>Visualization</w:t>
            </w:r>
          </w:p>
        </w:tc>
        <w:tc>
          <w:tcPr>
            <w:tcW w:w="0" w:type="auto"/>
            <w:vAlign w:val="center"/>
            <w:hideMark/>
          </w:tcPr>
          <w:p w14:paraId="06B22A9F" w14:textId="77777777" w:rsidR="00A12982" w:rsidRPr="009E2236" w:rsidRDefault="00A12982" w:rsidP="00220A60">
            <w:pPr>
              <w:rPr>
                <w:b/>
                <w:bCs/>
              </w:rPr>
            </w:pPr>
            <w:r w:rsidRPr="009E2236">
              <w:rPr>
                <w:rStyle w:val="Strong"/>
                <w:b w:val="0"/>
                <w:bCs w:val="0"/>
              </w:rPr>
              <w:t>Matplotlib</w:t>
            </w:r>
            <w:r w:rsidRPr="009E2236">
              <w:rPr>
                <w:b/>
                <w:bCs/>
              </w:rPr>
              <w:t xml:space="preserve">, </w:t>
            </w:r>
            <w:r w:rsidRPr="009E2236">
              <w:rPr>
                <w:rStyle w:val="Strong"/>
                <w:b w:val="0"/>
                <w:bCs w:val="0"/>
              </w:rPr>
              <w:t>Seaborn</w:t>
            </w:r>
            <w:r w:rsidRPr="009E2236">
              <w:rPr>
                <w:b/>
                <w:bCs/>
              </w:rPr>
              <w:t xml:space="preserve">, or </w:t>
            </w:r>
            <w:proofErr w:type="spellStart"/>
            <w:r w:rsidRPr="009E2236">
              <w:rPr>
                <w:rStyle w:val="Strong"/>
                <w:b w:val="0"/>
                <w:bCs w:val="0"/>
              </w:rPr>
              <w:t>Plotly</w:t>
            </w:r>
            <w:proofErr w:type="spellEnd"/>
          </w:p>
        </w:tc>
      </w:tr>
      <w:tr w:rsidR="00A12982" w14:paraId="3845E315" w14:textId="77777777" w:rsidTr="0008673D">
        <w:trPr>
          <w:tblCellSpacing w:w="15" w:type="dxa"/>
        </w:trPr>
        <w:tc>
          <w:tcPr>
            <w:tcW w:w="0" w:type="auto"/>
            <w:vAlign w:val="center"/>
            <w:hideMark/>
          </w:tcPr>
          <w:p w14:paraId="045E19EE" w14:textId="77777777" w:rsidR="00A12982" w:rsidRDefault="00A12982" w:rsidP="00220A60">
            <w:r>
              <w:t>Backend Services</w:t>
            </w:r>
          </w:p>
        </w:tc>
        <w:tc>
          <w:tcPr>
            <w:tcW w:w="0" w:type="auto"/>
            <w:vAlign w:val="center"/>
            <w:hideMark/>
          </w:tcPr>
          <w:p w14:paraId="29157C14" w14:textId="77777777" w:rsidR="00A12982" w:rsidRPr="009E2236" w:rsidRDefault="00A12982" w:rsidP="00220A60">
            <w:pPr>
              <w:rPr>
                <w:b/>
                <w:bCs/>
              </w:rPr>
            </w:pPr>
            <w:r w:rsidRPr="009E2236">
              <w:rPr>
                <w:rStyle w:val="Strong"/>
                <w:b w:val="0"/>
                <w:bCs w:val="0"/>
              </w:rPr>
              <w:t>Docker</w:t>
            </w:r>
            <w:r w:rsidRPr="009E2236">
              <w:rPr>
                <w:b/>
                <w:bCs/>
              </w:rPr>
              <w:t xml:space="preserve">, </w:t>
            </w:r>
            <w:proofErr w:type="spellStart"/>
            <w:r w:rsidRPr="009E2236">
              <w:rPr>
                <w:rStyle w:val="Strong"/>
                <w:b w:val="0"/>
                <w:bCs w:val="0"/>
              </w:rPr>
              <w:t>FastAPI</w:t>
            </w:r>
            <w:proofErr w:type="spellEnd"/>
            <w:r w:rsidRPr="009E2236">
              <w:rPr>
                <w:b/>
                <w:bCs/>
              </w:rPr>
              <w:t xml:space="preserve"> </w:t>
            </w:r>
          </w:p>
        </w:tc>
      </w:tr>
    </w:tbl>
    <w:p w14:paraId="6C2571F8" w14:textId="77777777" w:rsidR="00A12982" w:rsidRDefault="00A12982" w:rsidP="00A12982">
      <w:pPr>
        <w:ind w:left="0"/>
        <w:rPr>
          <w:rFonts w:ascii="Times New Roman" w:hAnsi="Times New Roman" w:cs="Times New Roman"/>
          <w:sz w:val="24"/>
          <w:szCs w:val="24"/>
        </w:rPr>
      </w:pPr>
    </w:p>
    <w:p w14:paraId="00000096" w14:textId="6AEB0A02" w:rsidR="002B751F" w:rsidRDefault="00A12982">
      <w:pPr>
        <w:ind w:left="0"/>
        <w:rPr>
          <w:rFonts w:ascii="Times New Roman" w:hAnsi="Times New Roman" w:cs="Times New Roman"/>
          <w:sz w:val="24"/>
          <w:szCs w:val="24"/>
        </w:rPr>
      </w:pPr>
      <w:r w:rsidRPr="0008673D">
        <w:rPr>
          <w:rStyle w:val="Strong"/>
        </w:rPr>
        <w:t>Hardware</w:t>
      </w:r>
      <w:r>
        <w:rPr>
          <w:rFonts w:ascii="Times New Roman" w:hAnsi="Times New Roman" w:cs="Times New Roman"/>
          <w:sz w:val="24"/>
          <w:szCs w:val="24"/>
        </w:rPr>
        <w:t xml:space="preserve">: Good spec machine with at least 16 GB of RAM and access to LLM models like Chat GPT, </w:t>
      </w:r>
      <w:proofErr w:type="spellStart"/>
      <w:r>
        <w:rPr>
          <w:rFonts w:ascii="Times New Roman" w:hAnsi="Times New Roman" w:cs="Times New Roman"/>
          <w:sz w:val="24"/>
          <w:szCs w:val="24"/>
        </w:rPr>
        <w:t>Sonet</w:t>
      </w:r>
      <w:proofErr w:type="spellEnd"/>
      <w:r>
        <w:rPr>
          <w:rFonts w:ascii="Times New Roman" w:hAnsi="Times New Roman" w:cs="Times New Roman"/>
          <w:sz w:val="24"/>
          <w:szCs w:val="24"/>
        </w:rPr>
        <w:t xml:space="preserve"> </w:t>
      </w:r>
    </w:p>
    <w:p w14:paraId="73DA3345" w14:textId="77777777" w:rsidR="0008673D" w:rsidRDefault="0008673D">
      <w:pPr>
        <w:ind w:left="0"/>
        <w:rPr>
          <w:rFonts w:ascii="Times New Roman" w:hAnsi="Times New Roman" w:cs="Times New Roman"/>
          <w:sz w:val="24"/>
          <w:szCs w:val="24"/>
        </w:rPr>
      </w:pPr>
    </w:p>
    <w:p w14:paraId="09517691" w14:textId="7B3A0861" w:rsidR="00A12982" w:rsidRDefault="00A12982">
      <w:pPr>
        <w:ind w:left="0"/>
        <w:rPr>
          <w:rFonts w:ascii="Times New Roman" w:hAnsi="Times New Roman" w:cs="Times New Roman"/>
          <w:sz w:val="24"/>
          <w:szCs w:val="24"/>
        </w:rPr>
      </w:pPr>
      <w:r w:rsidRPr="0008673D">
        <w:rPr>
          <w:rStyle w:val="Strong"/>
        </w:rPr>
        <w:t>Data Sources</w:t>
      </w:r>
      <w:r>
        <w:rPr>
          <w:rFonts w:ascii="Times New Roman" w:hAnsi="Times New Roman" w:cs="Times New Roman"/>
          <w:sz w:val="24"/>
          <w:szCs w:val="24"/>
        </w:rPr>
        <w:t>:</w:t>
      </w:r>
      <w:r w:rsidRPr="00A12982">
        <w:t xml:space="preserve"> </w:t>
      </w:r>
      <w:hyperlink r:id="rId10" w:history="1">
        <w:r w:rsidRPr="00A12982">
          <w:rPr>
            <w:rStyle w:val="Hyperlink"/>
            <w:rFonts w:ascii="Times New Roman" w:hAnsi="Times New Roman" w:cs="Times New Roman"/>
            <w:sz w:val="24"/>
            <w:szCs w:val="24"/>
          </w:rPr>
          <w:t>PII | External Dataset</w:t>
        </w:r>
      </w:hyperlink>
      <w:r>
        <w:rPr>
          <w:rFonts w:ascii="Times New Roman" w:hAnsi="Times New Roman" w:cs="Times New Roman"/>
          <w:sz w:val="24"/>
          <w:szCs w:val="24"/>
        </w:rPr>
        <w:t xml:space="preserve"> , </w:t>
      </w:r>
      <w:r w:rsidRPr="00A12982">
        <w:rPr>
          <w:rFonts w:ascii="Times New Roman" w:hAnsi="Times New Roman" w:cs="Times New Roman"/>
          <w:sz w:val="24"/>
          <w:szCs w:val="24"/>
        </w:rPr>
        <w:t>The dataset includes extensive samples containing personally identifiable information (PII) such as names, contact details, and addresses.</w:t>
      </w:r>
    </w:p>
    <w:p w14:paraId="0000009D" w14:textId="14EDE5C4" w:rsidR="002B751F" w:rsidRDefault="002B751F">
      <w:pPr>
        <w:spacing w:after="160" w:line="259" w:lineRule="auto"/>
        <w:ind w:left="0"/>
        <w:jc w:val="left"/>
        <w:rPr>
          <w:rFonts w:ascii="Times New Roman" w:hAnsi="Times New Roman" w:cs="Times New Roman"/>
          <w:sz w:val="24"/>
          <w:szCs w:val="24"/>
        </w:rPr>
      </w:pPr>
    </w:p>
    <w:p w14:paraId="0000009E" w14:textId="77777777" w:rsidR="002B751F" w:rsidRDefault="00000000">
      <w:pPr>
        <w:pStyle w:val="Heading1"/>
        <w:ind w:left="0"/>
        <w:rPr>
          <w:sz w:val="28"/>
          <w:szCs w:val="28"/>
        </w:rPr>
      </w:pPr>
      <w:bookmarkStart w:id="10" w:name="_Toc204372921"/>
      <w:r>
        <w:rPr>
          <w:sz w:val="28"/>
          <w:szCs w:val="28"/>
        </w:rPr>
        <w:t>9. Research Plan</w:t>
      </w:r>
      <w:bookmarkEnd w:id="10"/>
    </w:p>
    <w:p w14:paraId="4FACF6E2" w14:textId="77777777" w:rsidR="00CD5386" w:rsidRPr="0008673D" w:rsidRDefault="00CD5386" w:rsidP="0008673D">
      <w:pPr>
        <w:ind w:left="0"/>
        <w:rPr>
          <w:rFonts w:ascii="Times New Roman" w:hAnsi="Times New Roman" w:cs="Times New Roman"/>
          <w:color w:val="000000"/>
          <w:sz w:val="24"/>
          <w:szCs w:val="24"/>
        </w:rPr>
      </w:pPr>
    </w:p>
    <w:p w14:paraId="631ECB24" w14:textId="4F771B20" w:rsidR="00CD5386" w:rsidRDefault="00CD5386" w:rsidP="00CD5386">
      <w:pPr>
        <w:numPr>
          <w:ilvl w:val="0"/>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Phase 1: Literature review and hypothesis formulation (Month 1)</w:t>
      </w:r>
      <w:r>
        <w:rPr>
          <w:rFonts w:ascii="Times New Roman" w:hAnsi="Times New Roman" w:cs="Times New Roman"/>
          <w:color w:val="000000"/>
          <w:sz w:val="24"/>
          <w:szCs w:val="24"/>
        </w:rPr>
        <w:t xml:space="preserve">. </w:t>
      </w:r>
    </w:p>
    <w:p w14:paraId="2E35A253" w14:textId="77777777" w:rsidR="00CD5386" w:rsidRP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color w:val="000000"/>
          <w:sz w:val="24"/>
          <w:szCs w:val="24"/>
        </w:rPr>
        <w:t>Finalize research questions, scope, and hypotheses</w:t>
      </w:r>
      <w:r>
        <w:rPr>
          <w:rFonts w:ascii="Times New Roman" w:hAnsi="Times New Roman" w:cs="Times New Roman"/>
          <w:color w:val="000000"/>
          <w:sz w:val="24"/>
          <w:szCs w:val="24"/>
        </w:rPr>
        <w:t>.</w:t>
      </w:r>
      <w:r w:rsidRPr="00CD5386">
        <w:t xml:space="preserve"> </w:t>
      </w:r>
    </w:p>
    <w:p w14:paraId="39881D49" w14:textId="2F641991"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color w:val="000000"/>
          <w:sz w:val="24"/>
          <w:szCs w:val="24"/>
        </w:rPr>
        <w:t>Define evaluation metrics: privacy protection, response quality, latency</w:t>
      </w:r>
    </w:p>
    <w:p w14:paraId="35D8438D"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b/>
          <w:bCs/>
          <w:color w:val="000000"/>
          <w:sz w:val="24"/>
          <w:szCs w:val="24"/>
        </w:rPr>
        <w:t>Risk</w:t>
      </w:r>
      <w:r>
        <w:rPr>
          <w:rFonts w:ascii="Times New Roman" w:hAnsi="Times New Roman" w:cs="Times New Roman"/>
          <w:color w:val="000000"/>
          <w:sz w:val="24"/>
          <w:szCs w:val="24"/>
        </w:rPr>
        <w:t>: Limited access to recent studies.</w:t>
      </w:r>
    </w:p>
    <w:p w14:paraId="44A43D62"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b/>
          <w:bCs/>
          <w:color w:val="000000"/>
          <w:sz w:val="24"/>
          <w:szCs w:val="24"/>
        </w:rPr>
        <w:lastRenderedPageBreak/>
        <w:t>Contingency</w:t>
      </w:r>
      <w:r>
        <w:rPr>
          <w:rFonts w:ascii="Times New Roman" w:hAnsi="Times New Roman" w:cs="Times New Roman"/>
          <w:color w:val="000000"/>
          <w:sz w:val="24"/>
          <w:szCs w:val="24"/>
        </w:rPr>
        <w:t>: Use interlibrary loans and online databases to access necessary resources.</w:t>
      </w:r>
    </w:p>
    <w:p w14:paraId="2800C90D" w14:textId="77777777" w:rsidR="00CD5386" w:rsidRDefault="00CD5386" w:rsidP="00CD5386">
      <w:pPr>
        <w:pBdr>
          <w:top w:val="nil"/>
          <w:left w:val="nil"/>
          <w:bottom w:val="nil"/>
          <w:right w:val="nil"/>
          <w:between w:val="nil"/>
        </w:pBdr>
        <w:ind w:left="1440"/>
        <w:rPr>
          <w:rFonts w:ascii="Times New Roman" w:hAnsi="Times New Roman" w:cs="Times New Roman"/>
          <w:color w:val="000000"/>
          <w:sz w:val="24"/>
          <w:szCs w:val="24"/>
        </w:rPr>
      </w:pPr>
    </w:p>
    <w:p w14:paraId="6BD3A52D" w14:textId="15BF6DCF" w:rsidR="00CD5386" w:rsidRDefault="00CD5386" w:rsidP="00CD5386">
      <w:pPr>
        <w:numPr>
          <w:ilvl w:val="0"/>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Phase 2: </w:t>
      </w:r>
      <w:r w:rsidRPr="00CD5386">
        <w:rPr>
          <w:rFonts w:ascii="Times New Roman" w:hAnsi="Times New Roman" w:cs="Times New Roman"/>
          <w:color w:val="000000"/>
          <w:sz w:val="24"/>
          <w:szCs w:val="24"/>
        </w:rPr>
        <w:t>Design &amp;</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Data collection and preprocessing (Month </w:t>
      </w:r>
      <w:r>
        <w:rPr>
          <w:rFonts w:ascii="Times New Roman" w:hAnsi="Times New Roman" w:cs="Times New Roman"/>
          <w:color w:val="000000"/>
          <w:sz w:val="24"/>
          <w:szCs w:val="24"/>
        </w:rPr>
        <w:t>2</w:t>
      </w:r>
      <w:r>
        <w:rPr>
          <w:rFonts w:ascii="Times New Roman" w:hAnsi="Times New Roman" w:cs="Times New Roman"/>
          <w:color w:val="000000"/>
          <w:sz w:val="24"/>
          <w:szCs w:val="24"/>
        </w:rPr>
        <w:t>)</w:t>
      </w:r>
    </w:p>
    <w:p w14:paraId="3296BA94" w14:textId="1902BF04"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color w:val="000000"/>
          <w:sz w:val="24"/>
          <w:szCs w:val="24"/>
        </w:rPr>
        <w:t xml:space="preserve">Decide on NER model (e.g., fine-tune </w:t>
      </w:r>
      <w:proofErr w:type="spellStart"/>
      <w:r w:rsidRPr="00CD5386">
        <w:rPr>
          <w:rFonts w:ascii="Times New Roman" w:hAnsi="Times New Roman" w:cs="Times New Roman"/>
          <w:color w:val="000000"/>
          <w:sz w:val="24"/>
          <w:szCs w:val="24"/>
        </w:rPr>
        <w:t>spaCy</w:t>
      </w:r>
      <w:proofErr w:type="spellEnd"/>
      <w:r w:rsidRPr="00CD5386">
        <w:rPr>
          <w:rFonts w:ascii="Times New Roman" w:hAnsi="Times New Roman" w:cs="Times New Roman"/>
          <w:color w:val="000000"/>
          <w:sz w:val="24"/>
          <w:szCs w:val="24"/>
        </w:rPr>
        <w:t xml:space="preserve"> or transformer-based NER)</w:t>
      </w:r>
    </w:p>
    <w:p w14:paraId="13BBE680" w14:textId="5C7134BC"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color w:val="000000"/>
          <w:sz w:val="24"/>
          <w:szCs w:val="24"/>
        </w:rPr>
        <w:t>Define categories of PII to target (e.g., names, addresses, emails)</w:t>
      </w:r>
    </w:p>
    <w:p w14:paraId="5F4BD8A6" w14:textId="7B0F8AD5"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CD5386">
        <w:rPr>
          <w:rFonts w:ascii="Times New Roman" w:hAnsi="Times New Roman" w:cs="Times New Roman"/>
          <w:color w:val="000000"/>
          <w:sz w:val="24"/>
          <w:szCs w:val="24"/>
        </w:rPr>
        <w:t xml:space="preserve">Plan architecture integration of NER &amp; fake data injection </w:t>
      </w:r>
    </w:p>
    <w:p w14:paraId="4F02D317"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Risk: </w:t>
      </w:r>
    </w:p>
    <w:p w14:paraId="6ACA4E5B" w14:textId="77777777"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Delays in data acquisition.</w:t>
      </w:r>
      <w:r>
        <w:rPr>
          <w:rFonts w:ascii="Times New Roman" w:hAnsi="Times New Roman" w:cs="Times New Roman"/>
          <w:color w:val="000000"/>
          <w:sz w:val="24"/>
          <w:szCs w:val="24"/>
        </w:rPr>
        <w:t xml:space="preserve"> </w:t>
      </w:r>
    </w:p>
    <w:p w14:paraId="3174A19D" w14:textId="3A690AA6"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Understanding some of the python libraries.</w:t>
      </w:r>
    </w:p>
    <w:p w14:paraId="4ABD1B31"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Contingency: </w:t>
      </w:r>
    </w:p>
    <w:p w14:paraId="6268DE06" w14:textId="6E2CE0E8"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Have backup data sources and extend the data collection period if needed.</w:t>
      </w:r>
    </w:p>
    <w:p w14:paraId="62B153A9" w14:textId="01AE21AB" w:rsid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Take some courses on python libraries.</w:t>
      </w:r>
    </w:p>
    <w:p w14:paraId="682E8025" w14:textId="77777777" w:rsidR="00CD5386" w:rsidRDefault="00CD5386" w:rsidP="00CD5386">
      <w:pPr>
        <w:pBdr>
          <w:top w:val="nil"/>
          <w:left w:val="nil"/>
          <w:bottom w:val="nil"/>
          <w:right w:val="nil"/>
          <w:between w:val="nil"/>
        </w:pBdr>
        <w:ind w:left="1440"/>
        <w:rPr>
          <w:rFonts w:ascii="Times New Roman" w:hAnsi="Times New Roman" w:cs="Times New Roman"/>
          <w:color w:val="000000"/>
          <w:sz w:val="24"/>
          <w:szCs w:val="24"/>
        </w:rPr>
      </w:pPr>
    </w:p>
    <w:p w14:paraId="6C1A6BC9" w14:textId="1E850FC5" w:rsidR="00CD5386" w:rsidRDefault="00CD5386" w:rsidP="00CD5386">
      <w:pPr>
        <w:numPr>
          <w:ilvl w:val="0"/>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Phase 3: Data analysis and interpretation (Month </w:t>
      </w:r>
      <w:r>
        <w:rPr>
          <w:rFonts w:ascii="Times New Roman" w:hAnsi="Times New Roman" w:cs="Times New Roman"/>
          <w:color w:val="000000"/>
          <w:sz w:val="24"/>
          <w:szCs w:val="24"/>
        </w:rPr>
        <w:t>3</w:t>
      </w:r>
      <w:r>
        <w:rPr>
          <w:rFonts w:ascii="Times New Roman" w:hAnsi="Times New Roman" w:cs="Times New Roman"/>
          <w:color w:val="000000"/>
          <w:sz w:val="24"/>
          <w:szCs w:val="24"/>
        </w:rPr>
        <w:t>)</w:t>
      </w:r>
    </w:p>
    <w:p w14:paraId="093EEA71" w14:textId="53ECD958" w:rsidR="00CD5386" w:rsidRPr="00CD5386" w:rsidRDefault="00CD5386" w:rsidP="00CD5386">
      <w:pPr>
        <w:numPr>
          <w:ilvl w:val="2"/>
          <w:numId w:val="13"/>
        </w:numPr>
        <w:pBdr>
          <w:top w:val="nil"/>
          <w:left w:val="nil"/>
          <w:bottom w:val="nil"/>
          <w:right w:val="nil"/>
          <w:between w:val="nil"/>
        </w:pBdr>
        <w:rPr>
          <w:rFonts w:ascii="Times New Roman" w:hAnsi="Times New Roman" w:cs="Times New Roman"/>
          <w:color w:val="000000"/>
          <w:sz w:val="24"/>
          <w:szCs w:val="24"/>
          <w:lang w:val="en-US"/>
        </w:rPr>
      </w:pPr>
      <w:r w:rsidRPr="00CD5386">
        <w:rPr>
          <w:rFonts w:ascii="Times New Roman" w:hAnsi="Times New Roman" w:cs="Times New Roman"/>
          <w:color w:val="000000"/>
          <w:sz w:val="24"/>
          <w:szCs w:val="24"/>
          <w:lang w:val="en-US"/>
        </w:rPr>
        <w:t>Train or fine-tune the NER model</w:t>
      </w:r>
    </w:p>
    <w:p w14:paraId="02E95790" w14:textId="3B3DD064" w:rsidR="00CD5386" w:rsidRPr="00CD5386" w:rsidRDefault="00CD5386" w:rsidP="00CD5386">
      <w:pPr>
        <w:numPr>
          <w:ilvl w:val="2"/>
          <w:numId w:val="13"/>
        </w:numPr>
        <w:pBdr>
          <w:top w:val="nil"/>
          <w:left w:val="nil"/>
          <w:bottom w:val="nil"/>
          <w:right w:val="nil"/>
          <w:between w:val="nil"/>
        </w:pBdr>
        <w:rPr>
          <w:color w:val="000000"/>
          <w:lang w:val="en-US"/>
        </w:rPr>
      </w:pPr>
      <w:r w:rsidRPr="00CD5386">
        <w:rPr>
          <w:color w:val="000000"/>
          <w:lang w:val="en-US"/>
        </w:rPr>
        <w:t>Replace PII in user inputs and generate altered prompts</w:t>
      </w:r>
    </w:p>
    <w:p w14:paraId="1288D89F" w14:textId="28D49444" w:rsidR="00CD5386" w:rsidRDefault="00B02B55" w:rsidP="00CD5386">
      <w:pPr>
        <w:numPr>
          <w:ilvl w:val="2"/>
          <w:numId w:val="13"/>
        </w:numPr>
        <w:pBdr>
          <w:top w:val="nil"/>
          <w:left w:val="nil"/>
          <w:bottom w:val="nil"/>
          <w:right w:val="nil"/>
          <w:between w:val="nil"/>
        </w:pBdr>
        <w:rPr>
          <w:rFonts w:ascii="Times New Roman" w:hAnsi="Times New Roman" w:cs="Times New Roman"/>
          <w:color w:val="000000"/>
          <w:sz w:val="24"/>
          <w:szCs w:val="24"/>
        </w:rPr>
      </w:pPr>
      <w:r w:rsidRPr="00B02B55">
        <w:rPr>
          <w:rFonts w:ascii="Times New Roman" w:hAnsi="Times New Roman" w:cs="Times New Roman"/>
          <w:color w:val="000000"/>
          <w:sz w:val="24"/>
          <w:szCs w:val="24"/>
        </w:rPr>
        <w:t xml:space="preserve">Log original vs modified queries for analysis </w:t>
      </w:r>
      <w:r w:rsidR="00CD5386" w:rsidRPr="00CD5386">
        <w:rPr>
          <w:rFonts w:ascii="Times New Roman" w:hAnsi="Times New Roman" w:cs="Times New Roman"/>
          <w:color w:val="000000"/>
          <w:sz w:val="24"/>
          <w:szCs w:val="24"/>
          <w:lang w:val="en-US"/>
        </w:rPr>
        <w:t xml:space="preserve"> </w:t>
      </w:r>
    </w:p>
    <w:p w14:paraId="4CA5F588"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Risk: Software or hardware malfunctions.</w:t>
      </w:r>
    </w:p>
    <w:p w14:paraId="15C93175"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Contingency: Regularly back up data and have alternative analysis tools available.</w:t>
      </w:r>
    </w:p>
    <w:p w14:paraId="627B212E" w14:textId="57BF30F5" w:rsidR="00CD5386" w:rsidRDefault="00CD5386" w:rsidP="00CD5386">
      <w:pPr>
        <w:numPr>
          <w:ilvl w:val="0"/>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Phase 4: Writing and dissemination of findings (Month </w:t>
      </w:r>
      <w:r>
        <w:rPr>
          <w:rFonts w:ascii="Times New Roman" w:hAnsi="Times New Roman" w:cs="Times New Roman"/>
          <w:color w:val="000000"/>
          <w:sz w:val="24"/>
          <w:szCs w:val="24"/>
        </w:rPr>
        <w:t>4-6</w:t>
      </w:r>
      <w:r>
        <w:rPr>
          <w:rFonts w:ascii="Times New Roman" w:hAnsi="Times New Roman" w:cs="Times New Roman"/>
          <w:color w:val="000000"/>
          <w:sz w:val="24"/>
          <w:szCs w:val="24"/>
        </w:rPr>
        <w:t>)</w:t>
      </w:r>
    </w:p>
    <w:p w14:paraId="28B4CD16"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Risk: Delays in writing or peer review.</w:t>
      </w:r>
    </w:p>
    <w:p w14:paraId="3B2C83A2" w14:textId="77777777" w:rsidR="00CD5386" w:rsidRDefault="00CD5386" w:rsidP="00CD5386">
      <w:pPr>
        <w:numPr>
          <w:ilvl w:val="1"/>
          <w:numId w:val="1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Contingency: Allocate extra time for revisions and seek early feedback from peers.</w:t>
      </w:r>
    </w:p>
    <w:p w14:paraId="1CE31BC4" w14:textId="77777777" w:rsidR="00CD5386" w:rsidRDefault="00CD5386" w:rsidP="00CD5386">
      <w:pPr>
        <w:pBdr>
          <w:top w:val="nil"/>
          <w:left w:val="nil"/>
          <w:bottom w:val="nil"/>
          <w:right w:val="nil"/>
          <w:between w:val="nil"/>
        </w:pBdr>
        <w:rPr>
          <w:rFonts w:ascii="Times New Roman" w:hAnsi="Times New Roman" w:cs="Times New Roman"/>
          <w:color w:val="000000"/>
          <w:sz w:val="24"/>
          <w:szCs w:val="24"/>
        </w:rPr>
      </w:pPr>
    </w:p>
    <w:p w14:paraId="000000BC" w14:textId="77777777" w:rsidR="002B751F" w:rsidRDefault="00000000">
      <w:pPr>
        <w:pStyle w:val="Heading1"/>
        <w:ind w:left="0"/>
        <w:rPr>
          <w:sz w:val="28"/>
          <w:szCs w:val="28"/>
        </w:rPr>
      </w:pPr>
      <w:bookmarkStart w:id="11" w:name="_Toc204372922"/>
      <w:r>
        <w:rPr>
          <w:sz w:val="28"/>
          <w:szCs w:val="28"/>
        </w:rPr>
        <w:t>References</w:t>
      </w:r>
      <w:bookmarkEnd w:id="11"/>
    </w:p>
    <w:p w14:paraId="000000BD" w14:textId="77777777" w:rsidR="002B751F" w:rsidRDefault="002B751F">
      <w:pPr>
        <w:spacing w:line="360" w:lineRule="auto"/>
        <w:ind w:left="0"/>
        <w:rPr>
          <w:rFonts w:ascii="Times New Roman" w:hAnsi="Times New Roman" w:cs="Times New Roman"/>
        </w:rPr>
      </w:pPr>
    </w:p>
    <w:p w14:paraId="375B2199" w14:textId="77777777" w:rsidR="00A43A76" w:rsidRDefault="00A43A76" w:rsidP="00A43A76">
      <w:pPr>
        <w:pStyle w:val="ListParagraph"/>
        <w:rPr>
          <w:rFonts w:ascii="Times New Roman" w:hAnsi="Times New Roman" w:cs="Times New Roman"/>
          <w:color w:val="000000"/>
          <w:sz w:val="24"/>
          <w:szCs w:val="24"/>
        </w:rPr>
      </w:pPr>
    </w:p>
    <w:sdt>
      <w:sdtPr>
        <w:rPr>
          <w:color w:val="000000"/>
        </w:rPr>
        <w:tag w:val="MENDELEY_CITATION_v3_eyJjaXRhdGlvbklEIjoiTUVOREVMRVlfQ0lUQVRJT05fNWNlZTYyMDYtMDYwZi00YTBiLWEzODAtOTY4Y2UzNWQ3Mjhl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Swic3VwcHJlc3MtYXV0aG9yIjpmYWxzZSwiY29tcG9zaXRlIjpmYWxzZSwiYXV0aG9yLW9ubHkiOmZhbHNlfV19"/>
        <w:id w:val="2089798532"/>
        <w:placeholder>
          <w:docPart w:val="DefaultPlaceholder_-1854013440"/>
        </w:placeholder>
      </w:sdtPr>
      <w:sdtContent>
        <w:p w14:paraId="1A8DE3D7" w14:textId="5FB868D5" w:rsidR="00E34EFB" w:rsidRPr="0008673D" w:rsidRDefault="00862B32" w:rsidP="0008673D">
          <w:pPr>
            <w:pStyle w:val="ListParagraph"/>
            <w:numPr>
              <w:ilvl w:val="0"/>
              <w:numId w:val="20"/>
            </w:numPr>
            <w:rPr>
              <w:rFonts w:ascii="Times New Roman" w:hAnsi="Times New Roman" w:cs="Times New Roman"/>
              <w:color w:val="000000"/>
              <w:sz w:val="24"/>
              <w:szCs w:val="24"/>
            </w:rPr>
          </w:pPr>
          <w:r w:rsidRPr="00862B32">
            <w:rPr>
              <w:rFonts w:ascii="Times New Roman" w:hAnsi="Times New Roman" w:cs="Times New Roman"/>
              <w:color w:val="000000"/>
              <w:sz w:val="24"/>
              <w:szCs w:val="24"/>
            </w:rPr>
            <w:t>(Mai et al., 2024)</w:t>
          </w:r>
        </w:p>
      </w:sdtContent>
    </w:sdt>
    <w:sdt>
      <w:sdtPr>
        <w:rPr>
          <w:rFonts w:ascii="Times New Roman" w:hAnsi="Times New Roman" w:cs="Times New Roman"/>
          <w:color w:val="000000"/>
          <w:sz w:val="24"/>
          <w:szCs w:val="24"/>
        </w:rPr>
        <w:tag w:val="MENDELEY_CITATION_v3_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"/>
        <w:id w:val="-1526945461"/>
        <w:placeholder>
          <w:docPart w:val="DefaultPlaceholder_-1854013440"/>
        </w:placeholder>
      </w:sdtPr>
      <w:sdtContent>
        <w:p w14:paraId="629B3613" w14:textId="412A9587" w:rsidR="0008673D" w:rsidRPr="0008673D" w:rsidRDefault="00862B32" w:rsidP="0008673D">
          <w:pPr>
            <w:numPr>
              <w:ilvl w:val="0"/>
              <w:numId w:val="15"/>
            </w:numPr>
            <w:pBdr>
              <w:top w:val="nil"/>
              <w:left w:val="nil"/>
              <w:bottom w:val="nil"/>
              <w:right w:val="nil"/>
              <w:between w:val="nil"/>
            </w:pBdr>
            <w:spacing w:line="360" w:lineRule="auto"/>
            <w:rPr>
              <w:rFonts w:ascii="Times New Roman" w:hAnsi="Times New Roman" w:cs="Times New Roman"/>
              <w:color w:val="000000"/>
              <w:sz w:val="24"/>
              <w:szCs w:val="24"/>
            </w:rPr>
          </w:pPr>
          <w:r w:rsidRPr="00862B32">
            <w:rPr>
              <w:rFonts w:ascii="Times New Roman" w:hAnsi="Times New Roman" w:cs="Times New Roman"/>
              <w:color w:val="000000"/>
              <w:sz w:val="24"/>
              <w:szCs w:val="24"/>
            </w:rPr>
            <w:t>(Chen et al., 2023)</w:t>
          </w:r>
        </w:p>
      </w:sdtContent>
    </w:sdt>
    <w:sdt>
      <w:sdtPr>
        <w:rPr>
          <w:rFonts w:ascii="Times New Roman" w:hAnsi="Times New Roman" w:cs="Times New Roman"/>
          <w:color w:val="000000"/>
          <w:sz w:val="24"/>
          <w:szCs w:val="24"/>
        </w:rPr>
        <w:tag w:val="MENDELEY_CITATION_v3_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"/>
        <w:id w:val="455768706"/>
        <w:placeholder>
          <w:docPart w:val="DefaultPlaceholder_-1854013440"/>
        </w:placeholder>
      </w:sdtPr>
      <w:sdtContent>
        <w:p w14:paraId="4A8EDE4C" w14:textId="7E0C611F" w:rsidR="00E34EFB" w:rsidRDefault="00862B32">
          <w:pPr>
            <w:numPr>
              <w:ilvl w:val="0"/>
              <w:numId w:val="15"/>
            </w:numPr>
            <w:pBdr>
              <w:top w:val="nil"/>
              <w:left w:val="nil"/>
              <w:bottom w:val="nil"/>
              <w:right w:val="nil"/>
              <w:between w:val="nil"/>
            </w:pBdr>
            <w:spacing w:line="360" w:lineRule="auto"/>
            <w:rPr>
              <w:rFonts w:ascii="Times New Roman" w:hAnsi="Times New Roman" w:cs="Times New Roman"/>
              <w:color w:val="000000"/>
              <w:sz w:val="24"/>
              <w:szCs w:val="24"/>
            </w:rPr>
          </w:pPr>
          <w:r w:rsidRPr="00862B32">
            <w:rPr>
              <w:rFonts w:ascii="Times New Roman" w:hAnsi="Times New Roman" w:cs="Times New Roman"/>
              <w:color w:val="000000"/>
              <w:sz w:val="24"/>
              <w:szCs w:val="24"/>
            </w:rPr>
            <w:t>(Zhang and Zhong, 2013)</w:t>
          </w:r>
        </w:p>
      </w:sdtContent>
    </w:sdt>
    <w:p w14:paraId="000000D3" w14:textId="77777777" w:rsidR="002B751F" w:rsidRDefault="002B751F">
      <w:pPr>
        <w:spacing w:line="360" w:lineRule="auto"/>
        <w:ind w:left="0"/>
        <w:rPr>
          <w:rFonts w:ascii="Times New Roman" w:hAnsi="Times New Roman" w:cs="Times New Roman"/>
          <w:b/>
        </w:rPr>
      </w:pPr>
    </w:p>
    <w:sectPr w:rsidR="002B751F">
      <w:footerReference w:type="default" r:id="rId11"/>
      <w:pgSz w:w="11906" w:h="16838"/>
      <w:pgMar w:top="1418"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60FD6" w14:textId="77777777" w:rsidR="00627C1B" w:rsidRDefault="00627C1B">
      <w:pPr>
        <w:spacing w:line="240" w:lineRule="auto"/>
      </w:pPr>
      <w:r>
        <w:separator/>
      </w:r>
    </w:p>
  </w:endnote>
  <w:endnote w:type="continuationSeparator" w:id="0">
    <w:p w14:paraId="7445B791" w14:textId="77777777" w:rsidR="00627C1B" w:rsidRDefault="00627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BD5BEFF6-A1C3-44FB-A734-BC0D2475684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embedRegular r:id="rId2" w:fontKey="{F5D4B595-4425-4218-BF6D-A1789DE12C5F}"/>
  </w:font>
  <w:font w:name="Georgia">
    <w:panose1 w:val="02040502050405020303"/>
    <w:charset w:val="00"/>
    <w:family w:val="roman"/>
    <w:pitch w:val="variable"/>
    <w:sig w:usb0="00000287" w:usb1="00000000" w:usb2="00000000" w:usb3="00000000" w:csb0="0000009F" w:csb1="00000000"/>
    <w:embedRegular r:id="rId3" w:fontKey="{88FADF76-1212-40ED-867A-29A4F53EFF80}"/>
    <w:embedItalic r:id="rId4" w:fontKey="{7D3A481C-6B42-4B1F-A7EC-FE3B9F73CE72}"/>
  </w:font>
  <w:font w:name="Calibri">
    <w:panose1 w:val="020F0502020204030204"/>
    <w:charset w:val="00"/>
    <w:family w:val="swiss"/>
    <w:pitch w:val="variable"/>
    <w:sig w:usb0="E4002EFF" w:usb1="C200247B" w:usb2="00000009" w:usb3="00000000" w:csb0="000001FF" w:csb1="00000000"/>
    <w:embedRegular r:id="rId5" w:fontKey="{ED4354F6-4F53-49D5-9840-15D44EE11F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4" w14:textId="4D5AFF64" w:rsidR="002B751F" w:rsidRDefault="00000000">
    <w:pPr>
      <w:pBdr>
        <w:top w:val="nil"/>
        <w:left w:val="nil"/>
        <w:bottom w:val="nil"/>
        <w:right w:val="nil"/>
        <w:between w:val="nil"/>
      </w:pBdr>
      <w:jc w:val="right"/>
      <w:rPr>
        <w:rFonts w:eastAsia="Arial"/>
        <w:color w:val="000000"/>
      </w:rPr>
    </w:pPr>
    <w:r>
      <w:rPr>
        <w:rFonts w:eastAsia="Arial"/>
        <w:color w:val="000000"/>
      </w:rPr>
      <w:fldChar w:fldCharType="begin"/>
    </w:r>
    <w:r>
      <w:rPr>
        <w:rFonts w:eastAsia="Arial"/>
        <w:color w:val="000000"/>
      </w:rPr>
      <w:instrText>PAGE</w:instrText>
    </w:r>
    <w:r>
      <w:rPr>
        <w:rFonts w:eastAsia="Arial"/>
        <w:color w:val="000000"/>
      </w:rPr>
      <w:fldChar w:fldCharType="separate"/>
    </w:r>
    <w:r w:rsidR="00D955A8">
      <w:rPr>
        <w:rFonts w:eastAsia="Arial"/>
        <w:noProof/>
        <w:color w:val="000000"/>
      </w:rPr>
      <w:t>2</w:t>
    </w:r>
    <w:r>
      <w:rPr>
        <w:rFonts w:eastAsia="Arial"/>
        <w:color w:val="000000"/>
      </w:rPr>
      <w:fldChar w:fldCharType="end"/>
    </w:r>
  </w:p>
  <w:p w14:paraId="000000D5" w14:textId="77777777" w:rsidR="002B751F" w:rsidRDefault="002B751F">
    <w:pPr>
      <w:pBdr>
        <w:top w:val="nil"/>
        <w:left w:val="nil"/>
        <w:bottom w:val="nil"/>
        <w:right w:val="nil"/>
        <w:between w:val="nil"/>
      </w:pBd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0B5AB" w14:textId="77777777" w:rsidR="00627C1B" w:rsidRDefault="00627C1B">
      <w:pPr>
        <w:spacing w:line="240" w:lineRule="auto"/>
      </w:pPr>
      <w:r>
        <w:separator/>
      </w:r>
    </w:p>
  </w:footnote>
  <w:footnote w:type="continuationSeparator" w:id="0">
    <w:p w14:paraId="2D210BD5" w14:textId="77777777" w:rsidR="00627C1B" w:rsidRDefault="00627C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1BB5"/>
    <w:multiLevelType w:val="multilevel"/>
    <w:tmpl w:val="53C2BA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8F51C9"/>
    <w:multiLevelType w:val="multilevel"/>
    <w:tmpl w:val="C0CAB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83D4F"/>
    <w:multiLevelType w:val="multilevel"/>
    <w:tmpl w:val="5B289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DA6123"/>
    <w:multiLevelType w:val="multilevel"/>
    <w:tmpl w:val="709C7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BE1C33"/>
    <w:multiLevelType w:val="multilevel"/>
    <w:tmpl w:val="24DA2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550190"/>
    <w:multiLevelType w:val="multilevel"/>
    <w:tmpl w:val="46B03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91B4E4B"/>
    <w:multiLevelType w:val="multilevel"/>
    <w:tmpl w:val="C0CAB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D7600C"/>
    <w:multiLevelType w:val="multilevel"/>
    <w:tmpl w:val="C0CAB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2D637C"/>
    <w:multiLevelType w:val="multilevel"/>
    <w:tmpl w:val="91306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A64BB1"/>
    <w:multiLevelType w:val="multilevel"/>
    <w:tmpl w:val="201A0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760233"/>
    <w:multiLevelType w:val="multilevel"/>
    <w:tmpl w:val="36A83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725910"/>
    <w:multiLevelType w:val="multilevel"/>
    <w:tmpl w:val="101ED0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0D16A4"/>
    <w:multiLevelType w:val="multilevel"/>
    <w:tmpl w:val="4692D1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D9642A"/>
    <w:multiLevelType w:val="multilevel"/>
    <w:tmpl w:val="CEFC5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255438E"/>
    <w:multiLevelType w:val="multilevel"/>
    <w:tmpl w:val="9EDA9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F2A70BF"/>
    <w:multiLevelType w:val="multilevel"/>
    <w:tmpl w:val="344EE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C053D7"/>
    <w:multiLevelType w:val="multilevel"/>
    <w:tmpl w:val="307A2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9C558B0"/>
    <w:multiLevelType w:val="multilevel"/>
    <w:tmpl w:val="219CD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B596263"/>
    <w:multiLevelType w:val="multilevel"/>
    <w:tmpl w:val="59FE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9C5DF6"/>
    <w:multiLevelType w:val="multilevel"/>
    <w:tmpl w:val="4692D1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02735870">
    <w:abstractNumId w:val="15"/>
  </w:num>
  <w:num w:numId="2" w16cid:durableId="1545362523">
    <w:abstractNumId w:val="5"/>
  </w:num>
  <w:num w:numId="3" w16cid:durableId="1452896494">
    <w:abstractNumId w:val="14"/>
  </w:num>
  <w:num w:numId="4" w16cid:durableId="571546122">
    <w:abstractNumId w:val="1"/>
  </w:num>
  <w:num w:numId="5" w16cid:durableId="1274749131">
    <w:abstractNumId w:val="4"/>
  </w:num>
  <w:num w:numId="6" w16cid:durableId="189228171">
    <w:abstractNumId w:val="11"/>
  </w:num>
  <w:num w:numId="7" w16cid:durableId="1028413818">
    <w:abstractNumId w:val="17"/>
  </w:num>
  <w:num w:numId="8" w16cid:durableId="758141115">
    <w:abstractNumId w:val="3"/>
  </w:num>
  <w:num w:numId="9" w16cid:durableId="1216887688">
    <w:abstractNumId w:val="2"/>
  </w:num>
  <w:num w:numId="10" w16cid:durableId="1196191926">
    <w:abstractNumId w:val="0"/>
  </w:num>
  <w:num w:numId="11" w16cid:durableId="1356350176">
    <w:abstractNumId w:val="13"/>
  </w:num>
  <w:num w:numId="12" w16cid:durableId="921110338">
    <w:abstractNumId w:val="9"/>
  </w:num>
  <w:num w:numId="13" w16cid:durableId="1645814789">
    <w:abstractNumId w:val="16"/>
  </w:num>
  <w:num w:numId="14" w16cid:durableId="1165630678">
    <w:abstractNumId w:val="10"/>
  </w:num>
  <w:num w:numId="15" w16cid:durableId="926160036">
    <w:abstractNumId w:val="8"/>
  </w:num>
  <w:num w:numId="16" w16cid:durableId="1169756748">
    <w:abstractNumId w:val="7"/>
  </w:num>
  <w:num w:numId="17" w16cid:durableId="1693531383">
    <w:abstractNumId w:val="6"/>
  </w:num>
  <w:num w:numId="18" w16cid:durableId="1654673023">
    <w:abstractNumId w:val="18"/>
  </w:num>
  <w:num w:numId="19" w16cid:durableId="1118335949">
    <w:abstractNumId w:val="12"/>
  </w:num>
  <w:num w:numId="20" w16cid:durableId="11499010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51F"/>
    <w:rsid w:val="00056194"/>
    <w:rsid w:val="0008673D"/>
    <w:rsid w:val="00131A54"/>
    <w:rsid w:val="001657D6"/>
    <w:rsid w:val="00186E76"/>
    <w:rsid w:val="001C4031"/>
    <w:rsid w:val="002058A3"/>
    <w:rsid w:val="00261938"/>
    <w:rsid w:val="002B1F16"/>
    <w:rsid w:val="002B3558"/>
    <w:rsid w:val="002B751F"/>
    <w:rsid w:val="002F0A79"/>
    <w:rsid w:val="002F3092"/>
    <w:rsid w:val="00317FA3"/>
    <w:rsid w:val="00397930"/>
    <w:rsid w:val="00426D53"/>
    <w:rsid w:val="004F2A79"/>
    <w:rsid w:val="005235C7"/>
    <w:rsid w:val="005F0ABE"/>
    <w:rsid w:val="005F2C50"/>
    <w:rsid w:val="006203B9"/>
    <w:rsid w:val="00627C1B"/>
    <w:rsid w:val="006665B1"/>
    <w:rsid w:val="006F2B63"/>
    <w:rsid w:val="00730681"/>
    <w:rsid w:val="007A297C"/>
    <w:rsid w:val="007E2AEC"/>
    <w:rsid w:val="00837C68"/>
    <w:rsid w:val="00837FFD"/>
    <w:rsid w:val="00862B32"/>
    <w:rsid w:val="008D204C"/>
    <w:rsid w:val="008D59D2"/>
    <w:rsid w:val="009D60BF"/>
    <w:rsid w:val="009E2236"/>
    <w:rsid w:val="00A12982"/>
    <w:rsid w:val="00A43A76"/>
    <w:rsid w:val="00B02B55"/>
    <w:rsid w:val="00B76032"/>
    <w:rsid w:val="00B96392"/>
    <w:rsid w:val="00BA38FD"/>
    <w:rsid w:val="00BD2E02"/>
    <w:rsid w:val="00C71487"/>
    <w:rsid w:val="00CD2388"/>
    <w:rsid w:val="00CD5386"/>
    <w:rsid w:val="00D00102"/>
    <w:rsid w:val="00D01C4E"/>
    <w:rsid w:val="00D955A8"/>
    <w:rsid w:val="00E34EFB"/>
    <w:rsid w:val="00EB1CAB"/>
    <w:rsid w:val="00EB6D89"/>
    <w:rsid w:val="00ED67F1"/>
    <w:rsid w:val="00F263A7"/>
    <w:rsid w:val="00FB618E"/>
    <w:rsid w:val="00FF1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7B457"/>
  <w15:docId w15:val="{54A816A2-F45E-4350-B412-31E8B26AE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GB" w:eastAsia="en-US" w:bidi="ar-SA"/>
      </w:rPr>
    </w:rPrDefault>
    <w:pPrDefault>
      <w:pPr>
        <w:tabs>
          <w:tab w:val="left" w:pos="720"/>
        </w:tabs>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pPr>
      <w:overflowPunct w:val="0"/>
      <w:autoSpaceDE w:val="0"/>
      <w:autoSpaceDN w:val="0"/>
      <w:adjustRightInd w:val="0"/>
      <w:textAlignment w:val="baseline"/>
    </w:pPr>
    <w:rPr>
      <w:rFonts w:eastAsia="Times New Roman"/>
      <w:lang w:eastAsia="en-GB"/>
    </w:rPr>
  </w:style>
  <w:style w:type="paragraph" w:styleId="Heading1">
    <w:name w:val="heading 1"/>
    <w:basedOn w:val="Normal"/>
    <w:next w:val="Normal"/>
    <w:link w:val="Heading1Char"/>
    <w:uiPriority w:val="9"/>
    <w:qFormat/>
    <w:rsid w:val="00EF703E"/>
    <w:pPr>
      <w:keepNext/>
      <w:keepLines/>
      <w:spacing w:before="240"/>
      <w:jc w:val="left"/>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spacing w:line="360" w:lineRule="auto"/>
      <w:contextualSpacing/>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EF703E"/>
    <w:rPr>
      <w:rFonts w:ascii="Times New Roman" w:eastAsiaTheme="majorEastAsia" w:hAnsi="Times New Roman" w:cstheme="majorBidi"/>
      <w:b/>
      <w:sz w:val="32"/>
      <w:szCs w:val="32"/>
      <w:lang w:eastAsia="en-GB"/>
    </w:rPr>
  </w:style>
  <w:style w:type="paragraph" w:customStyle="1" w:styleId="Text">
    <w:name w:val="Text"/>
    <w:basedOn w:val="Normal"/>
    <w:rsid w:val="00E554A6"/>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val="en-US" w:eastAsia="en-US"/>
    </w:rPr>
  </w:style>
  <w:style w:type="paragraph" w:styleId="TOCHeading">
    <w:name w:val="TOC Heading"/>
    <w:basedOn w:val="Heading1"/>
    <w:next w:val="Normal"/>
    <w:uiPriority w:val="39"/>
    <w:unhideWhenUsed/>
    <w:qFormat/>
    <w:rsid w:val="006C22F0"/>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6C22F0"/>
    <w:pPr>
      <w:tabs>
        <w:tab w:val="clear" w:pos="720"/>
      </w:tabs>
      <w:spacing w:after="100"/>
      <w:ind w:left="0"/>
    </w:pPr>
  </w:style>
  <w:style w:type="character" w:styleId="Hyperlink">
    <w:name w:val="Hyperlink"/>
    <w:basedOn w:val="DefaultParagraphFont"/>
    <w:uiPriority w:val="99"/>
    <w:unhideWhenUsed/>
    <w:rsid w:val="006C22F0"/>
    <w:rPr>
      <w:color w:val="0563C1" w:themeColor="hyperlink"/>
      <w:u w:val="single"/>
    </w:rPr>
  </w:style>
  <w:style w:type="paragraph" w:styleId="Revision">
    <w:name w:val="Revision"/>
    <w:hidden/>
    <w:uiPriority w:val="99"/>
    <w:semiHidden/>
    <w:rsid w:val="00862324"/>
    <w:pPr>
      <w:spacing w:line="240" w:lineRule="auto"/>
    </w:pPr>
    <w:rPr>
      <w:rFonts w:eastAsia="Times New Roman"/>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ng-star-inserted">
    <w:name w:val="ng-star-inserted"/>
    <w:basedOn w:val="DefaultParagraphFont"/>
    <w:rsid w:val="00D955A8"/>
  </w:style>
  <w:style w:type="character" w:styleId="PlaceholderText">
    <w:name w:val="Placeholder Text"/>
    <w:basedOn w:val="DefaultParagraphFont"/>
    <w:uiPriority w:val="99"/>
    <w:semiHidden/>
    <w:rsid w:val="002B1F16"/>
    <w:rPr>
      <w:color w:val="666666"/>
    </w:rPr>
  </w:style>
  <w:style w:type="character" w:styleId="Strong">
    <w:name w:val="Strong"/>
    <w:basedOn w:val="DefaultParagraphFont"/>
    <w:uiPriority w:val="22"/>
    <w:qFormat/>
    <w:rsid w:val="009E2236"/>
    <w:rPr>
      <w:b/>
      <w:bCs/>
    </w:rPr>
  </w:style>
  <w:style w:type="character" w:styleId="UnresolvedMention">
    <w:name w:val="Unresolved Mention"/>
    <w:basedOn w:val="DefaultParagraphFont"/>
    <w:uiPriority w:val="99"/>
    <w:semiHidden/>
    <w:unhideWhenUsed/>
    <w:rsid w:val="00A12982"/>
    <w:rPr>
      <w:color w:val="605E5C"/>
      <w:shd w:val="clear" w:color="auto" w:fill="E1DFDD"/>
    </w:rPr>
  </w:style>
  <w:style w:type="paragraph" w:styleId="NormalWeb">
    <w:name w:val="Normal (Web)"/>
    <w:basedOn w:val="Normal"/>
    <w:uiPriority w:val="99"/>
    <w:semiHidden/>
    <w:unhideWhenUsed/>
    <w:rsid w:val="00CD53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98835">
      <w:bodyDiv w:val="1"/>
      <w:marLeft w:val="0"/>
      <w:marRight w:val="0"/>
      <w:marTop w:val="0"/>
      <w:marBottom w:val="0"/>
      <w:divBdr>
        <w:top w:val="none" w:sz="0" w:space="0" w:color="auto"/>
        <w:left w:val="none" w:sz="0" w:space="0" w:color="auto"/>
        <w:bottom w:val="none" w:sz="0" w:space="0" w:color="auto"/>
        <w:right w:val="none" w:sz="0" w:space="0" w:color="auto"/>
      </w:divBdr>
      <w:divsChild>
        <w:div w:id="540943712">
          <w:marLeft w:val="0"/>
          <w:marRight w:val="0"/>
          <w:marTop w:val="0"/>
          <w:marBottom w:val="0"/>
          <w:divBdr>
            <w:top w:val="none" w:sz="0" w:space="0" w:color="auto"/>
            <w:left w:val="none" w:sz="0" w:space="0" w:color="auto"/>
            <w:bottom w:val="none" w:sz="0" w:space="0" w:color="auto"/>
            <w:right w:val="none" w:sz="0" w:space="0" w:color="auto"/>
          </w:divBdr>
        </w:div>
        <w:div w:id="1472749972">
          <w:marLeft w:val="0"/>
          <w:marRight w:val="0"/>
          <w:marTop w:val="0"/>
          <w:marBottom w:val="0"/>
          <w:divBdr>
            <w:top w:val="none" w:sz="0" w:space="0" w:color="auto"/>
            <w:left w:val="none" w:sz="0" w:space="0" w:color="auto"/>
            <w:bottom w:val="none" w:sz="0" w:space="0" w:color="auto"/>
            <w:right w:val="none" w:sz="0" w:space="0" w:color="auto"/>
          </w:divBdr>
        </w:div>
        <w:div w:id="400910910">
          <w:marLeft w:val="0"/>
          <w:marRight w:val="0"/>
          <w:marTop w:val="0"/>
          <w:marBottom w:val="0"/>
          <w:divBdr>
            <w:top w:val="none" w:sz="0" w:space="0" w:color="auto"/>
            <w:left w:val="none" w:sz="0" w:space="0" w:color="auto"/>
            <w:bottom w:val="none" w:sz="0" w:space="0" w:color="auto"/>
            <w:right w:val="none" w:sz="0" w:space="0" w:color="auto"/>
          </w:divBdr>
        </w:div>
        <w:div w:id="2063822793">
          <w:marLeft w:val="0"/>
          <w:marRight w:val="0"/>
          <w:marTop w:val="0"/>
          <w:marBottom w:val="0"/>
          <w:divBdr>
            <w:top w:val="none" w:sz="0" w:space="0" w:color="auto"/>
            <w:left w:val="none" w:sz="0" w:space="0" w:color="auto"/>
            <w:bottom w:val="none" w:sz="0" w:space="0" w:color="auto"/>
            <w:right w:val="none" w:sz="0" w:space="0" w:color="auto"/>
          </w:divBdr>
        </w:div>
      </w:divsChild>
    </w:div>
    <w:div w:id="164244874">
      <w:bodyDiv w:val="1"/>
      <w:marLeft w:val="0"/>
      <w:marRight w:val="0"/>
      <w:marTop w:val="0"/>
      <w:marBottom w:val="0"/>
      <w:divBdr>
        <w:top w:val="none" w:sz="0" w:space="0" w:color="auto"/>
        <w:left w:val="none" w:sz="0" w:space="0" w:color="auto"/>
        <w:bottom w:val="none" w:sz="0" w:space="0" w:color="auto"/>
        <w:right w:val="none" w:sz="0" w:space="0" w:color="auto"/>
      </w:divBdr>
    </w:div>
    <w:div w:id="269899612">
      <w:bodyDiv w:val="1"/>
      <w:marLeft w:val="0"/>
      <w:marRight w:val="0"/>
      <w:marTop w:val="0"/>
      <w:marBottom w:val="0"/>
      <w:divBdr>
        <w:top w:val="none" w:sz="0" w:space="0" w:color="auto"/>
        <w:left w:val="none" w:sz="0" w:space="0" w:color="auto"/>
        <w:bottom w:val="none" w:sz="0" w:space="0" w:color="auto"/>
        <w:right w:val="none" w:sz="0" w:space="0" w:color="auto"/>
      </w:divBdr>
      <w:divsChild>
        <w:div w:id="381246593">
          <w:marLeft w:val="0"/>
          <w:marRight w:val="0"/>
          <w:marTop w:val="0"/>
          <w:marBottom w:val="0"/>
          <w:divBdr>
            <w:top w:val="none" w:sz="0" w:space="0" w:color="auto"/>
            <w:left w:val="none" w:sz="0" w:space="0" w:color="auto"/>
            <w:bottom w:val="none" w:sz="0" w:space="0" w:color="auto"/>
            <w:right w:val="none" w:sz="0" w:space="0" w:color="auto"/>
          </w:divBdr>
        </w:div>
        <w:div w:id="1512988178">
          <w:marLeft w:val="0"/>
          <w:marRight w:val="0"/>
          <w:marTop w:val="0"/>
          <w:marBottom w:val="0"/>
          <w:divBdr>
            <w:top w:val="none" w:sz="0" w:space="0" w:color="auto"/>
            <w:left w:val="none" w:sz="0" w:space="0" w:color="auto"/>
            <w:bottom w:val="none" w:sz="0" w:space="0" w:color="auto"/>
            <w:right w:val="none" w:sz="0" w:space="0" w:color="auto"/>
          </w:divBdr>
        </w:div>
        <w:div w:id="8219708">
          <w:marLeft w:val="0"/>
          <w:marRight w:val="0"/>
          <w:marTop w:val="0"/>
          <w:marBottom w:val="0"/>
          <w:divBdr>
            <w:top w:val="none" w:sz="0" w:space="0" w:color="auto"/>
            <w:left w:val="none" w:sz="0" w:space="0" w:color="auto"/>
            <w:bottom w:val="none" w:sz="0" w:space="0" w:color="auto"/>
            <w:right w:val="none" w:sz="0" w:space="0" w:color="auto"/>
          </w:divBdr>
        </w:div>
        <w:div w:id="1759208736">
          <w:marLeft w:val="0"/>
          <w:marRight w:val="0"/>
          <w:marTop w:val="0"/>
          <w:marBottom w:val="0"/>
          <w:divBdr>
            <w:top w:val="none" w:sz="0" w:space="0" w:color="auto"/>
            <w:left w:val="none" w:sz="0" w:space="0" w:color="auto"/>
            <w:bottom w:val="none" w:sz="0" w:space="0" w:color="auto"/>
            <w:right w:val="none" w:sz="0" w:space="0" w:color="auto"/>
          </w:divBdr>
        </w:div>
      </w:divsChild>
    </w:div>
    <w:div w:id="384530996">
      <w:bodyDiv w:val="1"/>
      <w:marLeft w:val="0"/>
      <w:marRight w:val="0"/>
      <w:marTop w:val="0"/>
      <w:marBottom w:val="0"/>
      <w:divBdr>
        <w:top w:val="none" w:sz="0" w:space="0" w:color="auto"/>
        <w:left w:val="none" w:sz="0" w:space="0" w:color="auto"/>
        <w:bottom w:val="none" w:sz="0" w:space="0" w:color="auto"/>
        <w:right w:val="none" w:sz="0" w:space="0" w:color="auto"/>
      </w:divBdr>
      <w:divsChild>
        <w:div w:id="2019577857">
          <w:marLeft w:val="0"/>
          <w:marRight w:val="0"/>
          <w:marTop w:val="0"/>
          <w:marBottom w:val="0"/>
          <w:divBdr>
            <w:top w:val="none" w:sz="0" w:space="0" w:color="auto"/>
            <w:left w:val="none" w:sz="0" w:space="0" w:color="auto"/>
            <w:bottom w:val="none" w:sz="0" w:space="0" w:color="auto"/>
            <w:right w:val="none" w:sz="0" w:space="0" w:color="auto"/>
          </w:divBdr>
        </w:div>
        <w:div w:id="1261572982">
          <w:marLeft w:val="0"/>
          <w:marRight w:val="0"/>
          <w:marTop w:val="0"/>
          <w:marBottom w:val="0"/>
          <w:divBdr>
            <w:top w:val="none" w:sz="0" w:space="0" w:color="auto"/>
            <w:left w:val="none" w:sz="0" w:space="0" w:color="auto"/>
            <w:bottom w:val="none" w:sz="0" w:space="0" w:color="auto"/>
            <w:right w:val="none" w:sz="0" w:space="0" w:color="auto"/>
          </w:divBdr>
        </w:div>
        <w:div w:id="808985373">
          <w:marLeft w:val="0"/>
          <w:marRight w:val="0"/>
          <w:marTop w:val="0"/>
          <w:marBottom w:val="0"/>
          <w:divBdr>
            <w:top w:val="none" w:sz="0" w:space="0" w:color="auto"/>
            <w:left w:val="none" w:sz="0" w:space="0" w:color="auto"/>
            <w:bottom w:val="none" w:sz="0" w:space="0" w:color="auto"/>
            <w:right w:val="none" w:sz="0" w:space="0" w:color="auto"/>
          </w:divBdr>
        </w:div>
        <w:div w:id="868371803">
          <w:marLeft w:val="0"/>
          <w:marRight w:val="0"/>
          <w:marTop w:val="0"/>
          <w:marBottom w:val="0"/>
          <w:divBdr>
            <w:top w:val="none" w:sz="0" w:space="0" w:color="auto"/>
            <w:left w:val="none" w:sz="0" w:space="0" w:color="auto"/>
            <w:bottom w:val="none" w:sz="0" w:space="0" w:color="auto"/>
            <w:right w:val="none" w:sz="0" w:space="0" w:color="auto"/>
          </w:divBdr>
        </w:div>
        <w:div w:id="672806896">
          <w:marLeft w:val="0"/>
          <w:marRight w:val="0"/>
          <w:marTop w:val="0"/>
          <w:marBottom w:val="0"/>
          <w:divBdr>
            <w:top w:val="none" w:sz="0" w:space="0" w:color="auto"/>
            <w:left w:val="none" w:sz="0" w:space="0" w:color="auto"/>
            <w:bottom w:val="none" w:sz="0" w:space="0" w:color="auto"/>
            <w:right w:val="none" w:sz="0" w:space="0" w:color="auto"/>
          </w:divBdr>
        </w:div>
      </w:divsChild>
    </w:div>
    <w:div w:id="444619655">
      <w:bodyDiv w:val="1"/>
      <w:marLeft w:val="0"/>
      <w:marRight w:val="0"/>
      <w:marTop w:val="0"/>
      <w:marBottom w:val="0"/>
      <w:divBdr>
        <w:top w:val="none" w:sz="0" w:space="0" w:color="auto"/>
        <w:left w:val="none" w:sz="0" w:space="0" w:color="auto"/>
        <w:bottom w:val="none" w:sz="0" w:space="0" w:color="auto"/>
        <w:right w:val="none" w:sz="0" w:space="0" w:color="auto"/>
      </w:divBdr>
    </w:div>
    <w:div w:id="775175881">
      <w:bodyDiv w:val="1"/>
      <w:marLeft w:val="0"/>
      <w:marRight w:val="0"/>
      <w:marTop w:val="0"/>
      <w:marBottom w:val="0"/>
      <w:divBdr>
        <w:top w:val="none" w:sz="0" w:space="0" w:color="auto"/>
        <w:left w:val="none" w:sz="0" w:space="0" w:color="auto"/>
        <w:bottom w:val="none" w:sz="0" w:space="0" w:color="auto"/>
        <w:right w:val="none" w:sz="0" w:space="0" w:color="auto"/>
      </w:divBdr>
    </w:div>
    <w:div w:id="1041634680">
      <w:bodyDiv w:val="1"/>
      <w:marLeft w:val="0"/>
      <w:marRight w:val="0"/>
      <w:marTop w:val="0"/>
      <w:marBottom w:val="0"/>
      <w:divBdr>
        <w:top w:val="none" w:sz="0" w:space="0" w:color="auto"/>
        <w:left w:val="none" w:sz="0" w:space="0" w:color="auto"/>
        <w:bottom w:val="none" w:sz="0" w:space="0" w:color="auto"/>
        <w:right w:val="none" w:sz="0" w:space="0" w:color="auto"/>
      </w:divBdr>
    </w:div>
    <w:div w:id="1479300669">
      <w:bodyDiv w:val="1"/>
      <w:marLeft w:val="0"/>
      <w:marRight w:val="0"/>
      <w:marTop w:val="0"/>
      <w:marBottom w:val="0"/>
      <w:divBdr>
        <w:top w:val="none" w:sz="0" w:space="0" w:color="auto"/>
        <w:left w:val="none" w:sz="0" w:space="0" w:color="auto"/>
        <w:bottom w:val="none" w:sz="0" w:space="0" w:color="auto"/>
        <w:right w:val="none" w:sz="0" w:space="0" w:color="auto"/>
      </w:divBdr>
    </w:div>
    <w:div w:id="1525900129">
      <w:bodyDiv w:val="1"/>
      <w:marLeft w:val="0"/>
      <w:marRight w:val="0"/>
      <w:marTop w:val="0"/>
      <w:marBottom w:val="0"/>
      <w:divBdr>
        <w:top w:val="none" w:sz="0" w:space="0" w:color="auto"/>
        <w:left w:val="none" w:sz="0" w:space="0" w:color="auto"/>
        <w:bottom w:val="none" w:sz="0" w:space="0" w:color="auto"/>
        <w:right w:val="none" w:sz="0" w:space="0" w:color="auto"/>
      </w:divBdr>
    </w:div>
    <w:div w:id="1528173551">
      <w:bodyDiv w:val="1"/>
      <w:marLeft w:val="0"/>
      <w:marRight w:val="0"/>
      <w:marTop w:val="0"/>
      <w:marBottom w:val="0"/>
      <w:divBdr>
        <w:top w:val="none" w:sz="0" w:space="0" w:color="auto"/>
        <w:left w:val="none" w:sz="0" w:space="0" w:color="auto"/>
        <w:bottom w:val="none" w:sz="0" w:space="0" w:color="auto"/>
        <w:right w:val="none" w:sz="0" w:space="0" w:color="auto"/>
      </w:divBdr>
      <w:divsChild>
        <w:div w:id="6949231">
          <w:marLeft w:val="0"/>
          <w:marRight w:val="0"/>
          <w:marTop w:val="0"/>
          <w:marBottom w:val="0"/>
          <w:divBdr>
            <w:top w:val="none" w:sz="0" w:space="0" w:color="auto"/>
            <w:left w:val="none" w:sz="0" w:space="0" w:color="auto"/>
            <w:bottom w:val="none" w:sz="0" w:space="0" w:color="auto"/>
            <w:right w:val="none" w:sz="0" w:space="0" w:color="auto"/>
          </w:divBdr>
        </w:div>
        <w:div w:id="2146116445">
          <w:marLeft w:val="0"/>
          <w:marRight w:val="0"/>
          <w:marTop w:val="0"/>
          <w:marBottom w:val="0"/>
          <w:divBdr>
            <w:top w:val="none" w:sz="0" w:space="0" w:color="auto"/>
            <w:left w:val="none" w:sz="0" w:space="0" w:color="auto"/>
            <w:bottom w:val="none" w:sz="0" w:space="0" w:color="auto"/>
            <w:right w:val="none" w:sz="0" w:space="0" w:color="auto"/>
          </w:divBdr>
        </w:div>
        <w:div w:id="697123174">
          <w:marLeft w:val="0"/>
          <w:marRight w:val="0"/>
          <w:marTop w:val="0"/>
          <w:marBottom w:val="0"/>
          <w:divBdr>
            <w:top w:val="none" w:sz="0" w:space="0" w:color="auto"/>
            <w:left w:val="none" w:sz="0" w:space="0" w:color="auto"/>
            <w:bottom w:val="none" w:sz="0" w:space="0" w:color="auto"/>
            <w:right w:val="none" w:sz="0" w:space="0" w:color="auto"/>
          </w:divBdr>
        </w:div>
        <w:div w:id="2121214618">
          <w:marLeft w:val="0"/>
          <w:marRight w:val="0"/>
          <w:marTop w:val="0"/>
          <w:marBottom w:val="0"/>
          <w:divBdr>
            <w:top w:val="none" w:sz="0" w:space="0" w:color="auto"/>
            <w:left w:val="none" w:sz="0" w:space="0" w:color="auto"/>
            <w:bottom w:val="none" w:sz="0" w:space="0" w:color="auto"/>
            <w:right w:val="none" w:sz="0" w:space="0" w:color="auto"/>
          </w:divBdr>
        </w:div>
      </w:divsChild>
    </w:div>
    <w:div w:id="1654290784">
      <w:bodyDiv w:val="1"/>
      <w:marLeft w:val="0"/>
      <w:marRight w:val="0"/>
      <w:marTop w:val="0"/>
      <w:marBottom w:val="0"/>
      <w:divBdr>
        <w:top w:val="none" w:sz="0" w:space="0" w:color="auto"/>
        <w:left w:val="none" w:sz="0" w:space="0" w:color="auto"/>
        <w:bottom w:val="none" w:sz="0" w:space="0" w:color="auto"/>
        <w:right w:val="none" w:sz="0" w:space="0" w:color="auto"/>
      </w:divBdr>
      <w:divsChild>
        <w:div w:id="21635290">
          <w:marLeft w:val="0"/>
          <w:marRight w:val="0"/>
          <w:marTop w:val="0"/>
          <w:marBottom w:val="0"/>
          <w:divBdr>
            <w:top w:val="none" w:sz="0" w:space="0" w:color="auto"/>
            <w:left w:val="none" w:sz="0" w:space="0" w:color="auto"/>
            <w:bottom w:val="none" w:sz="0" w:space="0" w:color="auto"/>
            <w:right w:val="none" w:sz="0" w:space="0" w:color="auto"/>
          </w:divBdr>
          <w:divsChild>
            <w:div w:id="18726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3205">
      <w:bodyDiv w:val="1"/>
      <w:marLeft w:val="0"/>
      <w:marRight w:val="0"/>
      <w:marTop w:val="0"/>
      <w:marBottom w:val="0"/>
      <w:divBdr>
        <w:top w:val="none" w:sz="0" w:space="0" w:color="auto"/>
        <w:left w:val="none" w:sz="0" w:space="0" w:color="auto"/>
        <w:bottom w:val="none" w:sz="0" w:space="0" w:color="auto"/>
        <w:right w:val="none" w:sz="0" w:space="0" w:color="auto"/>
      </w:divBdr>
      <w:divsChild>
        <w:div w:id="1817405967">
          <w:marLeft w:val="0"/>
          <w:marRight w:val="0"/>
          <w:marTop w:val="0"/>
          <w:marBottom w:val="0"/>
          <w:divBdr>
            <w:top w:val="none" w:sz="0" w:space="0" w:color="auto"/>
            <w:left w:val="none" w:sz="0" w:space="0" w:color="auto"/>
            <w:bottom w:val="none" w:sz="0" w:space="0" w:color="auto"/>
            <w:right w:val="none" w:sz="0" w:space="0" w:color="auto"/>
          </w:divBdr>
        </w:div>
        <w:div w:id="1665550618">
          <w:marLeft w:val="0"/>
          <w:marRight w:val="0"/>
          <w:marTop w:val="0"/>
          <w:marBottom w:val="0"/>
          <w:divBdr>
            <w:top w:val="none" w:sz="0" w:space="0" w:color="auto"/>
            <w:left w:val="none" w:sz="0" w:space="0" w:color="auto"/>
            <w:bottom w:val="none" w:sz="0" w:space="0" w:color="auto"/>
            <w:right w:val="none" w:sz="0" w:space="0" w:color="auto"/>
          </w:divBdr>
        </w:div>
        <w:div w:id="24402607">
          <w:marLeft w:val="0"/>
          <w:marRight w:val="0"/>
          <w:marTop w:val="0"/>
          <w:marBottom w:val="0"/>
          <w:divBdr>
            <w:top w:val="none" w:sz="0" w:space="0" w:color="auto"/>
            <w:left w:val="none" w:sz="0" w:space="0" w:color="auto"/>
            <w:bottom w:val="none" w:sz="0" w:space="0" w:color="auto"/>
            <w:right w:val="none" w:sz="0" w:space="0" w:color="auto"/>
          </w:divBdr>
        </w:div>
        <w:div w:id="430274968">
          <w:marLeft w:val="0"/>
          <w:marRight w:val="0"/>
          <w:marTop w:val="0"/>
          <w:marBottom w:val="0"/>
          <w:divBdr>
            <w:top w:val="none" w:sz="0" w:space="0" w:color="auto"/>
            <w:left w:val="none" w:sz="0" w:space="0" w:color="auto"/>
            <w:bottom w:val="none" w:sz="0" w:space="0" w:color="auto"/>
            <w:right w:val="none" w:sz="0" w:space="0" w:color="auto"/>
          </w:divBdr>
        </w:div>
      </w:divsChild>
    </w:div>
    <w:div w:id="1853179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kaggle.com/datasets/alejopaullier/pii-external-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843EFFC-89FA-4539-95FC-F8645D3DE60B}"/>
      </w:docPartPr>
      <w:docPartBody>
        <w:p w:rsidR="00000000" w:rsidRDefault="00DF3258">
          <w:r w:rsidRPr="00743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258"/>
    <w:rsid w:val="00534300"/>
    <w:rsid w:val="00C71487"/>
    <w:rsid w:val="00DF3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25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84"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CF2D54-2161-4F0E-92FA-283EC0D14A4D}">
  <we:reference id="wa104382081" version="1.55.1.0" store="en-US" storeType="OMEX"/>
  <we:alternateReferences>
    <we:reference id="wa104382081" version="1.55.1.0" store="wa104382081" storeType="OMEX"/>
  </we:alternateReferences>
  <we:properties>
    <we:property name="MENDELEY_CITATIONS" value="[{&quot;citationID&quot;:&quot;MENDELEY_CITATION_a1284b37-7bf6-4f10-85a9-0a2823ff203c&quot;,&quot;properties&quot;:{&quot;noteIndex&quot;:0},&quot;isEdited&quot;:false,&quot;manualOverride&quot;:{&quot;isManuallyOverridden&quot;:false,&quot;citeprocText&quot;:&quot;(Mai et al., 2024)&quot;,&quot;manualOverrideText&quot;:&quot;&quot;},&quot;citationTag&quot;:&quot;MENDELEY_CITATION_v3_eyJjaXRhdGlvbklEIjoiTUVOREVMRVlfQ0lUQVRJT05fYTEyODRiMzctN2JmNi00ZjEwLTg1YTktMGEyODIzZmYyMDNj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Swic3VwcHJlc3MtYXV0aG9yIjpmYWxzZSwiY29tcG9zaXRlIjpmYWxzZSwiYXV0aG9yLW9ubHkiOmZhbHNlfV19&quot;,&quot;citationItems&quot;:[{&quot;id&quot;:&quot;e92460c1-797f-376f-9ece-d989a6be2186&quot;,&quot;itemData&quot;:{&quot;type&quot;:&quot;article-journal&quot;,&quot;id&quot;:&quot;e92460c1-797f-376f-9ece-d989a6be2186&quot;,&quot;title&quot;:&quot;Split-and-Denoise: Protect large language model inference with local differential privacy&quot;,&quot;author&quot;:[{&quot;family&quot;:&quot;Mai&quot;,&quot;given&quot;:&quot;Peihua&quot;,&quot;parse-names&quot;:false,&quot;dropping-particle&quot;:&quot;&quot;,&quot;non-dropping-particle&quot;:&quot;&quot;},{&quot;family&quot;:&quot;Yan&quot;,&quot;given&quot;:&quot;Ran&quot;,&quot;parse-names&quot;:false,&quot;dropping-particle&quot;:&quot;&quot;,&quot;non-dropping-particle&quot;:&quot;&quot;},{&quot;family&quot;:&quot;Huang&quot;,&quot;given&quot;:&quot;Zhe&quot;,&quot;parse-names&quot;:false,&quot;dropping-particle&quot;:&quot;&quot;,&quot;non-dropping-particle&quot;:&quot;&quot;},{&quot;family&quot;:&quot;Yang&quot;,&quot;given&quot;:&quot;Youjia&quot;,&quot;parse-names&quot;:false,&quot;dropping-particle&quot;:&quot;&quot;,&quot;non-dropping-particle&quot;:&quot;&quot;},{&quot;family&quot;:&quot;Pang&quot;,&quot;given&quot;:&quot;Yan&quot;,&quot;parse-names&quot;:false,&quot;dropping-particle&quot;:&quot;&quot;,&quot;non-dropping-particle&quot;:&quot;&quot;}],&quot;issued&quot;:{&quot;date-parts&quot;:[[2024,8,27]]},&quot;abstract&quot;:&quot;Large Language Models (LLMs) excel in natural language understanding by capturing hidden semantics in vector space. This process enriches the value of text embeddings for various downstream tasks, thereby fostering the Embedding-as-a-Service (EaaS) business model. However, the risk of privacy leakage due to direct text transmission to servers remains a critical concern. To address this, we introduce Split-N-Denoise (SnD), an private inference framework that splits the model to execute the token embedding layer on the client side at minimal computational cost. This allows the client to introduce noise prior to transmitting the embeddings to the server, and subsequently receive and denoise the perturbed output embeddings for downstream tasks. Our approach is designed for the inference stage of LLMs and requires no modifications to the model parameters. Extensive experiments demonstrate SnD's effectiveness in optimizing the privacy-utility tradeoff across various LLM architectures and diverse downstream tasks. The results reveal an improvement in performance under the same privacy budget compared to the baselines by over 10\\% on average, offering clients a privacy-preserving solution for local privacy protection.&quot;,&quot;container-title-short&quot;:&quot;&quot;},&quot;isTemporary&quot;:false,&quot;suppress-author&quot;:false,&quot;composite&quot;:false,&quot;author-only&quot;:false}]},{&quot;citationID&quot;:&quot;MENDELEY_CITATION_370a9e29-e5b2-46f4-93ea-3d258fa0ce68&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&quot;,&quot;citationItems&quot;:[{&quot;id&quot;:&quot;d064a367-9a09-3b3c-94af-d30f0b549af7&quot;,&quot;itemData&quot;:{&quot;type&quot;:&quot;article-journal&quot;,&quot;id&quot;:&quot;d064a367-9a09-3b3c-94af-d30f0b549af7&quot;,&quot;title&quot;:&quot;THE-X: Privacy-Preserving Transformer Inference with Homomorphic Encryption&quot;,&quot;author&quot;:[{&quot;family&quot;:&quot;Chen&quot;,&quot;given&quot;:&quot;Tianyu&quot;,&quot;parse-names&quot;:false,&quot;dropping-particle&quot;:&quot;&quot;,&quot;non-dropping-particle&quot;:&quot;&quot;},{&quot;family&quot;:&quot;Bao&quot;,&quot;given&quot;:&quot;Hangbo&quot;,&quot;parse-names&quot;:false,&quot;dropping-particle&quot;:&quot;&quot;,&quot;non-dropping-particle&quot;:&quot;&quot;},{&quot;family&quot;:&quot;Huang&quot;,&quot;given&quot;:&quot;Shaohan&quot;,&quot;parse-names&quot;:false,&quot;dropping-particle&quot;:&quot;&quot;,&quot;non-dropping-particle&quot;:&quot;&quot;},{&quot;family&quot;:&quot;Dong&quot;,&quot;given&quot;:&quot;Li&quot;,&quot;parse-names&quot;:false,&quot;dropping-particle&quot;:&quot;&quot;,&quot;non-dropping-particle&quot;:&quot;&quot;},{&quot;family&quot;:&quot;Jiao&quot;,&quot;given&quot;:&quot;Binxing&quot;,&quot;parse-names&quot;:false,&quot;dropping-particle&quot;:&quot;&quot;,&quot;non-dropping-particle&quot;:&quot;&quot;},{&quot;family&quot;:&quot;Jiang&quot;,&quot;given&quot;:&quot;Daxin&quot;,&quot;parse-names&quot;:false,&quot;dropping-particle&quot;:&quot;&quot;,&quot;non-dropping-particle&quot;:&quot;&quot;},{&quot;family&quot;:&quot;Zhou&quot;,&quot;given&quot;:&quot;Haoyi&quot;,&quot;parse-names&quot;:false,&quot;dropping-particle&quot;:&quot;&quot;,&quot;non-dropping-particle&quot;:&quot;&quot;},{&quot;family&quot;:&quot;Li&quot;,&quot;given&quot;:&quot;Jianxin&quot;,&quot;parse-names&quot;:false,&quot;dropping-particle&quot;:&quot;&quot;,&quot;non-dropping-particle&quot;:&quot;&quot;},{&quot;family&quot;:&quot;Wei&quot;,&quot;given&quot;:&quot;Furu&quot;,&quot;parse-names&quot;:false,&quot;dropping-particle&quot;:&quot;&quot;,&quot;non-dropping-particle&quot;:&quot;&quot;}],&quot;issued&quot;:{&quot;date-parts&quot;:[[2022,6,2]]},&quot;abstract&quot;:&quot;As more and more pre-trained language models adopt on-cloud deployment, the privacy issues grow quickly, mainly for the exposure of plain-text user data (e.g., search history, medical record, bank account). Privacy-preserving inference of transformer models is on the demand of cloud service users. To protect privacy, it is an attractive choice to compute only with ciphertext in homomorphic encryption (HE). However, enabling pre-trained models inference on ciphertext data is difficult due to the complex computations in transformer blocks, which are not supported by current HE tools yet. In this work, we introduce $\\textit{THE-X}$, an approximation approach for transformers, which enables privacy-preserving inference of pre-trained models developed by popular frameworks. $\\textit{THE-X}$ proposes a workflow to deal with complex computation in transformer networks, including all the non-polynomial functions like GELU, softmax, and LayerNorm. Experiments reveal our proposed $\\textit{THE-X}$ can enable transformer inference on encrypted data for different downstream tasks, all with negligible performance drop but enjoying the theory-guaranteed privacy-preserving advantage.&quot;,&quot;container-title-short&quot;:&quot;&quot;},&quot;isTemporary&quot;:false,&quot;suppress-author&quot;:false,&quot;composite&quot;:false,&quot;author-only&quot;:false}]},{&quot;citationID&quot;:&quot;MENDELEY_CITATION_bced7097-13fe-4bfe-8e83-d802b17086e7&quot;,&quot;properties&quot;:{&quot;noteIndex&quot;:0},&quot;isEdited&quot;:false,&quot;manualOverride&quot;:{&quot;isManuallyOverridden&quot;:false,&quot;citeprocText&quot;:&quot;(Mai et al., 2024)&quot;,&quot;manualOverrideText&quot;:&quot;&quot;},&quot;citationTag&quot;:&quot;MENDELEY_CITATION_v3_eyJjaXRhdGlvbklEIjoiTUVOREVMRVlfQ0lUQVRJT05fYmNlZDcwOTctMTNmZS00YmZlLThlODMtZDgwMmIxNzA4NmU3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X1dfQ==&quot;,&quot;citationItems&quot;:[{&quot;id&quot;:&quot;e92460c1-797f-376f-9ece-d989a6be2186&quot;,&quot;itemData&quot;:{&quot;type&quot;:&quot;article-journal&quot;,&quot;id&quot;:&quot;e92460c1-797f-376f-9ece-d989a6be2186&quot;,&quot;title&quot;:&quot;Split-and-Denoise: Protect large language model inference with local differential privacy&quot;,&quot;author&quot;:[{&quot;family&quot;:&quot;Mai&quot;,&quot;given&quot;:&quot;Peihua&quot;,&quot;parse-names&quot;:false,&quot;dropping-particle&quot;:&quot;&quot;,&quot;non-dropping-particle&quot;:&quot;&quot;},{&quot;family&quot;:&quot;Yan&quot;,&quot;given&quot;:&quot;Ran&quot;,&quot;parse-names&quot;:false,&quot;dropping-particle&quot;:&quot;&quot;,&quot;non-dropping-particle&quot;:&quot;&quot;},{&quot;family&quot;:&quot;Huang&quot;,&quot;given&quot;:&quot;Zhe&quot;,&quot;parse-names&quot;:false,&quot;dropping-particle&quot;:&quot;&quot;,&quot;non-dropping-particle&quot;:&quot;&quot;},{&quot;family&quot;:&quot;Yang&quot;,&quot;given&quot;:&quot;Youjia&quot;,&quot;parse-names&quot;:false,&quot;dropping-particle&quot;:&quot;&quot;,&quot;non-dropping-particle&quot;:&quot;&quot;},{&quot;family&quot;:&quot;Pang&quot;,&quot;given&quot;:&quot;Yan&quot;,&quot;parse-names&quot;:false,&quot;dropping-particle&quot;:&quot;&quot;,&quot;non-dropping-particle&quot;:&quot;&quot;}],&quot;issued&quot;:{&quot;date-parts&quot;:[[2024,8,27]]},&quot;abstract&quot;:&quot;Large Language Models (LLMs) excel in natural language understanding by capturing hidden semantics in vector space. This process enriches the value of text embeddings for various downstream tasks, thereby fostering the Embedding-as-a-Service (EaaS) business model. However, the risk of privacy leakage due to direct text transmission to servers remains a critical concern. To address this, we introduce Split-N-Denoise (SnD), an private inference framework that splits the model to execute the token embedding layer on the client side at minimal computational cost. This allows the client to introduce noise prior to transmitting the embeddings to the server, and subsequently receive and denoise the perturbed output embeddings for downstream tasks. Our approach is designed for the inference stage of LLMs and requires no modifications to the model parameters. Extensive experiments demonstrate SnD's effectiveness in optimizing the privacy-utility tradeoff across various LLM architectures and diverse downstream tasks. The results reveal an improvement in performance under the same privacy budget compared to the baselines by over 10\\% on average, offering clients a privacy-preserving solution for local privacy protection.&quot;,&quot;container-title-short&quot;:&quot;&quot;},&quot;isTemporary&quot;:false}]},{&quot;citationID&quot;:&quot;MENDELEY_CITATION_5cee6206-060f-4a0b-a380-968ce35d728e&quot;,&quot;properties&quot;:{&quot;noteIndex&quot;:0},&quot;isEdited&quot;:false,&quot;manualOverride&quot;:{&quot;isManuallyOverridden&quot;:false,&quot;citeprocText&quot;:&quot;(Mai et al., 2024)&quot;,&quot;manualOverrideText&quot;:&quot;&quot;},&quot;citationTag&quot;:&quot;MENDELEY_CITATION_v3_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&quot;,&quot;citationItems&quot;:[{&quot;id&quot;:&quot;e92460c1-797f-376f-9ece-d989a6be2186&quot;,&quot;itemData&quot;:{&quot;type&quot;:&quot;article-journal&quot;,&quot;id&quot;:&quot;e92460c1-797f-376f-9ece-d989a6be2186&quot;,&quot;title&quot;:&quot;Split-and-Denoise: Protect large language model inference with local differential privacy&quot;,&quot;author&quot;:[{&quot;family&quot;:&quot;Mai&quot;,&quot;given&quot;:&quot;Peihua&quot;,&quot;parse-names&quot;:false,&quot;dropping-particle&quot;:&quot;&quot;,&quot;non-dropping-particle&quot;:&quot;&quot;},{&quot;family&quot;:&quot;Yan&quot;,&quot;given&quot;:&quot;Ran&quot;,&quot;parse-names&quot;:false,&quot;dropping-particle&quot;:&quot;&quot;,&quot;non-dropping-particle&quot;:&quot;&quot;},{&quot;family&quot;:&quot;Huang&quot;,&quot;given&quot;:&quot;Zhe&quot;,&quot;parse-names&quot;:false,&quot;dropping-particle&quot;:&quot;&quot;,&quot;non-dropping-particle&quot;:&quot;&quot;},{&quot;family&quot;:&quot;Yang&quot;,&quot;given&quot;:&quot;Youjia&quot;,&quot;parse-names&quot;:false,&quot;dropping-particle&quot;:&quot;&quot;,&quot;non-dropping-particle&quot;:&quot;&quot;},{&quot;family&quot;:&quot;Pang&quot;,&quot;given&quot;:&quot;Yan&quot;,&quot;parse-names&quot;:false,&quot;dropping-particle&quot;:&quot;&quot;,&quot;non-dropping-particle&quot;:&quot;&quot;}],&quot;issued&quot;:{&quot;date-parts&quot;:[[2024,8,27]]},&quot;abstract&quot;:&quot;Large Language Models (LLMs) excel in natural language understanding by capturing hidden semantics in vector space. This process enriches the value of text embeddings for various downstream tasks, thereby fostering the Embedding-as-a-Service (EaaS) business model. However, the risk of privacy leakage due to direct text transmission to servers remains a critical concern. To address this, we introduce Split-N-Denoise (SnD), an private inference framework that splits the model to execute the token embedding layer on the client side at minimal computational cost. This allows the client to introduce noise prior to transmitting the embeddings to the server, and subsequently receive and denoise the perturbed output embeddings for downstream tasks. Our approach is designed for the inference stage of LLMs and requires no modifications to the model parameters. Extensive experiments demonstrate SnD's effectiveness in optimizing the privacy-utility tradeoff across various LLM architectures and diverse downstream tasks. The results reveal an improvement in performance under the same privacy budget compared to the baselines by over 10\\% on average, offering clients a privacy-preserving solution for local privacy protection.&quot;,&quot;container-title-short&quot;:&quot;&quot;},&quot;isTemporary&quot;:false,&quot;suppress-author&quot;:false,&quot;composite&quot;:false,&quot;author-only&quot;:false}]},{&quot;citationID&quot;:&quot;MENDELEY_CITATION_c484db2a-70c4-41d8-a31d-19afbabd0664&quot;,&quot;properties&quot;:{&quot;noteIndex&quot;:0},&quot;isEdited&quot;:false,&quot;manualOverride&quot;:{&quot;isManuallyOverridden&quot;:false,&quot;citeprocText&quot;:&quot;(Chen et al., 2023)&quot;,&quot;manualOverrideText&quot;:&quot;&quot;},&quot;citationTag&quot;:&quot;MENDELEY_CITATION_v3_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&quot;,&quot;citationItems&quot;:[{&quot;id&quot;:&quot;09adc5f7-0f7a-3ea6-94b9-801fe405e660&quot;,&quot;itemData&quot;:{&quot;type&quot;:&quot;article-journal&quot;,&quot;id&quot;:&quot;09adc5f7-0f7a-3ea6-94b9-801fe405e660&quot;,&quot;title&quot;:&quot;Hide and Seek (HaS): A Lightweight Framework for Prompt Privacy Protection&quot;,&quot;author&quot;:[{&quot;family&quot;:&quot;Chen&quot;,&quot;given&quot;:&quot;Yu&quot;,&quot;parse-names&quot;:false,&quot;dropping-particle&quot;:&quot;&quot;,&quot;non-dropping-particle&quot;:&quot;&quot;},{&quot;family&quot;:&quot;Li&quot;,&quot;given&quot;:&quot;Tingxin&quot;,&quot;parse-names&quot;:false,&quot;dropping-particle&quot;:&quot;&quot;,&quot;non-dropping-particle&quot;:&quot;&quot;},{&quot;family&quot;:&quot;Liu&quot;,&quot;given&quot;:&quot;Huiming&quot;,&quot;parse-names&quot;:false,&quot;dropping-particle&quot;:&quot;&quot;,&quot;non-dropping-particle&quot;:&quot;&quot;},{&quot;family&quot;:&quot;Yu&quot;,&quot;given&quot;:&quot;Yang&quot;,&quot;parse-names&quot;:false,&quot;dropping-particle&quot;:&quot;&quot;,&quot;non-dropping-particle&quot;:&quot;&quot;}],&quot;issued&quot;:{&quot;date-parts&quot;:[[2023,9,6]]},&quot;abstract&quot;:&quot;Numerous companies have started offering services based on large language models (LLM), such as ChatGPT, which inevitably raises privacy concerns as users' prompts are exposed to the model provider. Previous research on secure reasoning using multi-party computation (MPC) has proven to be impractical for LLM applications due to its time-consuming and communication-intensive nature. While lightweight anonymization techniques can protect private information in prompts through substitution or masking, they fail to recover sensitive data replaced in the LLM-generated results. In this paper, we expand the application scenarios of anonymization techniques by training a small local model to de-anonymize the LLM's returned results with minimal computational overhead. We introduce the HaS framework, where \&quot;H(ide)\&quot; and \&quot;S(eek)\&quot; represent its two core processes: hiding private entities for anonymization and seeking private entities for de-anonymization, respectively. To quantitatively assess HaS's privacy protection performance, we propose both black-box and white-box adversarial models. Furthermore, we conduct experiments to evaluate HaS's usability in translation and classification tasks. The experimental findings demonstrate that the HaS framework achieves an optimal balance between privacy protection and utility.&quot;,&quot;container-title-short&quot;:&quot;&quot;},&quot;isTemporary&quot;:false,&quot;suppress-author&quot;:false,&quot;composite&quot;:false,&quot;author-only&quot;:false}]},{&quot;citationID&quot;:&quot;MENDELEY_CITATION_16078c50-dce0-42f5-9328-8feaa1cbf382&quot;,&quot;properties&quot;:{&quot;noteIndex&quot;:0},&quot;isEdited&quot;:false,&quot;manualOverride&quot;:{&quot;isManuallyOverridden&quot;:false,&quot;citeprocText&quot;:&quot;(Zhang and Zhong, 2013)&quot;,&quot;manualOverrideText&quot;:&quot;&quot;},&quot;citationTag&quot;:&quot;MENDELEY_CITATION_v3_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&quot;,&quot;citationItems&quot;:[{&quot;id&quot;:&quot;a69ca13c-e772-3756-bd3f-8f0e7de06107&quot;,&quot;itemData&quot;:{&quot;type&quot;:&quot;article-journal&quot;,&quot;id&quot;:&quot;a69ca13c-e772-3756-bd3f-8f0e7de06107&quot;,&quot;title&quot;:&quot;A privacy-preserving algorithm for distributed training of neural network ensembles&quot;,&quot;author&quot;:[{&quot;family&quot;:&quot;Zhang&quot;,&quot;given&quot;:&quot;Yuan&quot;,&quot;parse-names&quot;:false,&quot;dropping-particle&quot;:&quot;&quot;,&quot;non-dropping-particle&quot;:&quot;&quot;},{&quot;family&quot;:&quot;Zhong&quot;,&quot;given&quot;:&quot;Sheng&quot;,&quot;parse-names&quot;:false,&quot;dropping-particle&quot;:&quot;&quot;,&quot;non-dropping-particle&quot;:&quot;&quot;}],&quot;container-title&quot;:&quot;Neural Computing and Applications&quot;,&quot;container-title-short&quot;:&quot;Neural Comput Appl&quot;,&quot;DOI&quot;:&quot;10.1007/s00521-012-1000-8&quot;,&quot;ISSN&quot;:&quot;0941-0643&quot;,&quot;issued&quot;:{&quot;date-parts&quot;:[[2013,5,9]]},&quot;page&quot;:&quot;269-282&quot;,&quot;issue&quot;:&quot;S1&quot;,&quot;volume&quot;:&quot;22&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W1Mrl67OK5YBecEr4B4Ou9G/+w==">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2F6B8E-E854-4A29-9E6A-C4D3A7875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6</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Deepak Goyal</cp:lastModifiedBy>
  <cp:revision>27</cp:revision>
  <dcterms:created xsi:type="dcterms:W3CDTF">2025-04-08T06:41:00Z</dcterms:created>
  <dcterms:modified xsi:type="dcterms:W3CDTF">2025-07-25T16:42:00Z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6a975d80345959c7f7463ec79d688c34cdf7449080a91d33ca5d67d84a22ec86</vt:lpwstr>
  </property>
</Properties>
</file>