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EFEFE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Recalls December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Drug absorption constant-</w:t>
      </w:r>
      <w:r w:rsidDel="00000000" w:rsidR="00000000" w:rsidRPr="00000000">
        <w:rPr>
          <w:color w:val="980000"/>
          <w:rtl w:val="0"/>
        </w:rPr>
        <w:t xml:space="preserve"> i</w:t>
      </w:r>
      <w:r w:rsidDel="00000000" w:rsidR="00000000" w:rsidRPr="00000000">
        <w:rPr>
          <w:color w:val="980000"/>
          <w:rtl w:val="0"/>
        </w:rPr>
        <w:t xml:space="preserve">ndependent of elimination constant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Dopamine degradation at presynaptic terminal- </w:t>
      </w:r>
      <w:r w:rsidDel="00000000" w:rsidR="00000000" w:rsidRPr="00000000">
        <w:rPr>
          <w:color w:val="980000"/>
          <w:rtl w:val="0"/>
        </w:rPr>
        <w:t xml:space="preserve">MAO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Depot antipsychotic that needs testing dose- Zuclopentixol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Tardive dyskinesia- supersensitivity of D2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Lamotrigine- voltage sensitive sodium channel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Pregabalin- calcium channel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Clozapine related myocarditis most specific marker- eosinophilia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Zopiclone binds to gaba a - ion channel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Glycin nmda receptor site- allosteric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Catie study metabolic syndrome rate- 40-50 %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Valproate Congenital malformation rate 8-12 %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Mu partial agonist - buprenorphine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Postural hypotension- alpha 1 blockade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Dopamine receptor number of transmembrane protein - 7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Side effect paroxetine- sweating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Lithium- worsening psoriasis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Topiramate- weight loss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drug causes sexual side effects least- </w:t>
      </w:r>
      <w:r w:rsidDel="00000000" w:rsidR="00000000" w:rsidRPr="00000000">
        <w:rPr>
          <w:highlight w:val="magenta"/>
          <w:rtl w:val="0"/>
        </w:rPr>
        <w:t xml:space="preserve">vortioxetine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magenta"/>
          <w:rtl w:val="0"/>
        </w:rPr>
        <w:t xml:space="preserve">amitriptylline</w:t>
      </w:r>
      <w:r w:rsidDel="00000000" w:rsidR="00000000" w:rsidRPr="00000000">
        <w:rPr>
          <w:rtl w:val="0"/>
        </w:rPr>
        <w:t xml:space="preserve">, clomipramine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Occupancy of d2 receptors for eps- 0.8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Antiemetic effect of mirtazapine - 5ht3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Cariprazin - d2 partial agonist, 5ht2a antagonist 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Most selective antipsychotic to d2- amisulpride, others asenapine, chlorpromazine, clozapine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area under the curve-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Atomoxetine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Partial agonist of nicotine receptors - varenicline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1st order kinetics- constant fraction of drug eliminated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Benzodiazdepine with important active metabolite- diazepam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Which drug has half life more than 50 hours with single dosing- aripiprazole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Patient developed nms (described) after an injection most likely medication to cause it? Haloperidol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Hiv cognitive impairment best management- anti retroviral therapy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Changing magnetic field over scalp- transcranial magnetic stimulation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Direct current given with saline pads- transcranial direct stimulation ???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Kid 5yo who abused - running to social worker and sitting on knee, asking to go home with other parent? Diinhibited social behaviour </w:t>
      </w:r>
    </w:p>
    <w:p w:rsidR="00000000" w:rsidDel="00000000" w:rsidP="00000000" w:rsidRDefault="00000000" w:rsidRPr="00000000" w14:paraId="00000024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Kid in care 18m dosnt seek help, doesnt seek contact? Reactive attachment disorder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Which hormone changes with mother infant interaction during pregnancy- testosterone?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Ideomotor apraxia- can’t predict to use a tool when asked but can do it alone with the tool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Ideational apraxia- can do steps separately but cant perform the sequence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Is not aware of the left half of the body- hemianosognosia (hemineglect)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Imaging for white matter tract lesion localising- diffusion tensor imaging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MRI finding in autism- cerebellar vermis hypoplasia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Intervention about cranial nerve 10- invasive vagus nerve stimulation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T2 MRI??? - albumin, water ???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Reciprocal inhibition explained what took place- systematic desensitization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Group of people thinking they have a good leader who will protect them from dangers- dependency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Sally anne experiment- theory of mind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Delayed speech what’s least involved - lack of stimulation (other options, large family, immigration, smoking in pregnancy, alcohol in pregnancy)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Parenting style obedient kid low self esteem- authoritarian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Parenting style- high demand high responsive- authoritative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can be done to reduce group think- open debate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Rat is given electricity it starts to walk on parts not electrifying- avoidance learning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12 year old child what stage of moral development could it be in? Social order. Other options- universal, reward, social contract and justice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Taking an alcoholic man to a place with alcohol and reminders but he cant drink- cue exposure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Technique combining Rogerian theory and Beck’s CBT- motivational interviewing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Thomas and chess temperament which one is a dimension? Sensitivity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Erikson stages 22 year old- intimacy and isolation stage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Neuroglin, dysbinding genes- Schizophrenia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Brain default network- posterior cingulate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Type of memory least affected in schizophrenia - procedural?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Neurotransmitter in multitasking- ach and cortisol, noradrenalin, ???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Best marker for anti-nmdar encephalitis- csf antibody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Depression which inflammatory marker- interleukin 6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Proven changes in schizophrenia - reduced gray matter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Multifactorial genetics- Autism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Trinucleotide repeat - fragile x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Homoxygous apoe4- familial alzheimers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Ubiquitin + tau  FTD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Brain organoid is equal to human brain at the age of- 2nd trimester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Inheritance diagram given - Autosomal dominant inheritance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Area involved in ptsd - amygdala?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Interviewer rated depression scale- hamilton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Human prion disease- familial fatal insomnia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Which one is a screening tool- Edinburgh post natal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9x more incidence of schizophrenia in African Carribean men than white men, what can be the reason? Immigration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Difference of C-PTsd and PTSD - difficulty in sustaining relationships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of restrictive eating vs anorexia- intentional weight loss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Alcoholic man withdrawal, cant quit, craves for alcohol, social relationships disturbed what diagnosis according to DSM5 - alcohol use disorder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Learning disability icd 11- should be 2sd or more lower than normal IQ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Gaming disorder icd 11-  12 months criteria other options;  just makes friends online, constantly seeks rewards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Which group of disorders requires no time criteria according to ICD 11?? Bodily disorders, anxiety disorders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Mania vs hypomania difference- need for hospitalization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Criteria for delusional disorder- no persistent hallucination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 girl has various gastrointestinal or musculoskeletal symptoms, she keeps saying they cant find a diagnosis- hypochondriasis?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 man witnessed his friend dying in motorcycle accident, he has his arm paralysed but theres nothing wrong physically- conversion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Protest deprivation detachment- are related to Bowlby’s maternal deprivation theory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Halo effect- a man in suit found near crime scene police dont think he can be guilty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workers perform better in sanitising when they are surveilled- Hawthorne effect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Acknowledging one has no control over alcohol habit- 12 step program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neurotransmitter is related to REM- ???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is right about popularity and children/teenagers? Mature female more advantaged, birth order important in socialibility , attractive facial features do not have an impact,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Depression model- forced swim test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 study will take a cohort according to birth year- what are the advantages? Hindsight bias??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 child is aware that two objects are same size although they appear in different distance and angles what stage- concrete operational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 patient tries to and not to shake hands of the doctor many times- ambitendency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Patient doesnt resist, her body takes shape at an uncomfortable position until it is moved again- posturing? Waxy flexibility?  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Cerberus enzyme?????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Which finding has been replicated in research? Altruism lowers pain perception. Elderly have increased wellbeing with volunteering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Cocktail party experiment- selective attention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Inattention blindness- texting while driving. Other options eating sandwich while driving, talking on phone while driving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Maslow in 1940s what is included- esteem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New emergent norm non traditional behaviour that occurs in crowds/ groups in times of crisis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People finding alike people to form groups? What is it called?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X ray shows mass, doctors decide not to tell patient and follow up with x rays- paternalism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Doctor decides not to give clozapine again to a patient who had agranulocytosis- non maleficience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Group therapy offered instead of 1-1 so more people can benefit- utilitarianism. Other option beneficience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Trisomy 18- edwards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4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Deletion at purine in x chromosome- Lesch nyhan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EMI Incongruence between action and gesture – paramimia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EMI a misuse of gestures in expressing thoughts or words that produce an appearance of inappropriateness of affect, Parathymia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Excessive laughter- hyperklepexia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makes people eat smaller meals  and is released by duodenum/jejenum - CKK.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What is released by hypothalamus and stimulates appetite- neuropeptide Y. Opts:  POMC, CKK, gherlin, leptin, insulin, neuropepride y etc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Confabaulation what is true- it is about autobiographical memory. Other options it can only be seen in wernickes, patient is half conscious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Superstitious theory of ocd -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Which medication is excreted in highest amount in breast milk- carbamazepine. Other option fluoxetine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Locus cereulus- noradrenaline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Advantage of cateogorial approach- easier to collect epidemiological data, continuum of symptoms,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Whats right about bullying- </w:t>
      </w:r>
      <w:r w:rsidDel="00000000" w:rsidR="00000000" w:rsidRPr="00000000">
        <w:rPr>
          <w:b w:val="1"/>
          <w:rtl w:val="0"/>
        </w:rPr>
        <w:t xml:space="preserve">girls bully more</w:t>
      </w:r>
      <w:r w:rsidDel="00000000" w:rsidR="00000000" w:rsidRPr="00000000">
        <w:rPr>
          <w:rtl w:val="0"/>
        </w:rPr>
        <w:t xml:space="preserve">, it is seen more in transition from primary to secondary school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Why naloxone and buprenoprhine combined? - </w:t>
      </w:r>
      <w:r w:rsidDel="00000000" w:rsidR="00000000" w:rsidRPr="00000000">
        <w:rPr>
          <w:b w:val="1"/>
          <w:rtl w:val="0"/>
        </w:rPr>
        <w:t xml:space="preserve">can’t do iv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Long acting opioid antagonist- naltrexone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Lithium for hypertensive man least interacting option- </w:t>
      </w:r>
      <w:r w:rsidDel="00000000" w:rsidR="00000000" w:rsidRPr="00000000">
        <w:rPr>
          <w:b w:val="1"/>
          <w:rtl w:val="0"/>
        </w:rPr>
        <w:t xml:space="preserve">atenolol</w:t>
      </w:r>
      <w:r w:rsidDel="00000000" w:rsidR="00000000" w:rsidRPr="00000000">
        <w:rPr>
          <w:rtl w:val="0"/>
        </w:rPr>
        <w:t xml:space="preserve"> ( all others are diuretics)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Adhd gene- </w:t>
      </w:r>
      <w:r w:rsidDel="00000000" w:rsidR="00000000" w:rsidRPr="00000000">
        <w:rPr>
          <w:b w:val="1"/>
          <w:rtl w:val="0"/>
        </w:rPr>
        <w:t xml:space="preserve">drd4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Melting pot- cultures retain their values and live harmoniously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New information added to schema (piaget)- assimilation , accommodation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Person with fear of height imagines he is at the 20th floor- implosion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Most important pathophysiology for alzheimers- beta amyloid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Dsm 5 schizophrenia what’s correct- subtypes discarded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Memantine- uncompetitive nmda antagonist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What’s correct about parkinsons tremor? 4-6 hz, lower frequency of 2-3 hz than cerebellar tremor, worse at night, intention tremor, starts bilaterally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Moves over from another country socialises and fits its at work, and retains culture in rel</w:t>
      </w:r>
      <w:r w:rsidDel="00000000" w:rsidR="00000000" w:rsidRPr="00000000">
        <w:rPr>
          <w:highlight w:val="white"/>
          <w:rtl w:val="0"/>
        </w:rPr>
        <w:t xml:space="preserve">igious and family matters- biculturalism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does aggression decrease ?? -When the observer to aggressors punishing  -Challenging the thoughts of the aggressor -nonaggressive responses to a situation 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Finding a new meaning to the belief in the process of delusion- apophany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Definition of heritability of a disease?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Which psychedelic is causing altered subjective experiences of consciousness- nmda antagonism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highlight w:val="white"/>
          <w:rtl w:val="0"/>
        </w:rPr>
        <w:t xml:space="preserve"> What is hydroxylated in production of dopamine - tyrosine, l dopa, comt. Etc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Rate limiting enzyme in alcohol metabolism- alcohol dehydrogenase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Caffeine question- what inhibits its affect....adenosine agonism /gaba/2 others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Which one inhibits aldehyde dehydrogenase- disulfiram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Empathy which region- insula. Other options DLPc occibtal corteX amygdala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does stroop test measure- selective attention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glutamate as nuerotransmitter -pyramidal nuerons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Efferent to cortex- pyramidal neurons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19"/>
          <w:szCs w:val="19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What’s wernickes aphasia ? Fluent,  agrammatical, comprehension intact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19"/>
          <w:szCs w:val="19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Comparing different allele frequencies for a particular gene between the diseased population and the control' association studies, Lod, recombinant frequency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Part of brain affected in child abuse?Decrease amygdala volume, decrease hippocampal volume, prefrontal cortex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Emi preconventional, conventional, post conventional - Kohlberg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What is true about attachment theory? It increases with fear, it is dependant on eye contact, stronger with mother as she is source of food 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