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032B" w14:textId="77777777" w:rsidR="00FB54C7" w:rsidRDefault="00FB54C7" w:rsidP="00FB54C7">
      <w:pPr>
        <w:ind w:left="360"/>
        <w:rPr>
          <w:b/>
          <w:bCs/>
          <w:lang w:val="en-US"/>
        </w:rPr>
      </w:pPr>
    </w:p>
    <w:p w14:paraId="7FF14984" w14:textId="5299CD30" w:rsidR="00FB54C7" w:rsidRPr="00FB54C7" w:rsidRDefault="00FB54C7" w:rsidP="00FB54C7">
      <w:pPr>
        <w:pStyle w:val="ListParagraph"/>
        <w:numPr>
          <w:ilvl w:val="0"/>
          <w:numId w:val="2"/>
        </w:numPr>
        <w:rPr>
          <w:lang w:val="en-US"/>
        </w:rPr>
      </w:pPr>
      <w:r w:rsidRPr="00FB54C7">
        <w:rPr>
          <w:b/>
          <w:bCs/>
          <w:lang w:val="en-US"/>
        </w:rPr>
        <w:t>Consignee details</w:t>
      </w:r>
      <w:r w:rsidRPr="00FB54C7">
        <w:rPr>
          <w:lang w:val="en-US"/>
        </w:rPr>
        <w:br/>
      </w:r>
      <w:r w:rsidRPr="00FB54C7">
        <w:rPr>
          <w:lang w:val="en-US"/>
        </w:rPr>
        <w:br/>
      </w:r>
      <w:r w:rsidRPr="00FB54C7">
        <w:rPr>
          <w:lang w:val="en-US"/>
        </w:rPr>
        <w:drawing>
          <wp:inline distT="0" distB="0" distL="0" distR="0" wp14:anchorId="7537AA1E" wp14:editId="73863688">
            <wp:extent cx="5039428" cy="1314633"/>
            <wp:effectExtent l="0" t="0" r="8890" b="0"/>
            <wp:docPr id="3580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C413" w14:textId="77777777" w:rsidR="00FB54C7" w:rsidRPr="00ED78A3" w:rsidRDefault="00FB54C7">
      <w:pPr>
        <w:rPr>
          <w:color w:val="EE0000"/>
          <w:lang w:val="en-US"/>
        </w:rPr>
      </w:pPr>
      <w:r w:rsidRPr="00ED78A3">
        <w:rPr>
          <w:color w:val="EE0000"/>
          <w:lang w:val="en-US"/>
        </w:rPr>
        <w:t xml:space="preserve">There can be multiple delivery Notes and all of them will have different Consignee Details. So </w:t>
      </w:r>
      <w:proofErr w:type="spellStart"/>
      <w:r w:rsidRPr="00ED78A3">
        <w:rPr>
          <w:color w:val="EE0000"/>
          <w:lang w:val="en-US"/>
        </w:rPr>
        <w:t>iys</w:t>
      </w:r>
      <w:proofErr w:type="spellEnd"/>
      <w:r w:rsidRPr="00ED78A3">
        <w:rPr>
          <w:color w:val="EE0000"/>
          <w:lang w:val="en-US"/>
        </w:rPr>
        <w:t xml:space="preserve"> impossible to control the number of Consignee Details field.</w:t>
      </w:r>
    </w:p>
    <w:p w14:paraId="52E1E9FB" w14:textId="79459FEF" w:rsidR="00FB54C7" w:rsidRPr="00FB54C7" w:rsidRDefault="00FB54C7" w:rsidP="00FB54C7">
      <w:pPr>
        <w:pStyle w:val="ListParagraph"/>
        <w:numPr>
          <w:ilvl w:val="0"/>
          <w:numId w:val="2"/>
        </w:numPr>
        <w:rPr>
          <w:lang w:val="en-US"/>
        </w:rPr>
      </w:pPr>
      <w:r w:rsidRPr="00FB54C7">
        <w:rPr>
          <w:b/>
          <w:bCs/>
          <w:lang w:val="en-US"/>
        </w:rPr>
        <w:t>Salesman List</w:t>
      </w:r>
    </w:p>
    <w:p w14:paraId="5D3FB897" w14:textId="398E6169" w:rsidR="00FB54C7" w:rsidRDefault="00FB54C7" w:rsidP="00FB54C7">
      <w:pPr>
        <w:ind w:left="360"/>
        <w:rPr>
          <w:lang w:val="en-US"/>
        </w:rPr>
      </w:pPr>
      <w:r w:rsidRPr="00FB54C7">
        <w:rPr>
          <w:b/>
          <w:bCs/>
          <w:lang w:val="en-US"/>
        </w:rPr>
        <w:drawing>
          <wp:inline distT="0" distB="0" distL="0" distR="0" wp14:anchorId="558B41AB" wp14:editId="48DCBB3F">
            <wp:extent cx="5731510" cy="393700"/>
            <wp:effectExtent l="0" t="0" r="2540" b="6350"/>
            <wp:docPr id="9424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28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4C7">
        <w:rPr>
          <w:b/>
          <w:bCs/>
          <w:lang w:val="en-US"/>
        </w:rPr>
        <w:br/>
      </w:r>
      <w:r w:rsidRPr="00ED78A3">
        <w:rPr>
          <w:color w:val="EE0000"/>
          <w:lang w:val="en-US"/>
        </w:rPr>
        <w:t>Please provide the list for all salesman to create the lookup to let you select the desired</w:t>
      </w:r>
      <w:r w:rsidR="0098082D">
        <w:rPr>
          <w:color w:val="EE0000"/>
          <w:lang w:val="en-US"/>
        </w:rPr>
        <w:t xml:space="preserve"> </w:t>
      </w:r>
      <w:r w:rsidRPr="00ED78A3">
        <w:rPr>
          <w:color w:val="EE0000"/>
          <w:lang w:val="en-US"/>
        </w:rPr>
        <w:t>salesman.</w:t>
      </w:r>
    </w:p>
    <w:p w14:paraId="2DC522F9" w14:textId="2056F050" w:rsidR="00FB54C7" w:rsidRPr="00FB54C7" w:rsidRDefault="00FB54C7" w:rsidP="00FB54C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B54C7">
        <w:rPr>
          <w:b/>
          <w:bCs/>
          <w:lang w:val="en-US"/>
        </w:rPr>
        <w:t>Sales A/C</w:t>
      </w:r>
    </w:p>
    <w:p w14:paraId="23C29C1B" w14:textId="77777777" w:rsidR="00FB54C7" w:rsidRDefault="00FB54C7" w:rsidP="00FB54C7">
      <w:pPr>
        <w:pStyle w:val="ListParagraph"/>
        <w:rPr>
          <w:b/>
          <w:bCs/>
          <w:lang w:val="en-US"/>
        </w:rPr>
      </w:pPr>
    </w:p>
    <w:p w14:paraId="0FF76C5F" w14:textId="43B8CDF9" w:rsidR="00FB54C7" w:rsidRDefault="00FB54C7" w:rsidP="00FB54C7">
      <w:pPr>
        <w:pStyle w:val="ListParagraph"/>
        <w:rPr>
          <w:b/>
          <w:bCs/>
          <w:lang w:val="en-US"/>
        </w:rPr>
      </w:pPr>
      <w:r w:rsidRPr="00FB54C7">
        <w:rPr>
          <w:b/>
          <w:bCs/>
          <w:lang w:val="en-US"/>
        </w:rPr>
        <w:drawing>
          <wp:inline distT="0" distB="0" distL="0" distR="0" wp14:anchorId="6BEDB9B8" wp14:editId="28AB81AB">
            <wp:extent cx="5731510" cy="469265"/>
            <wp:effectExtent l="0" t="0" r="2540" b="6985"/>
            <wp:docPr id="14846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4F9E" w14:textId="77777777" w:rsidR="00FB54C7" w:rsidRDefault="00FB54C7" w:rsidP="00FB54C7">
      <w:pPr>
        <w:pStyle w:val="ListParagraph"/>
        <w:rPr>
          <w:b/>
          <w:bCs/>
          <w:lang w:val="en-US"/>
        </w:rPr>
      </w:pPr>
    </w:p>
    <w:p w14:paraId="57E32919" w14:textId="57A27037" w:rsidR="00EC5AA5" w:rsidRPr="00ED78A3" w:rsidRDefault="00FB54C7" w:rsidP="00177BD7">
      <w:pPr>
        <w:pStyle w:val="ListParagraph"/>
        <w:rPr>
          <w:color w:val="EE0000"/>
          <w:lang w:val="en-US"/>
        </w:rPr>
      </w:pPr>
      <w:r w:rsidRPr="00ED78A3">
        <w:rPr>
          <w:color w:val="EE0000"/>
          <w:lang w:val="en-US"/>
        </w:rPr>
        <w:t>Please provide the tax to be charged on each of the Sales A/C in the dropdown</w:t>
      </w:r>
    </w:p>
    <w:p w14:paraId="5265DFAE" w14:textId="77777777" w:rsidR="00FC54C5" w:rsidRPr="00177BD7" w:rsidRDefault="00FC54C5" w:rsidP="00177BD7">
      <w:pPr>
        <w:pStyle w:val="ListParagraph"/>
        <w:rPr>
          <w:lang w:val="en-US"/>
        </w:rPr>
      </w:pPr>
    </w:p>
    <w:p w14:paraId="10BFFC93" w14:textId="30493BDD" w:rsidR="00177BD7" w:rsidRPr="00177BD7" w:rsidRDefault="00EC5AA5" w:rsidP="00177BD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177BD7">
        <w:rPr>
          <w:b/>
          <w:bCs/>
          <w:lang w:val="en-US"/>
        </w:rPr>
        <w:t>Non Inventory Items</w:t>
      </w:r>
    </w:p>
    <w:p w14:paraId="28EA29E3" w14:textId="77777777" w:rsidR="00177BD7" w:rsidRDefault="00177BD7" w:rsidP="00177BD7">
      <w:pPr>
        <w:pStyle w:val="ListParagraph"/>
        <w:rPr>
          <w:b/>
          <w:bCs/>
          <w:lang w:val="en-US"/>
        </w:rPr>
      </w:pPr>
    </w:p>
    <w:p w14:paraId="1EA5F9C0" w14:textId="3E59A31C" w:rsidR="00FB54C7" w:rsidRPr="00177BD7" w:rsidRDefault="00177BD7" w:rsidP="00177BD7">
      <w:pPr>
        <w:pStyle w:val="ListParagraph"/>
        <w:rPr>
          <w:lang w:val="en-US"/>
        </w:rPr>
      </w:pPr>
      <w:r w:rsidRPr="00177BD7">
        <w:rPr>
          <w:b/>
          <w:bCs/>
          <w:lang w:val="en-US"/>
        </w:rPr>
        <w:drawing>
          <wp:inline distT="0" distB="0" distL="0" distR="0" wp14:anchorId="3FD1E4A2" wp14:editId="723CE45A">
            <wp:extent cx="5239481" cy="1143160"/>
            <wp:effectExtent l="0" t="0" r="0" b="0"/>
            <wp:docPr id="356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2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AA5" w:rsidRPr="00177BD7">
        <w:rPr>
          <w:b/>
          <w:bCs/>
          <w:lang w:val="en-US"/>
        </w:rPr>
        <w:br/>
      </w:r>
      <w:r w:rsidR="00EC5AA5" w:rsidRPr="00177BD7">
        <w:rPr>
          <w:lang w:val="en-US"/>
        </w:rPr>
        <w:br/>
      </w:r>
      <w:r w:rsidRPr="00ED78A3">
        <w:rPr>
          <w:color w:val="EE0000"/>
          <w:lang w:val="en-US"/>
        </w:rPr>
        <w:t xml:space="preserve"> </w:t>
      </w:r>
      <w:r w:rsidR="00EC5AA5" w:rsidRPr="00ED78A3">
        <w:rPr>
          <w:color w:val="EE0000"/>
          <w:lang w:val="en-US"/>
        </w:rPr>
        <w:t>Single field as “</w:t>
      </w:r>
      <w:r w:rsidR="009A091B" w:rsidRPr="00ED78A3">
        <w:rPr>
          <w:color w:val="EE0000"/>
          <w:lang w:val="en-US"/>
        </w:rPr>
        <w:t>Non-Inventory</w:t>
      </w:r>
      <w:r w:rsidR="00EC5AA5" w:rsidRPr="00ED78A3">
        <w:rPr>
          <w:color w:val="EE0000"/>
          <w:lang w:val="en-US"/>
        </w:rPr>
        <w:t xml:space="preserve"> Amount” or different fields.</w:t>
      </w:r>
      <w:r w:rsidR="00EC5AA5" w:rsidRPr="00ED78A3">
        <w:rPr>
          <w:color w:val="EE0000"/>
          <w:lang w:val="en-US"/>
        </w:rPr>
        <w:br/>
      </w:r>
      <w:r w:rsidRPr="00ED78A3">
        <w:rPr>
          <w:color w:val="EE0000"/>
          <w:lang w:val="en-US"/>
        </w:rPr>
        <w:t xml:space="preserve"> </w:t>
      </w:r>
      <w:r w:rsidR="00EC5AA5" w:rsidRPr="00ED78A3">
        <w:rPr>
          <w:color w:val="EE0000"/>
          <w:lang w:val="en-US"/>
        </w:rPr>
        <w:t>If different fields then provide the list of fields.</w:t>
      </w:r>
      <w:r w:rsidR="00EC5AA5" w:rsidRPr="00177BD7">
        <w:rPr>
          <w:lang w:val="en-US"/>
        </w:rPr>
        <w:br/>
      </w:r>
      <w:r w:rsidR="00EC5AA5" w:rsidRPr="00177BD7">
        <w:rPr>
          <w:lang w:val="en-US"/>
        </w:rPr>
        <w:br/>
      </w:r>
      <w:r w:rsidR="00FB54C7" w:rsidRPr="00177BD7">
        <w:rPr>
          <w:lang w:val="en-US"/>
        </w:rPr>
        <w:br/>
      </w:r>
    </w:p>
    <w:sectPr w:rsidR="00FB54C7" w:rsidRPr="00177BD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940CF" w14:textId="77777777" w:rsidR="00BB5FB6" w:rsidRDefault="00BB5FB6" w:rsidP="00FB54C7">
      <w:pPr>
        <w:spacing w:after="0" w:line="240" w:lineRule="auto"/>
      </w:pPr>
      <w:r>
        <w:separator/>
      </w:r>
    </w:p>
  </w:endnote>
  <w:endnote w:type="continuationSeparator" w:id="0">
    <w:p w14:paraId="2A7D85D2" w14:textId="77777777" w:rsidR="00BB5FB6" w:rsidRDefault="00BB5FB6" w:rsidP="00FB5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71E4D" w14:textId="77777777" w:rsidR="00BB5FB6" w:rsidRDefault="00BB5FB6" w:rsidP="00FB54C7">
      <w:pPr>
        <w:spacing w:after="0" w:line="240" w:lineRule="auto"/>
      </w:pPr>
      <w:r>
        <w:separator/>
      </w:r>
    </w:p>
  </w:footnote>
  <w:footnote w:type="continuationSeparator" w:id="0">
    <w:p w14:paraId="3E205CD2" w14:textId="77777777" w:rsidR="00BB5FB6" w:rsidRDefault="00BB5FB6" w:rsidP="00FB5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DECFF" w14:textId="06005AC2" w:rsidR="00FB54C7" w:rsidRPr="00FB54C7" w:rsidRDefault="00FB54C7">
    <w:pPr>
      <w:pStyle w:val="Header"/>
      <w:rPr>
        <w:b/>
        <w:bCs/>
        <w:sz w:val="40"/>
        <w:szCs w:val="40"/>
        <w:lang w:val="en-US"/>
      </w:rPr>
    </w:pPr>
    <w:r>
      <w:rPr>
        <w:b/>
        <w:bCs/>
        <w:sz w:val="40"/>
        <w:szCs w:val="40"/>
        <w:lang w:val="en-US"/>
      </w:rPr>
      <w:t xml:space="preserve">                                 </w:t>
    </w:r>
    <w:r w:rsidRPr="00FB54C7">
      <w:rPr>
        <w:b/>
        <w:bCs/>
        <w:sz w:val="40"/>
        <w:szCs w:val="40"/>
        <w:lang w:val="en-US"/>
      </w:rPr>
      <w:t>Invoice Module</w:t>
    </w:r>
  </w:p>
  <w:p w14:paraId="6CE49990" w14:textId="77777777" w:rsidR="00FB54C7" w:rsidRPr="00FB54C7" w:rsidRDefault="00FB54C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E6CDF"/>
    <w:multiLevelType w:val="hybridMultilevel"/>
    <w:tmpl w:val="4BBE2810"/>
    <w:lvl w:ilvl="0" w:tplc="64FA3DC0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27A99"/>
    <w:multiLevelType w:val="hybridMultilevel"/>
    <w:tmpl w:val="61DCAD56"/>
    <w:lvl w:ilvl="0" w:tplc="D4A205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BF13A7"/>
    <w:multiLevelType w:val="hybridMultilevel"/>
    <w:tmpl w:val="55062302"/>
    <w:lvl w:ilvl="0" w:tplc="F8C097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696284">
    <w:abstractNumId w:val="1"/>
  </w:num>
  <w:num w:numId="2" w16cid:durableId="1380007576">
    <w:abstractNumId w:val="2"/>
  </w:num>
  <w:num w:numId="3" w16cid:durableId="74425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C7"/>
    <w:rsid w:val="00030324"/>
    <w:rsid w:val="00177BD7"/>
    <w:rsid w:val="00193869"/>
    <w:rsid w:val="002A69BB"/>
    <w:rsid w:val="004145BD"/>
    <w:rsid w:val="00952A71"/>
    <w:rsid w:val="0098082D"/>
    <w:rsid w:val="009A091B"/>
    <w:rsid w:val="00B52B99"/>
    <w:rsid w:val="00BB5FB6"/>
    <w:rsid w:val="00C72102"/>
    <w:rsid w:val="00D40770"/>
    <w:rsid w:val="00EB0CDA"/>
    <w:rsid w:val="00EC5AA5"/>
    <w:rsid w:val="00ED78A3"/>
    <w:rsid w:val="00FB54C7"/>
    <w:rsid w:val="00FC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7B66"/>
  <w15:chartTrackingRefBased/>
  <w15:docId w15:val="{1C7F3733-4117-4460-91CD-54D22B08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4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5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4C7"/>
  </w:style>
  <w:style w:type="paragraph" w:styleId="Footer">
    <w:name w:val="footer"/>
    <w:basedOn w:val="Normal"/>
    <w:link w:val="FooterChar"/>
    <w:uiPriority w:val="99"/>
    <w:unhideWhenUsed/>
    <w:rsid w:val="00FB5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Mridul Garg</dc:creator>
  <cp:keywords/>
  <dc:description/>
  <cp:lastModifiedBy>Mridul Garg</cp:lastModifiedBy>
  <cp:revision>13</cp:revision>
  <dcterms:created xsi:type="dcterms:W3CDTF">2025-12-26T04:25:00Z</dcterms:created>
  <dcterms:modified xsi:type="dcterms:W3CDTF">2025-12-26T04:39:00Z</dcterms:modified>
</cp:coreProperties>
</file>