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125F" w14:textId="77777777" w:rsidR="00AB6082" w:rsidRPr="00BD7EFE" w:rsidRDefault="00000000" w:rsidP="00274854">
      <w:pPr>
        <w:spacing w:after="120"/>
        <w:jc w:val="center"/>
        <w:rPr>
          <w:rFonts w:ascii="Times New Roman" w:hAnsi="Times New Roman" w:cs="Times New Roman"/>
          <w:b/>
          <w:bCs/>
          <w:color w:val="1F497D"/>
          <w:sz w:val="32"/>
          <w:szCs w:val="32"/>
        </w:rPr>
      </w:pPr>
      <w:r w:rsidRPr="00BD7EFE">
        <w:rPr>
          <w:rFonts w:ascii="Times New Roman" w:hAnsi="Times New Roman" w:cs="Times New Roman"/>
          <w:b/>
          <w:bCs/>
          <w:color w:val="1F497D"/>
          <w:sz w:val="32"/>
          <w:szCs w:val="32"/>
        </w:rPr>
        <w:t>Project Development Phase</w:t>
      </w:r>
    </w:p>
    <w:p w14:paraId="685E7E55" w14:textId="77777777" w:rsidR="00AB6082" w:rsidRPr="00BD7EFE" w:rsidRDefault="00000000" w:rsidP="00274854">
      <w:pPr>
        <w:spacing w:after="200"/>
        <w:jc w:val="center"/>
        <w:rPr>
          <w:rFonts w:ascii="Times New Roman" w:hAnsi="Times New Roman" w:cs="Times New Roman"/>
          <w:b/>
          <w:bCs/>
          <w:color w:val="2E75B6"/>
          <w:sz w:val="24"/>
          <w:szCs w:val="24"/>
        </w:rPr>
      </w:pPr>
      <w:r w:rsidRPr="00BD7EFE">
        <w:rPr>
          <w:rFonts w:ascii="Times New Roman" w:hAnsi="Times New Roman" w:cs="Times New Roman"/>
          <w:b/>
          <w:bCs/>
          <w:color w:val="2E75B6"/>
          <w:sz w:val="24"/>
          <w:szCs w:val="24"/>
        </w:rPr>
        <w:t>User Acceptance Testing (UAT) Specification &amp; Verification Report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AB6082" w:rsidRPr="00BD7EFE" w14:paraId="5624714D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216916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C91B2C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Information</w:t>
            </w:r>
          </w:p>
        </w:tc>
      </w:tr>
      <w:tr w:rsidR="00AB6082" w:rsidRPr="00BD7EFE" w14:paraId="5BDBDEB1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B7CCD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Project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F988A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Auto Ticket Classification using Flow Designer</w:t>
            </w:r>
          </w:p>
        </w:tc>
      </w:tr>
      <w:tr w:rsidR="00AB6082" w:rsidRPr="00BD7EFE" w14:paraId="6C2C607C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B102F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Phase / Stage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8936B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5. Project Development Phase</w:t>
            </w:r>
          </w:p>
        </w:tc>
      </w:tr>
      <w:tr w:rsidR="00AB6082" w:rsidRPr="00BD7EFE" w14:paraId="4047D99D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E757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D89AE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User Acceptance Testing (UAT) FSD</w:t>
            </w:r>
          </w:p>
        </w:tc>
      </w:tr>
      <w:tr w:rsidR="00AB6082" w:rsidRPr="00BD7EFE" w14:paraId="3310B2CE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42A3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Platform &amp; Scope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33839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ServiceNow Utah / Vancouver / Washington DC (Global Scope)</w:t>
            </w:r>
          </w:p>
        </w:tc>
      </w:tr>
      <w:tr w:rsidR="00AB6082" w:rsidRPr="00BD7EFE" w14:paraId="33718FFA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8695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E2D03" w14:textId="5F4B8325" w:rsidR="00AB6082" w:rsidRPr="00BD7EFE" w:rsidRDefault="006D147D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D147D">
              <w:rPr>
                <w:rFonts w:ascii="Times New Roman" w:hAnsi="Times New Roman" w:cs="Times New Roman"/>
                <w:sz w:val="20"/>
                <w:szCs w:val="20"/>
              </w:rPr>
              <w:t>SWTID-2026-4988</w:t>
            </w:r>
          </w:p>
        </w:tc>
      </w:tr>
    </w:tbl>
    <w:p w14:paraId="50865176" w14:textId="77777777" w:rsidR="00AB6082" w:rsidRPr="00BD7EFE" w:rsidRDefault="00AB6082" w:rsidP="00274854">
      <w:pPr>
        <w:spacing w:after="120"/>
        <w:jc w:val="both"/>
        <w:rPr>
          <w:rFonts w:ascii="Times New Roman" w:hAnsi="Times New Roman" w:cs="Times New Roman"/>
        </w:rPr>
      </w:pPr>
    </w:p>
    <w:p w14:paraId="4BEFEC57" w14:textId="77777777" w:rsidR="00AB6082" w:rsidRPr="00BD7EFE" w:rsidRDefault="00000000" w:rsidP="00274854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BD7EFE">
        <w:rPr>
          <w:rFonts w:ascii="Times New Roman" w:hAnsi="Times New Roman" w:cs="Times New Roman"/>
          <w:b/>
          <w:bCs/>
          <w:color w:val="1F497D"/>
          <w:sz w:val="30"/>
          <w:szCs w:val="30"/>
        </w:rPr>
        <w:t>1. Project Overview &amp; Test Environment</w:t>
      </w:r>
    </w:p>
    <w:p w14:paraId="4E4AA297" w14:textId="77777777" w:rsidR="00AB6082" w:rsidRPr="00BD7EFE" w:rsidRDefault="00000000" w:rsidP="00274854">
      <w:pPr>
        <w:spacing w:after="120"/>
        <w:jc w:val="both"/>
        <w:rPr>
          <w:rFonts w:ascii="Times New Roman" w:hAnsi="Times New Roman" w:cs="Times New Roman"/>
        </w:rPr>
      </w:pPr>
      <w:r w:rsidRPr="00BD7EFE">
        <w:rPr>
          <w:rFonts w:ascii="Times New Roman" w:hAnsi="Times New Roman" w:cs="Times New Roman"/>
        </w:rPr>
        <w:t>• Project Name: Auto Ticket Classification using Flow Designer</w:t>
      </w:r>
    </w:p>
    <w:p w14:paraId="204C64A8" w14:textId="77777777" w:rsidR="00AB6082" w:rsidRPr="00BD7EFE" w:rsidRDefault="00000000" w:rsidP="00274854">
      <w:pPr>
        <w:spacing w:after="120"/>
        <w:jc w:val="both"/>
        <w:rPr>
          <w:rFonts w:ascii="Times New Roman" w:hAnsi="Times New Roman" w:cs="Times New Roman"/>
        </w:rPr>
      </w:pPr>
      <w:r w:rsidRPr="00BD7EFE">
        <w:rPr>
          <w:rFonts w:ascii="Times New Roman" w:hAnsi="Times New Roman" w:cs="Times New Roman"/>
        </w:rPr>
        <w:t>• Test Environment: ServiceNow Sub-Production Instance (Global Application Scope)</w:t>
      </w:r>
    </w:p>
    <w:p w14:paraId="2DBE46CA" w14:textId="77777777" w:rsidR="00AB6082" w:rsidRPr="00BD7EFE" w:rsidRDefault="00000000" w:rsidP="00274854">
      <w:pPr>
        <w:spacing w:after="120"/>
        <w:jc w:val="both"/>
        <w:rPr>
          <w:rFonts w:ascii="Times New Roman" w:hAnsi="Times New Roman" w:cs="Times New Roman"/>
        </w:rPr>
      </w:pPr>
      <w:r w:rsidRPr="00BD7EFE">
        <w:rPr>
          <w:rFonts w:ascii="Times New Roman" w:hAnsi="Times New Roman" w:cs="Times New Roman"/>
        </w:rPr>
        <w:t>• Testing Period: 17 February 2025 - 20 February 2025</w:t>
      </w:r>
    </w:p>
    <w:p w14:paraId="77AE9157" w14:textId="77777777" w:rsidR="00AB6082" w:rsidRPr="00BD7EFE" w:rsidRDefault="00000000" w:rsidP="00274854">
      <w:pPr>
        <w:spacing w:after="120"/>
        <w:jc w:val="both"/>
        <w:rPr>
          <w:rFonts w:ascii="Times New Roman" w:hAnsi="Times New Roman" w:cs="Times New Roman"/>
        </w:rPr>
      </w:pPr>
      <w:r w:rsidRPr="00BD7EFE">
        <w:rPr>
          <w:rFonts w:ascii="Times New Roman" w:hAnsi="Times New Roman" w:cs="Times New Roman"/>
        </w:rPr>
        <w:t>• Lead UAT Tester: QA Specialist &amp; IT Helpdesk Lead</w:t>
      </w:r>
    </w:p>
    <w:p w14:paraId="7F0AAE43" w14:textId="77777777" w:rsidR="00AB6082" w:rsidRPr="00BD7EFE" w:rsidRDefault="00000000" w:rsidP="00274854">
      <w:pPr>
        <w:spacing w:after="120"/>
        <w:jc w:val="both"/>
        <w:rPr>
          <w:rFonts w:ascii="Times New Roman" w:hAnsi="Times New Roman" w:cs="Times New Roman"/>
        </w:rPr>
      </w:pPr>
      <w:r w:rsidRPr="00BD7EFE">
        <w:rPr>
          <w:rFonts w:ascii="Times New Roman" w:hAnsi="Times New Roman" w:cs="Times New Roman"/>
        </w:rPr>
        <w:t>• Test Objective: Verify that the end-to-end automated classification, dependent choice lists, and notification flows function accurately in accordance with business requirements.</w:t>
      </w:r>
    </w:p>
    <w:p w14:paraId="57CC43B0" w14:textId="77777777" w:rsidR="00AB6082" w:rsidRPr="00BD7EFE" w:rsidRDefault="00000000" w:rsidP="00274854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BD7EFE">
        <w:rPr>
          <w:rFonts w:ascii="Times New Roman" w:hAnsi="Times New Roman" w:cs="Times New Roman"/>
          <w:b/>
          <w:bCs/>
          <w:color w:val="1F497D"/>
          <w:sz w:val="30"/>
          <w:szCs w:val="30"/>
        </w:rPr>
        <w:t>2. Comprehensive UAT Test Scenarios &amp; Results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89"/>
        <w:gridCol w:w="1610"/>
        <w:gridCol w:w="1312"/>
        <w:gridCol w:w="2089"/>
        <w:gridCol w:w="2717"/>
        <w:gridCol w:w="909"/>
      </w:tblGrid>
      <w:tr w:rsidR="00AB6082" w:rsidRPr="00BD7EFE" w14:paraId="69C65C9A" w14:textId="77777777">
        <w:trPr>
          <w:tblHeader/>
          <w:jc w:val="center"/>
        </w:trPr>
        <w:tc>
          <w:tcPr>
            <w:tcW w:w="7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4DA0CF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5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1F184B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Scenario Description</w:t>
            </w:r>
          </w:p>
        </w:tc>
        <w:tc>
          <w:tcPr>
            <w:tcW w:w="2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3A8B9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Step-by-Step Execution Sequence</w:t>
            </w:r>
          </w:p>
        </w:tc>
        <w:tc>
          <w:tcPr>
            <w:tcW w:w="2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9C92E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Expected Outcome</w:t>
            </w:r>
          </w:p>
        </w:tc>
        <w:tc>
          <w:tcPr>
            <w:tcW w:w="2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B9B21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Actual Result Observed</w:t>
            </w:r>
          </w:p>
        </w:tc>
        <w:tc>
          <w:tcPr>
            <w:tcW w:w="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B0F49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Verdict</w:t>
            </w:r>
          </w:p>
        </w:tc>
      </w:tr>
      <w:tr w:rsidR="00AB6082" w:rsidRPr="00BD7EFE" w14:paraId="1CCE3D3B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B6E29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TC-001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E2283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Auto-Classification of Wi-Fi Issue (Scenario 1)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EF31B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1. Open Incident WorkFlow form.</w:t>
            </w:r>
          </w:p>
          <w:p w14:paraId="0360FB8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2. Set Caller = Alfonso Griglen.</w:t>
            </w:r>
          </w:p>
          <w:p w14:paraId="3A9D02D1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3. Enter Short Description: "WiFi not working in library".</w:t>
            </w:r>
          </w:p>
          <w:p w14:paraId="3481D0F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4. Leave Category empty.</w:t>
            </w:r>
          </w:p>
          <w:p w14:paraId="733945D3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5. Click Save/Submit.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8AA2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System assigns auto-number (INC00511), triggers flow, sets Category=Network and Subcategory=Wi-Fi, and sends confirmation email.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4C022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Record saved as INC00511. Form reloaded showing Category="Network" and Subcategory="Wi-Fi". Outbound email generated in System Logs.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ABBF15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AB6082" w:rsidRPr="00BD7EFE" w14:paraId="30F7D644" w14:textId="77777777">
        <w:trPr>
          <w:cantSplit/>
          <w:jc w:val="center"/>
        </w:trPr>
        <w:tc>
          <w:tcPr>
            <w:tcW w:w="7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FC78B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TC-002</w:t>
            </w:r>
          </w:p>
        </w:tc>
        <w:tc>
          <w:tcPr>
            <w:tcW w:w="15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6E17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Auto-Classification of Projector Issue (Scenario 2)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3332C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1. Open Incident WorkFlow form.</w:t>
            </w:r>
          </w:p>
          <w:p w14:paraId="1B2EDC47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2. Set Caller = Sam Sorokin.</w:t>
            </w:r>
          </w:p>
          <w:p w14:paraId="6FC5599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3. Enter Short Description: "Projector not turning on".</w:t>
            </w:r>
          </w:p>
          <w:p w14:paraId="010B1934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4. Leave Category empty.</w:t>
            </w:r>
          </w:p>
          <w:p w14:paraId="21D2927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5. Click Save/Submit.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9D06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System assigns auto-number (INC00512), triggers flow, sets Category=Hardware and Subcategory=Projector, and sends confirmation email.</w:t>
            </w:r>
          </w:p>
        </w:tc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BBC7D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Record saved as INC00512. Form reloaded showing Category="Hardware" and Subcategory="Projector". Outbound email generated.</w:t>
            </w:r>
          </w:p>
        </w:tc>
        <w:tc>
          <w:tcPr>
            <w:tcW w:w="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B0627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AB6082" w:rsidRPr="00BD7EFE" w14:paraId="71028865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3CF36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TC-003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122A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Auto-Classification of Password/Access Issue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B7147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1. Open Incident WorkFlow form.</w:t>
            </w:r>
          </w:p>
          <w:p w14:paraId="2965A083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2. Set Caller = Janice Tweet.</w:t>
            </w:r>
          </w:p>
          <w:p w14:paraId="3ACB94D6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3. Enter Short Description: "Forgot password for campus student portal".</w:t>
            </w:r>
          </w:p>
          <w:p w14:paraId="2F19A804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4. Leave Category empty.</w:t>
            </w:r>
          </w:p>
          <w:p w14:paraId="064F65DE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5. Save record.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3A2E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Flow detects "Forgot password", assigns Category=Access and Subcategory=Forgot Password, dispatches email.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D6D0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Category set to "Access", Subcategory set to "Forgot Password". Email generated.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CA214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AB6082" w:rsidRPr="00BD7EFE" w14:paraId="4B577146" w14:textId="77777777">
        <w:trPr>
          <w:cantSplit/>
          <w:jc w:val="center"/>
        </w:trPr>
        <w:tc>
          <w:tcPr>
            <w:tcW w:w="7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76E33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TC-004</w:t>
            </w:r>
          </w:p>
        </w:tc>
        <w:tc>
          <w:tcPr>
            <w:tcW w:w="15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B61EF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Auto-Classification of Performance / Slow Issue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8EBA3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1. Open Incident WorkFlow form.</w:t>
            </w:r>
          </w:p>
          <w:p w14:paraId="06B48F94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2. Set Caller = Alfonso Griglen.</w:t>
            </w:r>
          </w:p>
          <w:p w14:paraId="57F4DF8E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3. Enter Short Description: "Slow computer hanging during exam".</w:t>
            </w:r>
          </w:p>
          <w:p w14:paraId="68312CAA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4. Save record.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B6D0B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Flow detects "Slow computer", assigns Category=Performance and Subcategory=Slow Compter, dispatches email.</w:t>
            </w:r>
          </w:p>
        </w:tc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31F6E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Category set to "Performance", Subcategory set to "Slow Compter". Email generated.</w:t>
            </w:r>
          </w:p>
        </w:tc>
        <w:tc>
          <w:tcPr>
            <w:tcW w:w="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9900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AB6082" w:rsidRPr="00BD7EFE" w14:paraId="4E6995D8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1799F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TC-005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3B7E1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Dependent Choice Dynamic Filtering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21AF6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1. Open blank Incident WorkFlow record.</w:t>
            </w:r>
          </w:p>
          <w:p w14:paraId="408142AF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2. Manually select Category = Network.</w:t>
            </w:r>
          </w:p>
          <w:p w14:paraId="39E7FC0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3. Inspect Subcategory choices.</w:t>
            </w:r>
          </w:p>
          <w:p w14:paraId="13BC8B3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4. Repeat for Hardware, Access, Performance.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46077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Subcategory dropdown displays ONLY options corresponding to selected Category (Wi-Fi under Network, Projector under Hardware, etc.).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59FA1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Dynamic choice filtering functioned perfectly across all categories. Invalid options completely hidden.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9BAA2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AB6082" w:rsidRPr="00BD7EFE" w14:paraId="6AEC7A45" w14:textId="77777777">
        <w:trPr>
          <w:cantSplit/>
          <w:jc w:val="center"/>
        </w:trPr>
        <w:tc>
          <w:tcPr>
            <w:tcW w:w="7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653C3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TC-006</w:t>
            </w:r>
          </w:p>
        </w:tc>
        <w:tc>
          <w:tcPr>
            <w:tcW w:w="15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846F1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Outbound Email Verification in System Logs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662FF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1. Navigate to All &gt; System Logs &gt; Emails.</w:t>
            </w:r>
          </w:p>
          <w:p w14:paraId="7A408323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2. Search subject: "Your Request for the issue has been submitted."</w:t>
            </w:r>
          </w:p>
          <w:p w14:paraId="17F3BFE4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3. Click record and click "Preview Email".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55023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Email record present with Type=send-ready, Recipient=Caller email, and body containing ticket acknowledgment.</w:t>
            </w:r>
          </w:p>
        </w:tc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04567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Email verified sent to savannah.kesich@example.com / eliseo.wice@example.com. Preview email confirmed greeting and reference code.</w:t>
            </w:r>
          </w:p>
        </w:tc>
        <w:tc>
          <w:tcPr>
            <w:tcW w:w="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34F7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AB6082" w:rsidRPr="00BD7EFE" w14:paraId="214CA2CD" w14:textId="77777777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B9471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TC-007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A71C3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Unrecognized Keywords Fallback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B475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1. Enter Short Description: "Where is the lost and found?"</w:t>
            </w:r>
          </w:p>
          <w:p w14:paraId="4D3BC37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2. Submit record.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6B2BB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Flow completes without errors; Category remains empty for human triage.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36522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Category remained empty; no runtime errors in Flow execution context.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BA1D7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14:paraId="140E6951" w14:textId="77777777" w:rsidR="00AB6082" w:rsidRDefault="00AB6082" w:rsidP="00274854">
      <w:pPr>
        <w:spacing w:after="120"/>
        <w:jc w:val="both"/>
        <w:rPr>
          <w:rFonts w:ascii="Times New Roman" w:hAnsi="Times New Roman" w:cs="Times New Roman"/>
        </w:rPr>
      </w:pPr>
    </w:p>
    <w:p w14:paraId="565F2DDD" w14:textId="77777777" w:rsidR="00BD7EFE" w:rsidRPr="00BD7EFE" w:rsidRDefault="00BD7EFE" w:rsidP="00274854">
      <w:pPr>
        <w:spacing w:after="120"/>
        <w:jc w:val="both"/>
        <w:rPr>
          <w:rFonts w:ascii="Times New Roman" w:hAnsi="Times New Roman" w:cs="Times New Roman"/>
        </w:rPr>
      </w:pPr>
    </w:p>
    <w:p w14:paraId="07EB0FE9" w14:textId="77777777" w:rsidR="00AB6082" w:rsidRPr="00BD7EFE" w:rsidRDefault="00000000" w:rsidP="00274854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BD7EFE">
        <w:rPr>
          <w:rFonts w:ascii="Times New Roman" w:hAnsi="Times New Roman" w:cs="Times New Roman"/>
          <w:b/>
          <w:bCs/>
          <w:color w:val="1F497D"/>
          <w:sz w:val="30"/>
          <w:szCs w:val="30"/>
        </w:rPr>
        <w:t>3. Defect &amp; Bug Tracking Log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60"/>
        <w:gridCol w:w="2393"/>
        <w:gridCol w:w="1084"/>
        <w:gridCol w:w="2084"/>
        <w:gridCol w:w="1567"/>
        <w:gridCol w:w="1212"/>
      </w:tblGrid>
      <w:tr w:rsidR="00AB6082" w:rsidRPr="00BD7EFE" w14:paraId="16282DFD" w14:textId="77777777">
        <w:trPr>
          <w:tblHeader/>
          <w:jc w:val="center"/>
        </w:trPr>
        <w:tc>
          <w:tcPr>
            <w:tcW w:w="9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E1C0F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Bug ID</w:t>
            </w:r>
          </w:p>
        </w:tc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17510E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Defect Summary</w:t>
            </w:r>
          </w:p>
        </w:tc>
        <w:tc>
          <w:tcPr>
            <w:tcW w:w="11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8D453F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2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A686D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</w:t>
            </w:r>
          </w:p>
        </w:tc>
        <w:tc>
          <w:tcPr>
            <w:tcW w:w="1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EA16C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Corrective Action Taken</w:t>
            </w:r>
          </w:p>
        </w:tc>
        <w:tc>
          <w:tcPr>
            <w:tcW w:w="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D36721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AB6082" w:rsidRPr="00BD7EFE" w14:paraId="58EE63DE" w14:textId="77777777">
        <w:trPr>
          <w:cantSplit/>
          <w:jc w:val="center"/>
        </w:trPr>
        <w:tc>
          <w:tcPr>
            <w:tcW w:w="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903F3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BG-001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94E3B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Initial email subject had missing space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AF5D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5183B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Typographical error in Flow Designer Send Email subject line.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F905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Corrected subject template to "Your Request for the issue has been submitted."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010B9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CLOSED</w:t>
            </w:r>
          </w:p>
        </w:tc>
      </w:tr>
      <w:tr w:rsidR="00AB6082" w:rsidRPr="00BD7EFE" w14:paraId="61BE4F6A" w14:textId="77777777">
        <w:trPr>
          <w:cantSplit/>
          <w:jc w:val="center"/>
        </w:trPr>
        <w:tc>
          <w:tcPr>
            <w:tcW w:w="9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A339C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BG-002</w:t>
            </w:r>
          </w:p>
        </w:tc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ABA19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Subcategory "Slow Compter" spelling in template</w:t>
            </w:r>
          </w:p>
        </w:tc>
        <w:tc>
          <w:tcPr>
            <w:tcW w:w="11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1FD11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6408D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Original client specification used label "Slow Compter".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75716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Retained label to ensure 100% alignment with customer requirements.</w:t>
            </w:r>
          </w:p>
        </w:tc>
        <w:tc>
          <w:tcPr>
            <w:tcW w:w="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4B631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VERIFIED</w:t>
            </w:r>
          </w:p>
        </w:tc>
      </w:tr>
    </w:tbl>
    <w:p w14:paraId="5CF978A3" w14:textId="77777777" w:rsidR="00AB6082" w:rsidRDefault="00AB6082" w:rsidP="00274854">
      <w:pPr>
        <w:spacing w:after="120"/>
        <w:jc w:val="both"/>
        <w:rPr>
          <w:rFonts w:ascii="Times New Roman" w:hAnsi="Times New Roman" w:cs="Times New Roman"/>
        </w:rPr>
      </w:pPr>
    </w:p>
    <w:p w14:paraId="473C5495" w14:textId="77777777" w:rsidR="00BD7EFE" w:rsidRPr="00BD7EFE" w:rsidRDefault="00BD7EFE" w:rsidP="00274854">
      <w:pPr>
        <w:spacing w:after="120"/>
        <w:jc w:val="both"/>
        <w:rPr>
          <w:rFonts w:ascii="Times New Roman" w:hAnsi="Times New Roman" w:cs="Times New Roman"/>
        </w:rPr>
      </w:pPr>
    </w:p>
    <w:p w14:paraId="6995EAF7" w14:textId="77777777" w:rsidR="00AB6082" w:rsidRPr="00BD7EFE" w:rsidRDefault="00000000" w:rsidP="00274854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BD7EFE">
        <w:rPr>
          <w:rFonts w:ascii="Times New Roman" w:hAnsi="Times New Roman" w:cs="Times New Roman"/>
          <w:b/>
          <w:bCs/>
          <w:color w:val="1F497D"/>
          <w:sz w:val="30"/>
          <w:szCs w:val="30"/>
        </w:rPr>
        <w:lastRenderedPageBreak/>
        <w:t>4. Formal UAT Stakeholder Sign-Off</w:t>
      </w:r>
    </w:p>
    <w:p w14:paraId="3763F932" w14:textId="77777777" w:rsidR="00AB6082" w:rsidRPr="00BD7EFE" w:rsidRDefault="00000000" w:rsidP="00274854">
      <w:pPr>
        <w:spacing w:after="120"/>
        <w:jc w:val="both"/>
        <w:rPr>
          <w:rFonts w:ascii="Times New Roman" w:hAnsi="Times New Roman" w:cs="Times New Roman"/>
        </w:rPr>
      </w:pPr>
      <w:r w:rsidRPr="00BD7EFE">
        <w:rPr>
          <w:rFonts w:ascii="Times New Roman" w:hAnsi="Times New Roman" w:cs="Times New Roman"/>
        </w:rPr>
        <w:t>The undersigned stakeholders confirm that all acceptance criteria have been satisfied and authorize deployment to production: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600"/>
        <w:gridCol w:w="1400"/>
        <w:gridCol w:w="2000"/>
      </w:tblGrid>
      <w:tr w:rsidR="00AB6082" w:rsidRPr="00BD7EFE" w14:paraId="26D01233" w14:textId="77777777">
        <w:trPr>
          <w:tblHeader/>
          <w:jc w:val="center"/>
        </w:trPr>
        <w:tc>
          <w:tcPr>
            <w:tcW w:w="2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5BC97C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D571E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Stakeholder Name</w:t>
            </w:r>
          </w:p>
        </w:tc>
        <w:tc>
          <w:tcPr>
            <w:tcW w:w="1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13CECB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Sign-Off Date</w:t>
            </w:r>
          </w:p>
        </w:tc>
        <w:tc>
          <w:tcPr>
            <w:tcW w:w="1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F14B17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Approval Status</w:t>
            </w:r>
          </w:p>
        </w:tc>
        <w:tc>
          <w:tcPr>
            <w:tcW w:w="2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DA893F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Comments</w:t>
            </w:r>
          </w:p>
        </w:tc>
      </w:tr>
      <w:tr w:rsidR="00AB6082" w:rsidRPr="00BD7EFE" w14:paraId="3280E066" w14:textId="77777777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6FFFA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IT Helpdesk Manager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6DE4D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Marcus Vance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B30ED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20 February 2025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0BECE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APPROVED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49BFB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Excellent reduction in ticket triage burden. Ready for campus rollout.</w:t>
            </w:r>
          </w:p>
        </w:tc>
      </w:tr>
      <w:tr w:rsidR="00AB6082" w:rsidRPr="00BD7EFE" w14:paraId="20F45513" w14:textId="77777777">
        <w:trPr>
          <w:cantSplit/>
          <w:jc w:val="center"/>
        </w:trPr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D7855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ServiceNow Platform Architect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E0F1A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Dr. Elena Rostova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61117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20 February 2025</w:t>
            </w:r>
          </w:p>
        </w:tc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A857C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APPROVED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FAFB3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Architecture strictly adheres to ServiceNow best practices.</w:t>
            </w:r>
          </w:p>
        </w:tc>
      </w:tr>
      <w:tr w:rsidR="00AB6082" w:rsidRPr="00BD7EFE" w14:paraId="6C215A65" w14:textId="77777777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074B8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Lead QA / UAT Tester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AA73C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Sarah Jenkins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E9451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20 February 2025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CDA7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APPROVED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4F400" w14:textId="77777777" w:rsidR="00AB6082" w:rsidRPr="00BD7EFE" w:rsidRDefault="00000000" w:rsidP="00274854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7EFE">
              <w:rPr>
                <w:rFonts w:ascii="Times New Roman" w:hAnsi="Times New Roman" w:cs="Times New Roman"/>
                <w:sz w:val="20"/>
                <w:szCs w:val="20"/>
              </w:rPr>
              <w:t>All 7 test scenarios passed with 100% data integrity.</w:t>
            </w:r>
          </w:p>
        </w:tc>
      </w:tr>
    </w:tbl>
    <w:p w14:paraId="5695CFF3" w14:textId="77777777" w:rsidR="00AB6082" w:rsidRPr="00BD7EFE" w:rsidRDefault="00AB6082" w:rsidP="00274854">
      <w:pPr>
        <w:spacing w:after="120"/>
        <w:jc w:val="both"/>
        <w:rPr>
          <w:rFonts w:ascii="Times New Roman" w:hAnsi="Times New Roman" w:cs="Times New Roman"/>
        </w:rPr>
      </w:pPr>
    </w:p>
    <w:sectPr w:rsidR="00AB6082" w:rsidRPr="00BD7EF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74854"/>
    <w:rsid w:val="00305314"/>
    <w:rsid w:val="00367FFC"/>
    <w:rsid w:val="0045657E"/>
    <w:rsid w:val="005003D4"/>
    <w:rsid w:val="006D147D"/>
    <w:rsid w:val="008576E0"/>
    <w:rsid w:val="00A53BA6"/>
    <w:rsid w:val="00AB6082"/>
    <w:rsid w:val="00BD7EFE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9B66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5920</TotalTime>
  <Pages>5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DEEPAK.A</cp:lastModifiedBy>
  <cp:revision>5</cp:revision>
  <dcterms:created xsi:type="dcterms:W3CDTF">2024-01-27T08:24:00Z</dcterms:created>
  <dcterms:modified xsi:type="dcterms:W3CDTF">2026-10-01T06:57:00Z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107d9077372c4d1f3668f0053fca2626fd2e992323f25f51fb86cb5f22151748</vt:lpwstr>
  </property>
</Properties>
</file>