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340B" w14:textId="617B794E" w:rsidR="001D3A94" w:rsidRDefault="00F43B25" w:rsidP="00F43B25">
      <w:pPr>
        <w:spacing w:line="240" w:lineRule="auto"/>
        <w:rPr>
          <w:rFonts w:ascii="Bookman Old Style" w:hAnsi="Bookman Old Style" w:cs="Arial"/>
          <w:szCs w:val="24"/>
        </w:rPr>
      </w:pPr>
      <w:r w:rsidRPr="007C4C95">
        <w:rPr>
          <w:rFonts w:ascii="Bookman Old Style" w:hAnsi="Bookman Old Style" w:cs="Arial"/>
          <w:i/>
          <w:iCs/>
          <w:szCs w:val="24"/>
        </w:rPr>
        <w:t>Draft</w:t>
      </w:r>
      <w:r w:rsidRPr="00201734">
        <w:rPr>
          <w:rFonts w:ascii="Bookman Old Style" w:hAnsi="Bookman Old Style" w:cs="Arial"/>
          <w:szCs w:val="24"/>
        </w:rPr>
        <w:t xml:space="preserve"> </w:t>
      </w:r>
      <w:r w:rsidR="001D3A94" w:rsidRPr="007C4C95">
        <w:rPr>
          <w:rFonts w:ascii="Bookman Old Style" w:hAnsi="Bookman Old Style" w:cs="Arial"/>
          <w:b/>
          <w:bCs/>
          <w:szCs w:val="24"/>
        </w:rPr>
        <w:t>Preventive Maintenance Sche</w:t>
      </w:r>
      <w:r w:rsidR="00201734" w:rsidRPr="007C4C95">
        <w:rPr>
          <w:rFonts w:ascii="Bookman Old Style" w:hAnsi="Bookman Old Style" w:cs="Arial"/>
          <w:b/>
          <w:bCs/>
          <w:szCs w:val="24"/>
        </w:rPr>
        <w:t>dule</w:t>
      </w:r>
      <w:r w:rsidR="001D3A94" w:rsidRPr="007C4C95">
        <w:rPr>
          <w:rFonts w:ascii="Bookman Old Style" w:hAnsi="Bookman Old Style" w:cs="Arial"/>
          <w:b/>
          <w:bCs/>
          <w:szCs w:val="24"/>
        </w:rPr>
        <w:t xml:space="preserve"> for </w:t>
      </w:r>
      <w:r w:rsidR="00201734" w:rsidRPr="007C4C95">
        <w:rPr>
          <w:rFonts w:ascii="Bookman Old Style" w:hAnsi="Bookman Old Style" w:cs="Arial"/>
          <w:b/>
          <w:bCs/>
          <w:szCs w:val="24"/>
        </w:rPr>
        <w:t>E</w:t>
      </w:r>
      <w:r w:rsidR="001D3A94" w:rsidRPr="007C4C95">
        <w:rPr>
          <w:rFonts w:ascii="Bookman Old Style" w:hAnsi="Bookman Old Style" w:cs="Arial"/>
          <w:b/>
          <w:bCs/>
          <w:szCs w:val="24"/>
        </w:rPr>
        <w:t xml:space="preserve">lectrical </w:t>
      </w:r>
      <w:r w:rsidR="00201734" w:rsidRPr="007C4C95">
        <w:rPr>
          <w:rFonts w:ascii="Bookman Old Style" w:hAnsi="Bookman Old Style" w:cs="Arial"/>
          <w:b/>
          <w:bCs/>
          <w:szCs w:val="24"/>
        </w:rPr>
        <w:t>Installation</w:t>
      </w:r>
    </w:p>
    <w:p w14:paraId="1239A37C" w14:textId="4841916E" w:rsidR="00201734" w:rsidRPr="00F44E50" w:rsidRDefault="00201734" w:rsidP="00F43B25">
      <w:pPr>
        <w:spacing w:line="240" w:lineRule="auto"/>
        <w:rPr>
          <w:rFonts w:ascii="Bookman Old Style" w:hAnsi="Bookman Old Style" w:cs="Arial"/>
          <w:szCs w:val="24"/>
        </w:rPr>
      </w:pPr>
      <w:r w:rsidRPr="00201734">
        <w:rPr>
          <w:rFonts w:ascii="Bookman Old Style" w:hAnsi="Bookman Old Style" w:cs="Arial"/>
          <w:sz w:val="22"/>
          <w:szCs w:val="22"/>
        </w:rPr>
        <w:t>Document Number: EMC/PM/2026/01</w:t>
      </w:r>
    </w:p>
    <w:p w14:paraId="5C088A3B" w14:textId="77777777" w:rsidR="00F44E50" w:rsidRPr="00201734" w:rsidRDefault="00F44E50" w:rsidP="00201734">
      <w:pPr>
        <w:spacing w:after="0" w:line="240" w:lineRule="auto"/>
        <w:rPr>
          <w:rFonts w:ascii="Bookman Old Style" w:hAnsi="Bookman Old Style" w:cs="Arial"/>
          <w:szCs w:val="24"/>
        </w:rPr>
      </w:pPr>
      <w:r w:rsidRPr="00201734">
        <w:rPr>
          <w:rFonts w:ascii="Bookman Old Style" w:hAnsi="Bookman Old Style" w:cs="Arial"/>
          <w:szCs w:val="24"/>
        </w:rPr>
        <w:t xml:space="preserve">Residential Complex – 1458 Flats, 7 Towers, Mumbai </w:t>
      </w:r>
    </w:p>
    <w:p w14:paraId="4F59D256" w14:textId="6B6A5A4C" w:rsidR="00F44E50" w:rsidRPr="00201734" w:rsidRDefault="00F44E50" w:rsidP="00201734">
      <w:pPr>
        <w:spacing w:after="0" w:line="240" w:lineRule="auto"/>
        <w:rPr>
          <w:rFonts w:ascii="Bookman Old Style" w:hAnsi="Bookman Old Style" w:cs="Arial"/>
          <w:sz w:val="22"/>
          <w:szCs w:val="22"/>
        </w:rPr>
      </w:pPr>
      <w:r w:rsidRPr="00201734">
        <w:rPr>
          <w:rFonts w:ascii="Bookman Old Style" w:hAnsi="Bookman Old Style" w:cs="Arial"/>
          <w:szCs w:val="24"/>
        </w:rPr>
        <w:t>Date of Issue</w:t>
      </w:r>
      <w:r w:rsidRPr="00201734">
        <w:rPr>
          <w:rFonts w:ascii="Bookman Old Style" w:hAnsi="Bookman Old Style" w:cs="Arial"/>
          <w:b/>
          <w:bCs/>
          <w:szCs w:val="24"/>
        </w:rPr>
        <w:t>:</w:t>
      </w:r>
      <w:r w:rsidRPr="00201734">
        <w:rPr>
          <w:rFonts w:ascii="Bookman Old Style" w:hAnsi="Bookman Old Style" w:cs="Arial"/>
          <w:szCs w:val="24"/>
        </w:rPr>
        <w:t xml:space="preserve"> July</w:t>
      </w:r>
      <w:r w:rsidRPr="00201734">
        <w:rPr>
          <w:rFonts w:ascii="Times New Roman" w:hAnsi="Times New Roman" w:cs="Times New Roman"/>
          <w:szCs w:val="24"/>
        </w:rPr>
        <w:t> </w:t>
      </w:r>
      <w:r w:rsidRPr="00201734">
        <w:rPr>
          <w:rFonts w:ascii="Bookman Old Style" w:hAnsi="Bookman Old Style" w:cs="Arial"/>
          <w:szCs w:val="24"/>
        </w:rPr>
        <w:t>2026</w:t>
      </w:r>
      <w:r w:rsidR="00644C9F" w:rsidRPr="00201734">
        <w:rPr>
          <w:rFonts w:ascii="Bookman Old Style" w:hAnsi="Bookman Old Style" w:cs="Arial"/>
          <w:szCs w:val="24"/>
        </w:rPr>
        <w:t xml:space="preserve">, </w:t>
      </w:r>
    </w:p>
    <w:p w14:paraId="67830BD3" w14:textId="77777777" w:rsidR="00F44E50" w:rsidRPr="00CC279B" w:rsidRDefault="00F44E50" w:rsidP="00201734">
      <w:pPr>
        <w:spacing w:after="0"/>
        <w:rPr>
          <w:rFonts w:ascii="Bookman Old Style" w:hAnsi="Bookman Old Style" w:cs="Arial"/>
          <w:sz w:val="22"/>
          <w:szCs w:val="22"/>
        </w:rPr>
      </w:pPr>
      <w:r w:rsidRPr="00CC279B">
        <w:rPr>
          <w:rFonts w:ascii="Bookman Old Style" w:hAnsi="Bookman Old Style" w:cs="Arial"/>
          <w:sz w:val="22"/>
          <w:szCs w:val="22"/>
        </w:rPr>
        <w:t>Approval Authority</w:t>
      </w:r>
      <w:r w:rsidRPr="00CC279B">
        <w:rPr>
          <w:rFonts w:ascii="Bookman Old Style" w:hAnsi="Bookman Old Style" w:cs="Arial"/>
          <w:b/>
          <w:bCs/>
          <w:sz w:val="22"/>
          <w:szCs w:val="22"/>
        </w:rPr>
        <w:t>:</w:t>
      </w:r>
      <w:r w:rsidRPr="00CC279B">
        <w:rPr>
          <w:rFonts w:ascii="Bookman Old Style" w:hAnsi="Bookman Old Style" w:cs="Arial"/>
          <w:sz w:val="22"/>
          <w:szCs w:val="22"/>
        </w:rPr>
        <w:t xml:space="preserve"> EMC </w:t>
      </w:r>
    </w:p>
    <w:p w14:paraId="296998E9" w14:textId="77777777" w:rsidR="00F44E50" w:rsidRPr="00CC279B" w:rsidRDefault="00F44E50" w:rsidP="00201734">
      <w:pPr>
        <w:rPr>
          <w:rFonts w:ascii="Bookman Old Style" w:hAnsi="Bookman Old Style" w:cs="Arial"/>
          <w:sz w:val="22"/>
          <w:szCs w:val="22"/>
        </w:rPr>
      </w:pPr>
      <w:r w:rsidRPr="00CC279B">
        <w:rPr>
          <w:rFonts w:ascii="Bookman Old Style" w:hAnsi="Bookman Old Style" w:cs="Arial"/>
          <w:sz w:val="22"/>
          <w:szCs w:val="22"/>
        </w:rPr>
        <w:t>Distribution: MC, MEP, Electrical Maintenance Team, Safety Committee</w:t>
      </w:r>
    </w:p>
    <w:p w14:paraId="4476087D" w14:textId="432B6F92" w:rsidR="00F44E50" w:rsidRPr="0016755F" w:rsidRDefault="00F44E50" w:rsidP="0016755F">
      <w:pPr>
        <w:pStyle w:val="ListParagraph"/>
        <w:numPr>
          <w:ilvl w:val="0"/>
          <w:numId w:val="101"/>
        </w:numPr>
        <w:rPr>
          <w:rFonts w:ascii="Bookman Old Style" w:hAnsi="Bookman Old Style" w:cs="Arial"/>
          <w:b/>
          <w:bCs/>
          <w:szCs w:val="24"/>
        </w:rPr>
      </w:pPr>
      <w:r w:rsidRPr="0016755F">
        <w:rPr>
          <w:rFonts w:ascii="Bookman Old Style" w:hAnsi="Bookman Old Style" w:cs="Arial"/>
          <w:b/>
          <w:bCs/>
          <w:szCs w:val="24"/>
        </w:rPr>
        <w:t>Objective</w:t>
      </w:r>
    </w:p>
    <w:p w14:paraId="7F306F89" w14:textId="77777777" w:rsidR="00F44E50" w:rsidRPr="00F44E50" w:rsidRDefault="00F44E50" w:rsidP="008D07EF">
      <w:pPr>
        <w:rPr>
          <w:rFonts w:ascii="Bookman Old Style" w:hAnsi="Bookman Old Style" w:cs="Arial"/>
          <w:szCs w:val="24"/>
        </w:rPr>
      </w:pPr>
      <w:r w:rsidRPr="00F44E50">
        <w:rPr>
          <w:rFonts w:ascii="Bookman Old Style" w:hAnsi="Bookman Old Style" w:cs="Arial"/>
          <w:szCs w:val="24"/>
        </w:rPr>
        <w:t>To ensure electrical safety, reliability, and energy efficiency through structured preventive maintenance aligned with Indian statutory and international electrotechnical standards.</w:t>
      </w:r>
    </w:p>
    <w:p w14:paraId="273BF702" w14:textId="23CB24AD" w:rsidR="00F44E50" w:rsidRPr="0016755F" w:rsidRDefault="00F44E50" w:rsidP="0016755F">
      <w:pPr>
        <w:pStyle w:val="ListParagraph"/>
        <w:numPr>
          <w:ilvl w:val="0"/>
          <w:numId w:val="101"/>
        </w:numPr>
        <w:rPr>
          <w:rFonts w:ascii="Bookman Old Style" w:hAnsi="Bookman Old Style" w:cs="Arial"/>
          <w:b/>
          <w:bCs/>
          <w:szCs w:val="24"/>
        </w:rPr>
      </w:pPr>
      <w:r w:rsidRPr="0016755F">
        <w:rPr>
          <w:rFonts w:ascii="Bookman Old Style" w:hAnsi="Bookman Old Style" w:cs="Arial"/>
          <w:b/>
          <w:bCs/>
          <w:szCs w:val="24"/>
        </w:rPr>
        <w:t>Scope</w:t>
      </w:r>
    </w:p>
    <w:p w14:paraId="427FBFD9" w14:textId="77777777" w:rsidR="00F44E50" w:rsidRPr="00F44E50" w:rsidRDefault="00F44E50" w:rsidP="00F44E50">
      <w:pPr>
        <w:rPr>
          <w:rFonts w:ascii="Bookman Old Style" w:hAnsi="Bookman Old Style" w:cs="Arial"/>
          <w:szCs w:val="24"/>
        </w:rPr>
      </w:pPr>
      <w:r w:rsidRPr="00F44E50">
        <w:rPr>
          <w:rFonts w:ascii="Bookman Old Style" w:hAnsi="Bookman Old Style" w:cs="Arial"/>
          <w:szCs w:val="24"/>
        </w:rPr>
        <w:t>Applies to all electrical installations, panels, riser cables, lift feeders, HVAC system for Family Lounge and MPH, Motors, DG sets, and common</w:t>
      </w:r>
      <w:r w:rsidRPr="00F44E50">
        <w:rPr>
          <w:rFonts w:ascii="Bookman Old Style" w:hAnsi="Bookman Old Style" w:cs="Arial"/>
          <w:szCs w:val="24"/>
        </w:rPr>
        <w:noBreakHyphen/>
        <w:t>area lighting systems across seven towers and outdoor lighting</w:t>
      </w:r>
    </w:p>
    <w:p w14:paraId="54FFFF2C" w14:textId="77777777" w:rsidR="00CC1967" w:rsidRPr="009E7529" w:rsidRDefault="00CC1967" w:rsidP="00CC1967">
      <w:pPr>
        <w:rPr>
          <w:rFonts w:ascii="Bookman Old Style" w:hAnsi="Bookman Old Style" w:cs="Arial"/>
          <w:szCs w:val="24"/>
        </w:rPr>
      </w:pPr>
      <w:r w:rsidRPr="009E7529">
        <w:rPr>
          <w:rFonts w:ascii="Segoe UI Emoji" w:hAnsi="Segoe UI Emoji" w:cs="Segoe UI Emoji"/>
          <w:szCs w:val="24"/>
        </w:rPr>
        <w:t>⚖️</w:t>
      </w:r>
      <w:r w:rsidRPr="009E7529">
        <w:rPr>
          <w:rFonts w:ascii="Bookman Old Style" w:hAnsi="Bookman Old Style" w:cs="Arial"/>
          <w:szCs w:val="24"/>
        </w:rPr>
        <w:t xml:space="preserve"> Statutory &amp; Regulatory Mapping</w:t>
      </w:r>
    </w:p>
    <w:p w14:paraId="7BED1F3C" w14:textId="77777777" w:rsidR="00CC1967" w:rsidRPr="009E7529" w:rsidRDefault="00CC1967" w:rsidP="007509AD">
      <w:pPr>
        <w:numPr>
          <w:ilvl w:val="0"/>
          <w:numId w:val="1"/>
        </w:numPr>
        <w:tabs>
          <w:tab w:val="left" w:pos="567"/>
        </w:tabs>
        <w:rPr>
          <w:rFonts w:ascii="Bookman Old Style" w:hAnsi="Bookman Old Style" w:cs="Arial"/>
          <w:szCs w:val="24"/>
        </w:rPr>
      </w:pPr>
      <w:r w:rsidRPr="009E7529">
        <w:rPr>
          <w:rFonts w:ascii="Bookman Old Style" w:hAnsi="Bookman Old Style" w:cs="Arial"/>
          <w:szCs w:val="24"/>
        </w:rPr>
        <w:t>CEA Regulations (India)</w:t>
      </w:r>
    </w:p>
    <w:p w14:paraId="52D44259" w14:textId="77777777" w:rsidR="00CC1967" w:rsidRPr="008D07EF" w:rsidRDefault="00CC1967" w:rsidP="009E7529">
      <w:pPr>
        <w:numPr>
          <w:ilvl w:val="1"/>
          <w:numId w:val="1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D07EF">
        <w:rPr>
          <w:rFonts w:ascii="Bookman Old Style" w:hAnsi="Bookman Old Style" w:cs="Arial"/>
          <w:i/>
          <w:iCs/>
          <w:sz w:val="22"/>
          <w:szCs w:val="22"/>
        </w:rPr>
        <w:t>Regulation 30</w:t>
      </w:r>
      <w:r w:rsidRPr="008D07EF">
        <w:rPr>
          <w:rFonts w:ascii="Bookman Old Style" w:hAnsi="Bookman Old Style" w:cs="Arial"/>
          <w:sz w:val="22"/>
          <w:szCs w:val="22"/>
        </w:rPr>
        <w:t>: Mandates periodic inspection and documentation of electrical installations.</w:t>
      </w:r>
    </w:p>
    <w:p w14:paraId="34022C6C" w14:textId="77777777" w:rsidR="00CC1967" w:rsidRPr="008D07EF" w:rsidRDefault="00CC1967" w:rsidP="009E7529">
      <w:pPr>
        <w:numPr>
          <w:ilvl w:val="1"/>
          <w:numId w:val="1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D07EF">
        <w:rPr>
          <w:rFonts w:ascii="Bookman Old Style" w:hAnsi="Bookman Old Style" w:cs="Arial"/>
          <w:i/>
          <w:iCs/>
          <w:sz w:val="22"/>
          <w:szCs w:val="22"/>
        </w:rPr>
        <w:t>Safety Standards</w:t>
      </w:r>
      <w:r w:rsidRPr="008D07EF">
        <w:rPr>
          <w:rFonts w:ascii="Bookman Old Style" w:hAnsi="Bookman Old Style" w:cs="Arial"/>
          <w:sz w:val="22"/>
          <w:szCs w:val="22"/>
        </w:rPr>
        <w:t>: Aligns with BIS codes (IS 732 for electrical wiring, IS 3043 for earthing).</w:t>
      </w:r>
    </w:p>
    <w:p w14:paraId="526EE7C7" w14:textId="77777777" w:rsidR="00CC1967" w:rsidRPr="008D07EF" w:rsidRDefault="00CC1967" w:rsidP="009E7529">
      <w:pPr>
        <w:numPr>
          <w:ilvl w:val="1"/>
          <w:numId w:val="1"/>
        </w:numPr>
        <w:rPr>
          <w:rFonts w:ascii="Bookman Old Style" w:hAnsi="Bookman Old Style" w:cs="Arial"/>
          <w:sz w:val="22"/>
          <w:szCs w:val="22"/>
        </w:rPr>
      </w:pPr>
      <w:r w:rsidRPr="008D07EF">
        <w:rPr>
          <w:rFonts w:ascii="Bookman Old Style" w:hAnsi="Bookman Old Style" w:cs="Arial"/>
          <w:i/>
          <w:iCs/>
          <w:sz w:val="22"/>
          <w:szCs w:val="22"/>
        </w:rPr>
        <w:t>Audit Requirement</w:t>
      </w:r>
      <w:r w:rsidRPr="008D07EF">
        <w:rPr>
          <w:rFonts w:ascii="Bookman Old Style" w:hAnsi="Bookman Old Style" w:cs="Arial"/>
          <w:sz w:val="22"/>
          <w:szCs w:val="22"/>
        </w:rPr>
        <w:t>: Third-party certification for high-load installations.</w:t>
      </w:r>
    </w:p>
    <w:p w14:paraId="03BE8E25" w14:textId="77777777" w:rsidR="00CC1967" w:rsidRPr="009E7529" w:rsidRDefault="00CC1967" w:rsidP="00CC1967">
      <w:pPr>
        <w:numPr>
          <w:ilvl w:val="0"/>
          <w:numId w:val="1"/>
        </w:numPr>
        <w:rPr>
          <w:rFonts w:ascii="Bookman Old Style" w:hAnsi="Bookman Old Style" w:cs="Arial"/>
          <w:szCs w:val="24"/>
        </w:rPr>
      </w:pPr>
      <w:r w:rsidRPr="009E7529">
        <w:rPr>
          <w:rFonts w:ascii="Bookman Old Style" w:hAnsi="Bookman Old Style" w:cs="Arial"/>
          <w:szCs w:val="24"/>
        </w:rPr>
        <w:t>IEC / ISO Baselines</w:t>
      </w:r>
    </w:p>
    <w:p w14:paraId="405FD48B" w14:textId="77777777" w:rsidR="00CC1967" w:rsidRPr="008D07EF" w:rsidRDefault="00CC1967" w:rsidP="009E7529">
      <w:pPr>
        <w:numPr>
          <w:ilvl w:val="1"/>
          <w:numId w:val="1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D07EF">
        <w:rPr>
          <w:rFonts w:ascii="Bookman Old Style" w:hAnsi="Bookman Old Style" w:cs="Arial"/>
          <w:i/>
          <w:iCs/>
          <w:sz w:val="22"/>
          <w:szCs w:val="22"/>
        </w:rPr>
        <w:t>IEC 60364</w:t>
      </w:r>
      <w:r w:rsidRPr="008D07EF">
        <w:rPr>
          <w:rFonts w:ascii="Bookman Old Style" w:hAnsi="Bookman Old Style" w:cs="Arial"/>
          <w:sz w:val="22"/>
          <w:szCs w:val="22"/>
        </w:rPr>
        <w:t>: International wiring rules for low-voltage installations.</w:t>
      </w:r>
    </w:p>
    <w:p w14:paraId="3769ADB1" w14:textId="77777777" w:rsidR="00CC1967" w:rsidRPr="008D07EF" w:rsidRDefault="00CC1967" w:rsidP="009E7529">
      <w:pPr>
        <w:numPr>
          <w:ilvl w:val="1"/>
          <w:numId w:val="1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D07EF">
        <w:rPr>
          <w:rFonts w:ascii="Bookman Old Style" w:hAnsi="Bookman Old Style" w:cs="Arial"/>
          <w:i/>
          <w:iCs/>
          <w:sz w:val="22"/>
          <w:szCs w:val="22"/>
        </w:rPr>
        <w:t>ISO 9001</w:t>
      </w:r>
      <w:r w:rsidRPr="008D07EF">
        <w:rPr>
          <w:rFonts w:ascii="Bookman Old Style" w:hAnsi="Bookman Old Style" w:cs="Arial"/>
          <w:sz w:val="22"/>
          <w:szCs w:val="22"/>
        </w:rPr>
        <w:t>: Quality management framework to ensure preventive maintenance is documented and auditable.</w:t>
      </w:r>
    </w:p>
    <w:p w14:paraId="6C3926EE" w14:textId="77777777" w:rsidR="00CC1967" w:rsidRDefault="00CC1967" w:rsidP="007509AD">
      <w:pPr>
        <w:numPr>
          <w:ilvl w:val="1"/>
          <w:numId w:val="1"/>
        </w:numPr>
        <w:rPr>
          <w:rFonts w:ascii="Bookman Old Style" w:hAnsi="Bookman Old Style" w:cs="Arial"/>
          <w:sz w:val="22"/>
          <w:szCs w:val="22"/>
        </w:rPr>
      </w:pPr>
      <w:r w:rsidRPr="008D07EF">
        <w:rPr>
          <w:rFonts w:ascii="Bookman Old Style" w:hAnsi="Bookman Old Style" w:cs="Arial"/>
          <w:i/>
          <w:iCs/>
          <w:sz w:val="22"/>
          <w:szCs w:val="22"/>
        </w:rPr>
        <w:t>IEC 60502</w:t>
      </w:r>
      <w:r w:rsidRPr="008D07EF">
        <w:rPr>
          <w:rFonts w:ascii="Bookman Old Style" w:hAnsi="Bookman Old Style" w:cs="Arial"/>
          <w:sz w:val="22"/>
          <w:szCs w:val="22"/>
        </w:rPr>
        <w:t>: Specifies performance and testing of power cables.</w:t>
      </w:r>
    </w:p>
    <w:p w14:paraId="3864A918" w14:textId="5B3940C5" w:rsidR="0016755F" w:rsidRPr="0016755F" w:rsidRDefault="0016755F" w:rsidP="0016755F">
      <w:pPr>
        <w:pStyle w:val="ListParagraph"/>
        <w:numPr>
          <w:ilvl w:val="0"/>
          <w:numId w:val="101"/>
        </w:numPr>
        <w:rPr>
          <w:rFonts w:ascii="Bookman Old Style" w:hAnsi="Bookman Old Style" w:cs="Arial"/>
          <w:b/>
          <w:bCs/>
          <w:sz w:val="22"/>
          <w:szCs w:val="22"/>
        </w:rPr>
      </w:pPr>
      <w:r w:rsidRPr="0016755F">
        <w:rPr>
          <w:rFonts w:ascii="Bookman Old Style" w:hAnsi="Bookman Old Style" w:cs="Arial"/>
          <w:b/>
          <w:bCs/>
          <w:sz w:val="22"/>
          <w:szCs w:val="22"/>
        </w:rPr>
        <w:t>Strategic Upgrade Path</w:t>
      </w:r>
    </w:p>
    <w:p w14:paraId="59D4946E" w14:textId="77777777" w:rsidR="00CC1967" w:rsidRPr="00F43B25" w:rsidRDefault="00CC1967" w:rsidP="0016755F">
      <w:pPr>
        <w:numPr>
          <w:ilvl w:val="0"/>
          <w:numId w:val="1"/>
        </w:numPr>
        <w:rPr>
          <w:rFonts w:ascii="Bookman Old Style" w:hAnsi="Bookman Old Style" w:cs="Arial"/>
          <w:szCs w:val="24"/>
        </w:rPr>
      </w:pPr>
      <w:r w:rsidRPr="00F43B25">
        <w:rPr>
          <w:rFonts w:ascii="Bookman Old Style" w:hAnsi="Bookman Old Style" w:cs="Arial"/>
          <w:szCs w:val="24"/>
        </w:rPr>
        <w:t>Lighting Automation (Lift Lobbies):</w:t>
      </w:r>
    </w:p>
    <w:p w14:paraId="0EBDB5E2" w14:textId="7F19E917" w:rsidR="009E7529" w:rsidRPr="008D07EF" w:rsidRDefault="009E7529" w:rsidP="008D07EF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D07EF">
        <w:rPr>
          <w:rFonts w:ascii="Bookman Old Style" w:hAnsi="Bookman Old Style" w:cs="Arial"/>
          <w:sz w:val="22"/>
          <w:szCs w:val="22"/>
        </w:rPr>
        <w:t xml:space="preserve">Segregate the lighting circuits in lift lobbies into </w:t>
      </w:r>
      <w:proofErr w:type="spellStart"/>
      <w:r w:rsidRPr="008D07EF">
        <w:rPr>
          <w:rFonts w:ascii="Bookman Old Style" w:hAnsi="Bookman Old Style" w:cs="Arial"/>
          <w:sz w:val="22"/>
          <w:szCs w:val="22"/>
        </w:rPr>
        <w:t>Ckt</w:t>
      </w:r>
      <w:proofErr w:type="spellEnd"/>
      <w:r w:rsidRPr="008D07EF">
        <w:rPr>
          <w:rFonts w:ascii="Bookman Old Style" w:hAnsi="Bookman Old Style" w:cs="Arial"/>
          <w:sz w:val="22"/>
          <w:szCs w:val="22"/>
        </w:rPr>
        <w:t xml:space="preserve"> A and </w:t>
      </w:r>
      <w:proofErr w:type="spellStart"/>
      <w:r w:rsidRPr="008D07EF">
        <w:rPr>
          <w:rFonts w:ascii="Bookman Old Style" w:hAnsi="Bookman Old Style" w:cs="Arial"/>
          <w:sz w:val="22"/>
          <w:szCs w:val="22"/>
        </w:rPr>
        <w:t>Ckt</w:t>
      </w:r>
      <w:proofErr w:type="spellEnd"/>
      <w:r w:rsidRPr="008D07EF">
        <w:rPr>
          <w:rFonts w:ascii="Bookman Old Style" w:hAnsi="Bookman Old Style" w:cs="Arial"/>
          <w:sz w:val="22"/>
          <w:szCs w:val="22"/>
        </w:rPr>
        <w:t xml:space="preserve"> B</w:t>
      </w:r>
    </w:p>
    <w:p w14:paraId="4B4F2DE1" w14:textId="3336DEAB" w:rsidR="00CC1967" w:rsidRPr="008D07EF" w:rsidRDefault="00A42F62" w:rsidP="00A42F62">
      <w:pPr>
        <w:numPr>
          <w:ilvl w:val="2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A42F62">
        <w:rPr>
          <w:rFonts w:ascii="Bookman Old Style" w:hAnsi="Bookman Old Style" w:cs="Arial"/>
          <w:i/>
          <w:iCs/>
          <w:sz w:val="22"/>
          <w:szCs w:val="22"/>
        </w:rPr>
        <w:t>Circuit A</w:t>
      </w:r>
      <w:r>
        <w:rPr>
          <w:rFonts w:ascii="Bookman Old Style" w:hAnsi="Bookman Old Style" w:cs="Arial"/>
          <w:sz w:val="22"/>
          <w:szCs w:val="22"/>
        </w:rPr>
        <w:t xml:space="preserve">: </w:t>
      </w:r>
      <w:r w:rsidR="00CC1967" w:rsidRPr="008D07EF">
        <w:rPr>
          <w:rFonts w:ascii="Bookman Old Style" w:hAnsi="Bookman Old Style" w:cs="Arial"/>
          <w:sz w:val="22"/>
          <w:szCs w:val="22"/>
        </w:rPr>
        <w:t xml:space="preserve">Use </w:t>
      </w:r>
      <w:r w:rsidRPr="008D07EF">
        <w:rPr>
          <w:rFonts w:ascii="Bookman Old Style" w:hAnsi="Bookman Old Style" w:cs="Arial"/>
          <w:sz w:val="22"/>
          <w:szCs w:val="22"/>
        </w:rPr>
        <w:t xml:space="preserve">Integrated Lux Level meters to control LED lights </w:t>
      </w:r>
      <w:r w:rsidR="001D3A94" w:rsidRPr="008D07EF">
        <w:rPr>
          <w:rFonts w:ascii="Bookman Old Style" w:hAnsi="Bookman Old Style" w:cs="Arial"/>
          <w:sz w:val="22"/>
          <w:szCs w:val="22"/>
        </w:rPr>
        <w:t xml:space="preserve">for central Lobby </w:t>
      </w:r>
      <w:r w:rsidR="009E7529" w:rsidRPr="008D07EF">
        <w:rPr>
          <w:rFonts w:ascii="Bookman Old Style" w:hAnsi="Bookman Old Style" w:cs="Arial"/>
          <w:sz w:val="22"/>
          <w:szCs w:val="22"/>
        </w:rPr>
        <w:t xml:space="preserve">LEDs </w:t>
      </w:r>
    </w:p>
    <w:p w14:paraId="45334511" w14:textId="799D6CEC" w:rsidR="001D3A94" w:rsidRPr="008D07EF" w:rsidRDefault="00A42F62" w:rsidP="00A42F62">
      <w:pPr>
        <w:numPr>
          <w:ilvl w:val="2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A42F62">
        <w:rPr>
          <w:rFonts w:ascii="Bookman Old Style" w:hAnsi="Bookman Old Style" w:cs="Arial"/>
          <w:i/>
          <w:iCs/>
          <w:sz w:val="22"/>
          <w:szCs w:val="22"/>
        </w:rPr>
        <w:t>Circuit B</w:t>
      </w:r>
      <w:r>
        <w:rPr>
          <w:rFonts w:ascii="Bookman Old Style" w:hAnsi="Bookman Old Style" w:cs="Arial"/>
          <w:sz w:val="22"/>
          <w:szCs w:val="22"/>
        </w:rPr>
        <w:t xml:space="preserve">: </w:t>
      </w:r>
      <w:r w:rsidR="001D3A94" w:rsidRPr="008D07EF">
        <w:rPr>
          <w:rFonts w:ascii="Bookman Old Style" w:hAnsi="Bookman Old Style" w:cs="Arial"/>
          <w:sz w:val="22"/>
          <w:szCs w:val="22"/>
        </w:rPr>
        <w:t xml:space="preserve">Use </w:t>
      </w:r>
      <w:r w:rsidRPr="008D07EF">
        <w:rPr>
          <w:rFonts w:ascii="Bookman Old Style" w:hAnsi="Bookman Old Style" w:cs="Arial"/>
          <w:sz w:val="22"/>
          <w:szCs w:val="22"/>
        </w:rPr>
        <w:t xml:space="preserve">Astronomical Time Switches (ATS) </w:t>
      </w:r>
      <w:r w:rsidR="001D3A94" w:rsidRPr="008D07EF">
        <w:rPr>
          <w:rFonts w:ascii="Bookman Old Style" w:hAnsi="Bookman Old Style" w:cs="Arial"/>
          <w:sz w:val="22"/>
          <w:szCs w:val="22"/>
        </w:rPr>
        <w:t>in front of the Bank of elevators and at the entrance to stair-well</w:t>
      </w:r>
    </w:p>
    <w:p w14:paraId="379FFC7C" w14:textId="437F874A" w:rsidR="00CC1967" w:rsidRDefault="00650499" w:rsidP="00650499">
      <w:pPr>
        <w:spacing w:after="0"/>
        <w:ind w:left="993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(</w:t>
      </w:r>
      <w:r w:rsidR="00CC1967" w:rsidRPr="008D07EF">
        <w:rPr>
          <w:rFonts w:ascii="Bookman Old Style" w:hAnsi="Bookman Old Style" w:cs="Arial"/>
          <w:sz w:val="22"/>
          <w:szCs w:val="22"/>
        </w:rPr>
        <w:t xml:space="preserve">Target </w:t>
      </w:r>
      <w:r w:rsidR="00CC1967" w:rsidRPr="008D07EF">
        <w:rPr>
          <w:rFonts w:ascii="Bookman Old Style" w:hAnsi="Bookman Old Style" w:cs="Arial"/>
          <w:b/>
          <w:bCs/>
          <w:sz w:val="22"/>
          <w:szCs w:val="22"/>
        </w:rPr>
        <w:t>40–60% energy savings</w:t>
      </w:r>
      <w:r w:rsidR="00CC1967" w:rsidRPr="008D07EF">
        <w:rPr>
          <w:rFonts w:ascii="Bookman Old Style" w:hAnsi="Bookman Old Style" w:cs="Arial"/>
          <w:sz w:val="22"/>
          <w:szCs w:val="22"/>
        </w:rPr>
        <w:t xml:space="preserve"> via BEE/MEDA-empanelled agencies.</w:t>
      </w:r>
      <w:r>
        <w:rPr>
          <w:rFonts w:ascii="Bookman Old Style" w:hAnsi="Bookman Old Style" w:cs="Arial"/>
          <w:sz w:val="22"/>
          <w:szCs w:val="22"/>
        </w:rPr>
        <w:t>)</w:t>
      </w:r>
    </w:p>
    <w:p w14:paraId="78914F6B" w14:textId="77777777" w:rsidR="0016755F" w:rsidRPr="0016755F" w:rsidRDefault="0016755F" w:rsidP="0016755F">
      <w:pPr>
        <w:spacing w:after="0"/>
        <w:ind w:left="786"/>
        <w:rPr>
          <w:rFonts w:ascii="Bookman Old Style" w:hAnsi="Bookman Old Style" w:cs="Arial"/>
          <w:szCs w:val="24"/>
        </w:rPr>
      </w:pPr>
    </w:p>
    <w:p w14:paraId="6EBBDAF1" w14:textId="69A1A058" w:rsidR="00CC1967" w:rsidRPr="00A42F62" w:rsidRDefault="0016755F" w:rsidP="00A42F62">
      <w:pPr>
        <w:pStyle w:val="ListParagraph"/>
        <w:numPr>
          <w:ilvl w:val="0"/>
          <w:numId w:val="101"/>
        </w:numPr>
        <w:rPr>
          <w:rFonts w:ascii="Bookman Old Style" w:hAnsi="Bookman Old Style" w:cs="Arial"/>
          <w:b/>
          <w:bCs/>
          <w:szCs w:val="24"/>
        </w:rPr>
      </w:pPr>
      <w:r w:rsidRPr="00A42F62">
        <w:rPr>
          <w:rFonts w:ascii="Bookman Old Style" w:hAnsi="Bookman Old Style" w:cs="Arial"/>
          <w:b/>
          <w:bCs/>
          <w:sz w:val="22"/>
          <w:szCs w:val="22"/>
        </w:rPr>
        <w:t>As</w:t>
      </w:r>
      <w:r w:rsidR="00895E9B" w:rsidRPr="00A42F62">
        <w:rPr>
          <w:rFonts w:ascii="Bookman Old Style" w:hAnsi="Bookman Old Style" w:cs="Arial"/>
          <w:b/>
          <w:bCs/>
          <w:szCs w:val="24"/>
        </w:rPr>
        <w:t xml:space="preserve">set Registry and </w:t>
      </w:r>
      <w:r w:rsidR="00CC1967" w:rsidRPr="00A42F62">
        <w:rPr>
          <w:rFonts w:ascii="Bookman Old Style" w:hAnsi="Bookman Old Style" w:cs="Arial"/>
          <w:b/>
          <w:bCs/>
          <w:szCs w:val="24"/>
        </w:rPr>
        <w:t>Lifecycle Management:</w:t>
      </w:r>
    </w:p>
    <w:p w14:paraId="37CB50F4" w14:textId="5840D4DF" w:rsidR="00CC1967" w:rsidRPr="008B4910" w:rsidRDefault="008D07EF" w:rsidP="00A42F62">
      <w:pPr>
        <w:numPr>
          <w:ilvl w:val="0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lastRenderedPageBreak/>
        <w:t>Create an</w:t>
      </w:r>
      <w:r w:rsidR="00895E9B" w:rsidRPr="008B4910">
        <w:rPr>
          <w:rFonts w:ascii="Bookman Old Style" w:hAnsi="Bookman Old Style" w:cs="Arial"/>
          <w:sz w:val="22"/>
          <w:szCs w:val="22"/>
        </w:rPr>
        <w:t xml:space="preserve"> Asset Registry</w:t>
      </w:r>
      <w:r w:rsidRPr="008B4910">
        <w:rPr>
          <w:rFonts w:ascii="Bookman Old Style" w:hAnsi="Bookman Old Style" w:cs="Arial"/>
          <w:sz w:val="22"/>
          <w:szCs w:val="22"/>
        </w:rPr>
        <w:t xml:space="preserve"> </w:t>
      </w:r>
      <w:r w:rsidR="00895E9B" w:rsidRPr="008B4910">
        <w:rPr>
          <w:rFonts w:ascii="Bookman Old Style" w:hAnsi="Bookman Old Style" w:cs="Arial"/>
          <w:sz w:val="22"/>
          <w:szCs w:val="22"/>
        </w:rPr>
        <w:t>and provide visual ID for each equipment with date of installation and commissioning. Record</w:t>
      </w:r>
      <w:r w:rsidR="00CC1967" w:rsidRPr="008B4910">
        <w:rPr>
          <w:rFonts w:ascii="Bookman Old Style" w:hAnsi="Bookman Old Style" w:cs="Arial"/>
          <w:sz w:val="22"/>
          <w:szCs w:val="22"/>
        </w:rPr>
        <w:t xml:space="preserve"> </w:t>
      </w:r>
      <w:r w:rsidR="00895E9B" w:rsidRPr="008B4910">
        <w:rPr>
          <w:rFonts w:ascii="Bookman Old Style" w:hAnsi="Bookman Old Style" w:cs="Arial"/>
          <w:sz w:val="22"/>
          <w:szCs w:val="22"/>
        </w:rPr>
        <w:t>A</w:t>
      </w:r>
      <w:r w:rsidR="00CC1967" w:rsidRPr="008B4910">
        <w:rPr>
          <w:rFonts w:ascii="Bookman Old Style" w:hAnsi="Bookman Old Style" w:cs="Arial"/>
          <w:sz w:val="22"/>
          <w:szCs w:val="22"/>
        </w:rPr>
        <w:t>ge (20–30 years design life</w:t>
      </w:r>
      <w:r w:rsidR="00895E9B" w:rsidRPr="008B4910">
        <w:rPr>
          <w:rFonts w:ascii="Bookman Old Style" w:hAnsi="Bookman Old Style" w:cs="Arial"/>
          <w:sz w:val="22"/>
          <w:szCs w:val="22"/>
        </w:rPr>
        <w:t>, to be ascertained from OEMs</w:t>
      </w:r>
      <w:r w:rsidR="00CC1967" w:rsidRPr="008B4910">
        <w:rPr>
          <w:rFonts w:ascii="Bookman Old Style" w:hAnsi="Bookman Old Style" w:cs="Arial"/>
          <w:sz w:val="22"/>
          <w:szCs w:val="22"/>
        </w:rPr>
        <w:t>).</w:t>
      </w:r>
    </w:p>
    <w:p w14:paraId="0DED6ECB" w14:textId="77777777" w:rsidR="00CC1967" w:rsidRDefault="00CC1967" w:rsidP="00A42F62">
      <w:pPr>
        <w:numPr>
          <w:ilvl w:val="0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Prioritize criticality mapping (feeders for lifts, generators, HVAC).</w:t>
      </w:r>
    </w:p>
    <w:p w14:paraId="597895DB" w14:textId="32D4C954" w:rsidR="002F5476" w:rsidRDefault="002F5476" w:rsidP="002F5476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 xml:space="preserve">Use </w:t>
      </w:r>
      <w:r w:rsidRPr="002F5476">
        <w:rPr>
          <w:rFonts w:ascii="Bookman Old Style" w:hAnsi="Bookman Old Style" w:cs="Arial"/>
          <w:color w:val="EE0000"/>
          <w:sz w:val="22"/>
          <w:szCs w:val="22"/>
        </w:rPr>
        <w:t xml:space="preserve">colour-coded </w:t>
      </w:r>
      <w:r>
        <w:rPr>
          <w:rFonts w:ascii="Bookman Old Style" w:hAnsi="Bookman Old Style" w:cs="Arial"/>
          <w:sz w:val="22"/>
          <w:szCs w:val="22"/>
        </w:rPr>
        <w:t xml:space="preserve">symbols for various installation. </w:t>
      </w:r>
    </w:p>
    <w:p w14:paraId="2E97E1F6" w14:textId="09BA28BA" w:rsidR="002F5476" w:rsidRDefault="002F5476" w:rsidP="002F5476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PNG pipeline is already colour-coded</w:t>
      </w:r>
    </w:p>
    <w:p w14:paraId="69102FE0" w14:textId="51DF80D4" w:rsidR="002F5476" w:rsidRDefault="002F5476" w:rsidP="002F5476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Firefighting installation also-colour coded</w:t>
      </w:r>
    </w:p>
    <w:p w14:paraId="0F768DCB" w14:textId="7CE4052B" w:rsidR="002F5476" w:rsidRDefault="002F5476" w:rsidP="002F5476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Junction boxes for EMERGENCY circuits need coding</w:t>
      </w:r>
    </w:p>
    <w:p w14:paraId="72E70AFD" w14:textId="5FA099A3" w:rsidR="002F5476" w:rsidRPr="008B4910" w:rsidRDefault="002F5476" w:rsidP="002F5476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Wiring harnesses need proper schematic near the start and end with proper coding</w:t>
      </w:r>
    </w:p>
    <w:p w14:paraId="68C02687" w14:textId="77777777" w:rsidR="00CC1967" w:rsidRPr="008B4910" w:rsidRDefault="00CC1967" w:rsidP="00A42F62">
      <w:pPr>
        <w:numPr>
          <w:ilvl w:val="0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Stock standardized spares for quick replacement.</w:t>
      </w:r>
    </w:p>
    <w:p w14:paraId="249D916F" w14:textId="77777777" w:rsidR="008B4910" w:rsidRDefault="008B4910" w:rsidP="00A42F62">
      <w:pPr>
        <w:numPr>
          <w:ilvl w:val="0"/>
          <w:numId w:val="3"/>
        </w:numPr>
        <w:spacing w:after="0"/>
        <w:rPr>
          <w:rFonts w:ascii="Bookman Old Style" w:hAnsi="Bookman Old Style" w:cs="Arial"/>
          <w:szCs w:val="24"/>
        </w:rPr>
      </w:pPr>
      <w:r>
        <w:rPr>
          <w:rFonts w:ascii="Bookman Old Style" w:hAnsi="Bookman Old Style" w:cs="Arial"/>
          <w:szCs w:val="24"/>
        </w:rPr>
        <w:t>OEM suppliers, Vendors, AMC</w:t>
      </w:r>
    </w:p>
    <w:p w14:paraId="4B1660E1" w14:textId="77777777" w:rsidR="008B4910" w:rsidRPr="008B4910" w:rsidRDefault="00F43B25" w:rsidP="008B4910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A comprehensive list of OEM suppliers, spares being procured from vendors registered with the Society</w:t>
      </w:r>
    </w:p>
    <w:p w14:paraId="186DFB2C" w14:textId="77777777" w:rsidR="008B4910" w:rsidRPr="008B4910" w:rsidRDefault="008B4910" w:rsidP="008B4910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Rating/</w:t>
      </w:r>
      <w:r w:rsidR="00F43B25" w:rsidRPr="008B4910">
        <w:rPr>
          <w:rFonts w:ascii="Bookman Old Style" w:hAnsi="Bookman Old Style" w:cs="Arial"/>
          <w:sz w:val="22"/>
          <w:szCs w:val="22"/>
        </w:rPr>
        <w:t>performance grading needs to be maintained</w:t>
      </w:r>
      <w:r w:rsidRPr="008B4910">
        <w:rPr>
          <w:rFonts w:ascii="Bookman Old Style" w:hAnsi="Bookman Old Style" w:cs="Arial"/>
          <w:sz w:val="22"/>
          <w:szCs w:val="22"/>
        </w:rPr>
        <w:t xml:space="preserve">. </w:t>
      </w:r>
    </w:p>
    <w:p w14:paraId="5C2364CD" w14:textId="5817BC63" w:rsidR="00F43B25" w:rsidRPr="008B4910" w:rsidRDefault="008B4910" w:rsidP="008B4910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Regular reviews of</w:t>
      </w:r>
      <w:r w:rsidR="00F43B25" w:rsidRPr="008B4910">
        <w:rPr>
          <w:rFonts w:ascii="Bookman Old Style" w:hAnsi="Bookman Old Style" w:cs="Arial"/>
          <w:sz w:val="22"/>
          <w:szCs w:val="22"/>
        </w:rPr>
        <w:t xml:space="preserve"> Annual Maintenance Contracts for Lifts, motors, DG set, etc.</w:t>
      </w:r>
    </w:p>
    <w:p w14:paraId="2A5A0015" w14:textId="447B07DB" w:rsidR="00CC1967" w:rsidRPr="00F44E50" w:rsidRDefault="00CC1967" w:rsidP="0016755F">
      <w:pPr>
        <w:pStyle w:val="ListParagraph"/>
        <w:numPr>
          <w:ilvl w:val="0"/>
          <w:numId w:val="101"/>
        </w:numPr>
        <w:rPr>
          <w:rFonts w:ascii="Bookman Old Style" w:hAnsi="Bookman Old Style" w:cs="Arial"/>
          <w:b/>
          <w:bCs/>
          <w:szCs w:val="24"/>
        </w:rPr>
      </w:pPr>
      <w:r w:rsidRPr="0016755F">
        <w:rPr>
          <w:rFonts w:ascii="Bookman Old Style" w:hAnsi="Bookman Old Style" w:cs="Arial"/>
          <w:b/>
          <w:bCs/>
          <w:sz w:val="22"/>
          <w:szCs w:val="22"/>
        </w:rPr>
        <w:t>Preventive</w:t>
      </w:r>
      <w:r w:rsidRPr="00F44E50">
        <w:rPr>
          <w:rFonts w:ascii="Bookman Old Style" w:hAnsi="Bookman Old Style" w:cs="Arial"/>
          <w:b/>
          <w:bCs/>
          <w:szCs w:val="24"/>
        </w:rPr>
        <w:t xml:space="preserve"> Maintenance Schedule – Residential Complex (Mumbai)</w:t>
      </w:r>
    </w:p>
    <w:p w14:paraId="59C1F294" w14:textId="6BF51A31" w:rsidR="00CC1967" w:rsidRPr="00F43B25" w:rsidRDefault="00CC1967" w:rsidP="008B4910">
      <w:pPr>
        <w:numPr>
          <w:ilvl w:val="0"/>
          <w:numId w:val="3"/>
        </w:numPr>
        <w:rPr>
          <w:rFonts w:ascii="Bookman Old Style" w:hAnsi="Bookman Old Style" w:cs="Arial"/>
          <w:szCs w:val="24"/>
        </w:rPr>
      </w:pPr>
      <w:r w:rsidRPr="00F43B25">
        <w:rPr>
          <w:rFonts w:ascii="Bookman Old Style" w:hAnsi="Bookman Old Style" w:cs="Arial"/>
          <w:szCs w:val="24"/>
        </w:rPr>
        <w:t>Weekly / Monthly (Routine Inspections)</w:t>
      </w:r>
    </w:p>
    <w:p w14:paraId="00840684" w14:textId="77777777" w:rsidR="00CC1967" w:rsidRPr="008B4910" w:rsidRDefault="00CC1967" w:rsidP="008B4910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Visual Checks: Inspect riser shafts, meter rooms, and common area panels for sagging cables, moisture ingress, or insulation wear.</w:t>
      </w:r>
    </w:p>
    <w:p w14:paraId="63FA94E6" w14:textId="77777777" w:rsidR="00CC1967" w:rsidRPr="008B4910" w:rsidRDefault="00CC1967" w:rsidP="008B4910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Cleanliness: Dust and wipe distribution boards, remove cobwebs, and ensure ventilation grills are clear.</w:t>
      </w:r>
    </w:p>
    <w:p w14:paraId="1F2F1612" w14:textId="77777777" w:rsidR="00CC1967" w:rsidRPr="008B4910" w:rsidRDefault="00CC1967" w:rsidP="008B4910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Lighting &amp; Emergency Systems: Test lift lobby lighting, stairwell emergency lights, and exit signage.</w:t>
      </w:r>
    </w:p>
    <w:p w14:paraId="6C6E7FA9" w14:textId="77777777" w:rsidR="00CC1967" w:rsidRPr="008B4910" w:rsidRDefault="00CC1967" w:rsidP="008B4910">
      <w:pPr>
        <w:numPr>
          <w:ilvl w:val="1"/>
          <w:numId w:val="3"/>
        </w:numPr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Meter Reading &amp; Logging: Record flat-wise and common area consumption; track anomalies (spikes, zero readings).</w:t>
      </w:r>
    </w:p>
    <w:p w14:paraId="66246F67" w14:textId="429F9249" w:rsidR="00CC1967" w:rsidRPr="00F43B25" w:rsidRDefault="00CC1967" w:rsidP="008B4910">
      <w:pPr>
        <w:numPr>
          <w:ilvl w:val="0"/>
          <w:numId w:val="3"/>
        </w:numPr>
        <w:rPr>
          <w:rFonts w:ascii="Bookman Old Style" w:hAnsi="Bookman Old Style" w:cs="Arial"/>
          <w:szCs w:val="24"/>
        </w:rPr>
      </w:pPr>
      <w:r w:rsidRPr="00F43B25">
        <w:rPr>
          <w:rFonts w:ascii="Bookman Old Style" w:hAnsi="Bookman Old Style" w:cs="Arial"/>
          <w:szCs w:val="24"/>
        </w:rPr>
        <w:t xml:space="preserve"> Pre-Monsoon (Critical Seasonal Checks – May/June)</w:t>
      </w:r>
    </w:p>
    <w:p w14:paraId="1ED2A9BF" w14:textId="77777777" w:rsidR="00CC1967" w:rsidRPr="008B4910" w:rsidRDefault="00CC1967" w:rsidP="008B4910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Waterproofing: Inspect cable trays, junction boxes, and shafts for sealing against rainwater.</w:t>
      </w:r>
    </w:p>
    <w:p w14:paraId="12C6CA5F" w14:textId="77777777" w:rsidR="00CC1967" w:rsidRPr="008B4910" w:rsidRDefault="00CC1967" w:rsidP="008B4910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Drainage Clearance: Ensure electrical rooms have dry floors, sump pumps operational.</w:t>
      </w:r>
    </w:p>
    <w:p w14:paraId="6F4E6B03" w14:textId="77777777" w:rsidR="00CC1967" w:rsidRPr="008B4910" w:rsidRDefault="00CC1967" w:rsidP="008B4910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Insulation Resistance Test (Spot Checks): Perform megger testing on riser cables and lift feeders.</w:t>
      </w:r>
    </w:p>
    <w:p w14:paraId="2E6C3D63" w14:textId="77777777" w:rsidR="00CC1967" w:rsidRPr="008B4910" w:rsidRDefault="00CC1967" w:rsidP="008B4910">
      <w:pPr>
        <w:numPr>
          <w:ilvl w:val="1"/>
          <w:numId w:val="3"/>
        </w:numPr>
        <w:rPr>
          <w:rFonts w:ascii="Bookman Old Style" w:hAnsi="Bookman Old Style" w:cs="Arial"/>
          <w:sz w:val="22"/>
          <w:szCs w:val="22"/>
        </w:rPr>
      </w:pPr>
      <w:r w:rsidRPr="008B4910">
        <w:rPr>
          <w:rFonts w:ascii="Bookman Old Style" w:hAnsi="Bookman Old Style" w:cs="Arial"/>
          <w:sz w:val="22"/>
          <w:szCs w:val="22"/>
        </w:rPr>
        <w:t>Lightning Protection System: Verify earthing pits, surge arrestors, and continuity of down conductors.</w:t>
      </w:r>
    </w:p>
    <w:p w14:paraId="097BDD01" w14:textId="1211ACCD" w:rsidR="00CC1967" w:rsidRPr="00796047" w:rsidRDefault="00CC1967" w:rsidP="008B4910">
      <w:pPr>
        <w:numPr>
          <w:ilvl w:val="0"/>
          <w:numId w:val="3"/>
        </w:numPr>
        <w:rPr>
          <w:rFonts w:ascii="Bookman Old Style" w:hAnsi="Bookman Old Style" w:cs="Arial"/>
          <w:szCs w:val="24"/>
        </w:rPr>
      </w:pPr>
      <w:r w:rsidRPr="00796047">
        <w:rPr>
          <w:rFonts w:ascii="Bookman Old Style" w:hAnsi="Bookman Old Style" w:cs="Arial"/>
          <w:szCs w:val="24"/>
        </w:rPr>
        <w:t>Quarterly / Semi-Annual (Detailed Testing)</w:t>
      </w:r>
    </w:p>
    <w:p w14:paraId="6FDA2143" w14:textId="77777777" w:rsidR="00CC1967" w:rsidRPr="00796047" w:rsidRDefault="00CC1967" w:rsidP="00796047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796047">
        <w:rPr>
          <w:rFonts w:ascii="Bookman Old Style" w:hAnsi="Bookman Old Style" w:cs="Arial"/>
          <w:sz w:val="22"/>
          <w:szCs w:val="22"/>
        </w:rPr>
        <w:t>Thermal Imaging: Scan main LT panels, lift panels, and high-load feeders for hotspots.</w:t>
      </w:r>
    </w:p>
    <w:p w14:paraId="1E3B067F" w14:textId="77777777" w:rsidR="00CC1967" w:rsidRPr="00796047" w:rsidRDefault="00CC1967" w:rsidP="00796047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796047">
        <w:rPr>
          <w:rFonts w:ascii="Bookman Old Style" w:hAnsi="Bookman Old Style" w:cs="Arial"/>
          <w:sz w:val="22"/>
          <w:szCs w:val="22"/>
        </w:rPr>
        <w:t>Connection Tightening: Torque check on busbars, MCCBs, and terminal lugs.</w:t>
      </w:r>
    </w:p>
    <w:p w14:paraId="769D2D69" w14:textId="77777777" w:rsidR="00CC1967" w:rsidRPr="00796047" w:rsidRDefault="00CC1967" w:rsidP="00796047">
      <w:pPr>
        <w:numPr>
          <w:ilvl w:val="1"/>
          <w:numId w:val="3"/>
        </w:numPr>
        <w:rPr>
          <w:rFonts w:ascii="Bookman Old Style" w:hAnsi="Bookman Old Style" w:cs="Arial"/>
          <w:sz w:val="22"/>
          <w:szCs w:val="22"/>
        </w:rPr>
      </w:pPr>
      <w:r w:rsidRPr="00796047">
        <w:rPr>
          <w:rFonts w:ascii="Bookman Old Style" w:hAnsi="Bookman Old Style" w:cs="Arial"/>
          <w:sz w:val="22"/>
          <w:szCs w:val="22"/>
        </w:rPr>
        <w:t>DG Set &amp; Transformer Checks: Oil level, breather silica gel, and cable terminations.</w:t>
      </w:r>
    </w:p>
    <w:p w14:paraId="06E4005F" w14:textId="48F6A1DF" w:rsidR="00CC1967" w:rsidRPr="00796047" w:rsidRDefault="00CC1967" w:rsidP="00796047">
      <w:pPr>
        <w:numPr>
          <w:ilvl w:val="0"/>
          <w:numId w:val="3"/>
        </w:numPr>
        <w:rPr>
          <w:rFonts w:ascii="Bookman Old Style" w:hAnsi="Bookman Old Style" w:cs="Arial"/>
          <w:szCs w:val="24"/>
        </w:rPr>
      </w:pPr>
      <w:r w:rsidRPr="00F44E50">
        <w:rPr>
          <w:rFonts w:ascii="Bookman Old Style" w:hAnsi="Bookman Old Style" w:cs="Arial"/>
          <w:b/>
          <w:bCs/>
          <w:szCs w:val="24"/>
        </w:rPr>
        <w:lastRenderedPageBreak/>
        <w:t xml:space="preserve"> </w:t>
      </w:r>
      <w:r w:rsidRPr="00796047">
        <w:rPr>
          <w:rFonts w:ascii="Bookman Old Style" w:hAnsi="Bookman Old Style" w:cs="Arial"/>
          <w:szCs w:val="24"/>
        </w:rPr>
        <w:t>Annual (Deep Diagnostics)</w:t>
      </w:r>
    </w:p>
    <w:p w14:paraId="73EEED4A" w14:textId="77777777" w:rsidR="00CC1967" w:rsidRPr="00796047" w:rsidRDefault="00CC1967" w:rsidP="00796047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796047">
        <w:rPr>
          <w:rFonts w:ascii="Bookman Old Style" w:hAnsi="Bookman Old Style" w:cs="Arial"/>
          <w:sz w:val="22"/>
          <w:szCs w:val="22"/>
        </w:rPr>
        <w:t>Full Insulation Resistance Testing: All riser cables, lift feeders, and common area wiring.</w:t>
      </w:r>
    </w:p>
    <w:p w14:paraId="3012133D" w14:textId="77777777" w:rsidR="00CC1967" w:rsidRPr="00796047" w:rsidRDefault="00CC1967" w:rsidP="00796047">
      <w:pPr>
        <w:numPr>
          <w:ilvl w:val="1"/>
          <w:numId w:val="3"/>
        </w:numPr>
        <w:spacing w:after="0"/>
        <w:rPr>
          <w:rFonts w:ascii="Bookman Old Style" w:hAnsi="Bookman Old Style" w:cs="Arial"/>
          <w:sz w:val="22"/>
          <w:szCs w:val="22"/>
        </w:rPr>
      </w:pPr>
      <w:r w:rsidRPr="00796047">
        <w:rPr>
          <w:rFonts w:ascii="Bookman Old Style" w:hAnsi="Bookman Old Style" w:cs="Arial"/>
          <w:sz w:val="22"/>
          <w:szCs w:val="22"/>
        </w:rPr>
        <w:t>Continuity &amp; Grounding Checks: Verify bonding of metallic parts, earthing pits log.</w:t>
      </w:r>
    </w:p>
    <w:p w14:paraId="78270BFB" w14:textId="77777777" w:rsidR="00CC1967" w:rsidRPr="00F44E50" w:rsidRDefault="00CC1967" w:rsidP="00796047">
      <w:pPr>
        <w:numPr>
          <w:ilvl w:val="1"/>
          <w:numId w:val="3"/>
        </w:numPr>
        <w:rPr>
          <w:rFonts w:ascii="Bookman Old Style" w:hAnsi="Bookman Old Style" w:cs="Arial"/>
          <w:szCs w:val="24"/>
        </w:rPr>
      </w:pPr>
      <w:r w:rsidRPr="00796047">
        <w:rPr>
          <w:rFonts w:ascii="Bookman Old Style" w:hAnsi="Bookman Old Style" w:cs="Arial"/>
          <w:sz w:val="22"/>
          <w:szCs w:val="22"/>
        </w:rPr>
        <w:t>Fire Safety Integration: Test fire alarm panels, smoke detectors, and ensure electrical isolation protocols</w:t>
      </w:r>
      <w:r w:rsidRPr="00F44E50">
        <w:rPr>
          <w:rFonts w:ascii="Bookman Old Style" w:hAnsi="Bookman Old Style" w:cs="Arial"/>
          <w:szCs w:val="24"/>
        </w:rPr>
        <w:t>.</w:t>
      </w:r>
    </w:p>
    <w:p w14:paraId="5CFB2613" w14:textId="0671597B" w:rsidR="00CC1967" w:rsidRPr="0016755F" w:rsidRDefault="00CC1967" w:rsidP="00796047">
      <w:pPr>
        <w:numPr>
          <w:ilvl w:val="0"/>
          <w:numId w:val="8"/>
        </w:numPr>
        <w:spacing w:after="0" w:line="240" w:lineRule="auto"/>
        <w:rPr>
          <w:rFonts w:ascii="Bookman Old Style" w:hAnsi="Bookman Old Style" w:cs="Arial"/>
          <w:szCs w:val="24"/>
        </w:rPr>
      </w:pPr>
      <w:r w:rsidRPr="0016755F">
        <w:rPr>
          <w:rFonts w:ascii="Bookman Old Style" w:hAnsi="Bookman Old Style" w:cs="Arial"/>
          <w:szCs w:val="24"/>
        </w:rPr>
        <w:t>Record Keeping &amp; Compliance</w:t>
      </w:r>
      <w:r w:rsidR="0016755F">
        <w:rPr>
          <w:rFonts w:ascii="Bookman Old Style" w:hAnsi="Bookman Old Style" w:cs="Arial"/>
          <w:szCs w:val="24"/>
        </w:rPr>
        <w:t xml:space="preserve"> </w:t>
      </w:r>
      <w:r w:rsidRPr="0016755F">
        <w:rPr>
          <w:rFonts w:ascii="Bookman Old Style" w:hAnsi="Bookman Old Style" w:cs="Arial"/>
          <w:szCs w:val="24"/>
        </w:rPr>
        <w:t>Logbook Template (CEA Regulation 30 compliant):</w:t>
      </w:r>
    </w:p>
    <w:p w14:paraId="29F09101" w14:textId="77777777" w:rsidR="00CC1967" w:rsidRPr="00796047" w:rsidRDefault="00CC1967" w:rsidP="0016755F">
      <w:pPr>
        <w:numPr>
          <w:ilvl w:val="1"/>
          <w:numId w:val="8"/>
        </w:numPr>
        <w:spacing w:after="0" w:line="240" w:lineRule="auto"/>
        <w:rPr>
          <w:rFonts w:ascii="Bookman Old Style" w:hAnsi="Bookman Old Style" w:cs="Arial"/>
          <w:szCs w:val="24"/>
        </w:rPr>
      </w:pPr>
      <w:r w:rsidRPr="00796047">
        <w:rPr>
          <w:rFonts w:ascii="Bookman Old Style" w:hAnsi="Bookman Old Style" w:cs="Arial"/>
          <w:szCs w:val="24"/>
        </w:rPr>
        <w:t>Digital Records: Maintain logs in Excel/CMMS software; mandatory for audits.</w:t>
      </w:r>
    </w:p>
    <w:p w14:paraId="0CF78EA3" w14:textId="77777777" w:rsidR="00CC1967" w:rsidRDefault="00CC1967" w:rsidP="0016755F">
      <w:pPr>
        <w:numPr>
          <w:ilvl w:val="1"/>
          <w:numId w:val="8"/>
        </w:numPr>
        <w:spacing w:line="240" w:lineRule="auto"/>
        <w:rPr>
          <w:rFonts w:ascii="Bookman Old Style" w:hAnsi="Bookman Old Style" w:cs="Arial"/>
          <w:szCs w:val="24"/>
        </w:rPr>
      </w:pPr>
      <w:r w:rsidRPr="00796047">
        <w:rPr>
          <w:rFonts w:ascii="Bookman Old Style" w:hAnsi="Bookman Old Style" w:cs="Arial"/>
          <w:szCs w:val="24"/>
        </w:rPr>
        <w:t>Metering: Use</w:t>
      </w:r>
      <w:r w:rsidRPr="00F44E50">
        <w:rPr>
          <w:rFonts w:ascii="Bookman Old Style" w:hAnsi="Bookman Old Style" w:cs="Arial"/>
          <w:szCs w:val="24"/>
        </w:rPr>
        <w:t xml:space="preserve"> smart meters for tower-wise consumption; monthly reconciliation.</w:t>
      </w:r>
    </w:p>
    <w:p w14:paraId="1027AA55" w14:textId="22D6F1CA" w:rsidR="00CC1967" w:rsidRPr="0016755F" w:rsidRDefault="0016755F" w:rsidP="00CC1967">
      <w:pPr>
        <w:pStyle w:val="ListParagraph"/>
        <w:numPr>
          <w:ilvl w:val="0"/>
          <w:numId w:val="101"/>
        </w:numPr>
        <w:rPr>
          <w:rFonts w:ascii="Bookman Old Style" w:hAnsi="Bookman Old Style" w:cs="Arial"/>
          <w:b/>
          <w:bCs/>
          <w:szCs w:val="24"/>
        </w:rPr>
      </w:pPr>
      <w:r w:rsidRPr="0016755F">
        <w:rPr>
          <w:rFonts w:ascii="Bookman Old Style" w:hAnsi="Bookman Old Style" w:cs="Arial"/>
          <w:b/>
          <w:bCs/>
          <w:szCs w:val="24"/>
        </w:rPr>
        <w:t>St</w:t>
      </w:r>
      <w:r w:rsidR="00CC1967" w:rsidRPr="0016755F">
        <w:rPr>
          <w:rFonts w:ascii="Bookman Old Style" w:hAnsi="Bookman Old Style" w:cs="Arial"/>
          <w:b/>
          <w:bCs/>
          <w:szCs w:val="24"/>
        </w:rPr>
        <w:t>andards &amp; References</w:t>
      </w:r>
    </w:p>
    <w:p w14:paraId="5CBE2B4F" w14:textId="77777777" w:rsidR="00CC1967" w:rsidRPr="00796047" w:rsidRDefault="00CC1967" w:rsidP="0025133C">
      <w:pPr>
        <w:numPr>
          <w:ilvl w:val="0"/>
          <w:numId w:val="9"/>
        </w:numPr>
        <w:spacing w:after="0"/>
        <w:rPr>
          <w:rFonts w:ascii="Bookman Old Style" w:hAnsi="Bookman Old Style" w:cs="Arial"/>
          <w:szCs w:val="24"/>
        </w:rPr>
      </w:pPr>
      <w:r w:rsidRPr="00796047">
        <w:rPr>
          <w:rFonts w:ascii="Bookman Old Style" w:hAnsi="Bookman Old Style" w:cs="Arial"/>
          <w:szCs w:val="24"/>
        </w:rPr>
        <w:t>CEA Regulations, 2010 – Mandatory inspection &amp; documentation.</w:t>
      </w:r>
    </w:p>
    <w:p w14:paraId="06906AE4" w14:textId="77777777" w:rsidR="00CC1967" w:rsidRPr="00796047" w:rsidRDefault="00CC1967" w:rsidP="0025133C">
      <w:pPr>
        <w:numPr>
          <w:ilvl w:val="0"/>
          <w:numId w:val="9"/>
        </w:numPr>
        <w:spacing w:after="0"/>
        <w:rPr>
          <w:rFonts w:ascii="Bookman Old Style" w:hAnsi="Bookman Old Style" w:cs="Arial"/>
          <w:szCs w:val="24"/>
        </w:rPr>
      </w:pPr>
      <w:r w:rsidRPr="00796047">
        <w:rPr>
          <w:rFonts w:ascii="Bookman Old Style" w:hAnsi="Bookman Old Style" w:cs="Arial"/>
          <w:szCs w:val="24"/>
        </w:rPr>
        <w:t>IS 732 – Electrical wiring code.</w:t>
      </w:r>
    </w:p>
    <w:p w14:paraId="6D616399" w14:textId="77777777" w:rsidR="00CC1967" w:rsidRPr="00796047" w:rsidRDefault="00CC1967" w:rsidP="0025133C">
      <w:pPr>
        <w:numPr>
          <w:ilvl w:val="0"/>
          <w:numId w:val="9"/>
        </w:numPr>
        <w:spacing w:after="0"/>
        <w:rPr>
          <w:rFonts w:ascii="Bookman Old Style" w:hAnsi="Bookman Old Style" w:cs="Arial"/>
          <w:szCs w:val="24"/>
        </w:rPr>
      </w:pPr>
      <w:r w:rsidRPr="00796047">
        <w:rPr>
          <w:rFonts w:ascii="Bookman Old Style" w:hAnsi="Bookman Old Style" w:cs="Arial"/>
          <w:szCs w:val="24"/>
        </w:rPr>
        <w:t>IS 3043 – Earthing standards.</w:t>
      </w:r>
    </w:p>
    <w:p w14:paraId="4C36DC51" w14:textId="77777777" w:rsidR="00CC1967" w:rsidRPr="00796047" w:rsidRDefault="00CC1967" w:rsidP="0025133C">
      <w:pPr>
        <w:numPr>
          <w:ilvl w:val="0"/>
          <w:numId w:val="9"/>
        </w:numPr>
        <w:spacing w:after="0"/>
        <w:rPr>
          <w:rFonts w:ascii="Bookman Old Style" w:hAnsi="Bookman Old Style" w:cs="Arial"/>
          <w:szCs w:val="24"/>
        </w:rPr>
      </w:pPr>
      <w:r w:rsidRPr="00796047">
        <w:rPr>
          <w:rFonts w:ascii="Bookman Old Style" w:hAnsi="Bookman Old Style" w:cs="Arial"/>
          <w:szCs w:val="24"/>
        </w:rPr>
        <w:t>IEC 60364 – International wiring rules.</w:t>
      </w:r>
    </w:p>
    <w:p w14:paraId="6FAEF374" w14:textId="77777777" w:rsidR="00CC1967" w:rsidRPr="00F44E50" w:rsidRDefault="00CC1967" w:rsidP="00E609E4">
      <w:pPr>
        <w:numPr>
          <w:ilvl w:val="0"/>
          <w:numId w:val="9"/>
        </w:numPr>
        <w:rPr>
          <w:rFonts w:ascii="Bookman Old Style" w:hAnsi="Bookman Old Style" w:cs="Arial"/>
          <w:szCs w:val="24"/>
        </w:rPr>
      </w:pPr>
      <w:r w:rsidRPr="00796047">
        <w:rPr>
          <w:rFonts w:ascii="Bookman Old Style" w:hAnsi="Bookman Old Style" w:cs="Arial"/>
          <w:szCs w:val="24"/>
        </w:rPr>
        <w:t>BEE Guidelines</w:t>
      </w:r>
      <w:r w:rsidRPr="00F44E50">
        <w:rPr>
          <w:rFonts w:ascii="Bookman Old Style" w:hAnsi="Bookman Old Style" w:cs="Arial"/>
          <w:szCs w:val="24"/>
        </w:rPr>
        <w:t xml:space="preserve"> – Energy efficiency audits.</w:t>
      </w:r>
    </w:p>
    <w:p w14:paraId="4E74019B" w14:textId="5E5F584E" w:rsidR="00CC1967" w:rsidRPr="00F44E50" w:rsidRDefault="00CC1967" w:rsidP="0016755F">
      <w:pPr>
        <w:pStyle w:val="ListParagraph"/>
        <w:numPr>
          <w:ilvl w:val="0"/>
          <w:numId w:val="101"/>
        </w:numPr>
        <w:rPr>
          <w:rFonts w:ascii="Bookman Old Style" w:hAnsi="Bookman Old Style" w:cs="Arial"/>
          <w:b/>
          <w:bCs/>
          <w:szCs w:val="24"/>
        </w:rPr>
      </w:pPr>
      <w:r w:rsidRPr="00F44E50">
        <w:rPr>
          <w:rFonts w:ascii="Bookman Old Style" w:hAnsi="Bookman Old Style" w:cs="Arial"/>
          <w:b/>
          <w:bCs/>
          <w:szCs w:val="24"/>
        </w:rPr>
        <w:t>Fire Prevention &amp; Hotspot Monitoring</w:t>
      </w:r>
    </w:p>
    <w:p w14:paraId="536E78F1" w14:textId="77777777" w:rsidR="00CC1967" w:rsidRPr="00FE04F6" w:rsidRDefault="00CC1967" w:rsidP="00825CD4">
      <w:pPr>
        <w:numPr>
          <w:ilvl w:val="0"/>
          <w:numId w:val="39"/>
        </w:numPr>
        <w:spacing w:after="0"/>
        <w:rPr>
          <w:rFonts w:ascii="Bookman Old Style" w:hAnsi="Bookman Old Style" w:cs="Arial"/>
          <w:szCs w:val="24"/>
        </w:rPr>
      </w:pPr>
      <w:r w:rsidRPr="00FE04F6">
        <w:rPr>
          <w:rFonts w:ascii="Bookman Old Style" w:hAnsi="Bookman Old Style" w:cs="Arial"/>
          <w:szCs w:val="24"/>
        </w:rPr>
        <w:t>Infrared Sensors: Quarterly scans for hotspots.</w:t>
      </w:r>
    </w:p>
    <w:p w14:paraId="5022916A" w14:textId="77777777" w:rsidR="00CC1967" w:rsidRPr="00FE04F6" w:rsidRDefault="00CC1967" w:rsidP="00825CD4">
      <w:pPr>
        <w:numPr>
          <w:ilvl w:val="0"/>
          <w:numId w:val="39"/>
        </w:numPr>
        <w:spacing w:after="0"/>
        <w:rPr>
          <w:rFonts w:ascii="Bookman Old Style" w:hAnsi="Bookman Old Style" w:cs="Arial"/>
          <w:szCs w:val="24"/>
        </w:rPr>
      </w:pPr>
      <w:r w:rsidRPr="00FE04F6">
        <w:rPr>
          <w:rFonts w:ascii="Bookman Old Style" w:hAnsi="Bookman Old Style" w:cs="Arial"/>
          <w:szCs w:val="24"/>
        </w:rPr>
        <w:t>Fire Extinguishers: CO</w:t>
      </w:r>
      <w:r w:rsidRPr="00FE04F6">
        <w:rPr>
          <w:rFonts w:ascii="Cambria Math" w:hAnsi="Cambria Math" w:cs="Cambria Math"/>
          <w:szCs w:val="24"/>
        </w:rPr>
        <w:t>₂</w:t>
      </w:r>
      <w:r w:rsidRPr="00FE04F6">
        <w:rPr>
          <w:rFonts w:ascii="Bookman Old Style" w:hAnsi="Bookman Old Style" w:cs="Arial"/>
          <w:szCs w:val="24"/>
        </w:rPr>
        <w:t>/ABC type in electrical rooms.</w:t>
      </w:r>
    </w:p>
    <w:p w14:paraId="59315D82" w14:textId="77777777" w:rsidR="00CC1967" w:rsidRPr="00FE04F6" w:rsidRDefault="00CC1967" w:rsidP="00825CD4">
      <w:pPr>
        <w:numPr>
          <w:ilvl w:val="0"/>
          <w:numId w:val="39"/>
        </w:numPr>
        <w:spacing w:after="0"/>
        <w:rPr>
          <w:rFonts w:ascii="Bookman Old Style" w:hAnsi="Bookman Old Style" w:cs="Arial"/>
          <w:szCs w:val="24"/>
        </w:rPr>
      </w:pPr>
      <w:r w:rsidRPr="00FE04F6">
        <w:rPr>
          <w:rFonts w:ascii="Bookman Old Style" w:hAnsi="Bookman Old Style" w:cs="Arial"/>
          <w:szCs w:val="24"/>
        </w:rPr>
        <w:t>Smoke Detectors: Annual calibration.</w:t>
      </w:r>
    </w:p>
    <w:p w14:paraId="55DD2170" w14:textId="77777777" w:rsidR="00CC1967" w:rsidRPr="00FE04F6" w:rsidRDefault="00CC1967" w:rsidP="00825CD4">
      <w:pPr>
        <w:numPr>
          <w:ilvl w:val="0"/>
          <w:numId w:val="39"/>
        </w:numPr>
        <w:rPr>
          <w:rFonts w:ascii="Bookman Old Style" w:hAnsi="Bookman Old Style" w:cs="Arial"/>
          <w:szCs w:val="24"/>
        </w:rPr>
      </w:pPr>
      <w:r w:rsidRPr="00FE04F6">
        <w:rPr>
          <w:rFonts w:ascii="Bookman Old Style" w:hAnsi="Bookman Old Style" w:cs="Arial"/>
          <w:szCs w:val="24"/>
        </w:rPr>
        <w:t>Emergency Drills: Semi-annual evacuation &amp; isolation drills.</w:t>
      </w:r>
    </w:p>
    <w:p w14:paraId="2F2A100F" w14:textId="4E385EC9" w:rsidR="00CC1967" w:rsidRPr="00837805" w:rsidRDefault="00CC1967" w:rsidP="00E70867">
      <w:pPr>
        <w:pStyle w:val="ListParagraph"/>
        <w:numPr>
          <w:ilvl w:val="0"/>
          <w:numId w:val="101"/>
        </w:numPr>
        <w:rPr>
          <w:rFonts w:ascii="Bookman Old Style" w:hAnsi="Bookman Old Style" w:cs="Arial"/>
          <w:b/>
          <w:bCs/>
          <w:szCs w:val="24"/>
        </w:rPr>
      </w:pPr>
      <w:r w:rsidRPr="00837805">
        <w:rPr>
          <w:rFonts w:ascii="Bookman Old Style" w:hAnsi="Bookman Old Style" w:cs="Arial"/>
          <w:b/>
          <w:bCs/>
          <w:szCs w:val="24"/>
        </w:rPr>
        <w:t>Documentation &amp; Compliance</w:t>
      </w:r>
    </w:p>
    <w:p w14:paraId="7BB6EDEE" w14:textId="77777777" w:rsidR="00CC1967" w:rsidRPr="00522C43" w:rsidRDefault="00CC1967" w:rsidP="00825CD4">
      <w:pPr>
        <w:numPr>
          <w:ilvl w:val="0"/>
          <w:numId w:val="43"/>
        </w:numPr>
        <w:spacing w:after="0"/>
        <w:rPr>
          <w:rFonts w:ascii="Bookman Old Style" w:hAnsi="Bookman Old Style" w:cs="Arial"/>
          <w:szCs w:val="24"/>
        </w:rPr>
      </w:pPr>
      <w:r w:rsidRPr="00522C43">
        <w:rPr>
          <w:rFonts w:ascii="Bookman Old Style" w:hAnsi="Bookman Old Style" w:cs="Arial"/>
          <w:szCs w:val="24"/>
        </w:rPr>
        <w:t>Maintain digital CMMS or Excel log with auto reminders for due tests.</w:t>
      </w:r>
    </w:p>
    <w:p w14:paraId="33D2C58A" w14:textId="77777777" w:rsidR="00CC1967" w:rsidRPr="00522C43" w:rsidRDefault="00CC1967" w:rsidP="00825CD4">
      <w:pPr>
        <w:numPr>
          <w:ilvl w:val="0"/>
          <w:numId w:val="43"/>
        </w:numPr>
        <w:spacing w:after="0"/>
        <w:rPr>
          <w:rFonts w:ascii="Bookman Old Style" w:hAnsi="Bookman Old Style" w:cs="Arial"/>
          <w:szCs w:val="24"/>
        </w:rPr>
      </w:pPr>
      <w:r w:rsidRPr="00522C43">
        <w:rPr>
          <w:rFonts w:ascii="Bookman Old Style" w:hAnsi="Bookman Old Style" w:cs="Arial"/>
          <w:szCs w:val="24"/>
        </w:rPr>
        <w:t>Archive signed reports from external auditors (thermography, harmonics, IR).</w:t>
      </w:r>
    </w:p>
    <w:p w14:paraId="37F0FF33" w14:textId="77777777" w:rsidR="00CC1967" w:rsidRPr="00825CD4" w:rsidRDefault="00CC1967" w:rsidP="00825CD4">
      <w:pPr>
        <w:numPr>
          <w:ilvl w:val="0"/>
          <w:numId w:val="43"/>
        </w:numPr>
        <w:rPr>
          <w:rFonts w:ascii="Bookman Old Style" w:hAnsi="Bookman Old Style" w:cs="Arial"/>
          <w:b/>
          <w:bCs/>
          <w:szCs w:val="24"/>
        </w:rPr>
      </w:pPr>
      <w:r w:rsidRPr="00522C43">
        <w:rPr>
          <w:rFonts w:ascii="Bookman Old Style" w:hAnsi="Bookman Old Style" w:cs="Arial"/>
          <w:szCs w:val="24"/>
        </w:rPr>
        <w:t>Submit annual compliance summary to the Electrical Inspectorate</w:t>
      </w:r>
      <w:r w:rsidRPr="00F44E50">
        <w:rPr>
          <w:rFonts w:ascii="Bookman Old Style" w:hAnsi="Bookman Old Style" w:cs="Arial"/>
          <w:szCs w:val="24"/>
        </w:rPr>
        <w:t xml:space="preserve"> per </w:t>
      </w:r>
      <w:r w:rsidRPr="00825CD4">
        <w:rPr>
          <w:rFonts w:ascii="Bookman Old Style" w:hAnsi="Bookman Old Style" w:cs="Arial"/>
          <w:szCs w:val="24"/>
        </w:rPr>
        <w:t>CEA</w:t>
      </w:r>
      <w:r w:rsidRPr="00825CD4">
        <w:rPr>
          <w:rFonts w:ascii="Times New Roman" w:hAnsi="Times New Roman" w:cs="Times New Roman"/>
          <w:szCs w:val="24"/>
        </w:rPr>
        <w:t> </w:t>
      </w:r>
      <w:r w:rsidRPr="00825CD4">
        <w:rPr>
          <w:rFonts w:ascii="Bookman Old Style" w:hAnsi="Bookman Old Style" w:cs="Arial"/>
          <w:szCs w:val="24"/>
        </w:rPr>
        <w:t>Reg</w:t>
      </w:r>
      <w:r w:rsidRPr="00825CD4">
        <w:rPr>
          <w:rFonts w:ascii="Times New Roman" w:hAnsi="Times New Roman" w:cs="Times New Roman"/>
          <w:szCs w:val="24"/>
        </w:rPr>
        <w:t> </w:t>
      </w:r>
      <w:r w:rsidRPr="00825CD4">
        <w:rPr>
          <w:rFonts w:ascii="Bookman Old Style" w:hAnsi="Bookman Old Style" w:cs="Arial"/>
          <w:szCs w:val="24"/>
        </w:rPr>
        <w:t>30.</w:t>
      </w:r>
    </w:p>
    <w:p w14:paraId="3DD45AA9" w14:textId="1652CD4D" w:rsidR="00CC1967" w:rsidRPr="000D6D10" w:rsidRDefault="00E70867" w:rsidP="00CC1967">
      <w:pPr>
        <w:rPr>
          <w:rFonts w:ascii="Bookman Old Style" w:hAnsi="Bookman Old Style" w:cs="Arial"/>
          <w:b/>
          <w:bCs/>
          <w:szCs w:val="24"/>
        </w:rPr>
      </w:pPr>
      <w:r w:rsidRPr="00E70867">
        <w:rPr>
          <w:rFonts w:ascii="Bookman Old Style" w:hAnsi="Bookman Old Style" w:cs="Arial"/>
          <w:szCs w:val="24"/>
        </w:rPr>
        <w:t xml:space="preserve">Annexure: </w:t>
      </w:r>
      <w:r w:rsidR="00CC1967" w:rsidRPr="00E70867">
        <w:rPr>
          <w:rFonts w:ascii="Bookman Old Style" w:hAnsi="Bookman Old Style" w:cs="Arial"/>
          <w:szCs w:val="24"/>
        </w:rPr>
        <w:t>Equipment &amp; Instruments</w:t>
      </w:r>
      <w:r w:rsidRPr="00E70867">
        <w:rPr>
          <w:rFonts w:ascii="Bookman Old Style" w:hAnsi="Bookman Old Style" w:cs="Arial"/>
          <w:szCs w:val="24"/>
        </w:rPr>
        <w:t xml:space="preserve"> lists</w:t>
      </w:r>
      <w:r>
        <w:rPr>
          <w:rFonts w:ascii="Bookman Old Style" w:hAnsi="Bookman Old Style" w:cs="Arial"/>
          <w:szCs w:val="24"/>
        </w:rPr>
        <w:t xml:space="preserve"> and </w:t>
      </w:r>
      <w:r w:rsidR="00CC1967" w:rsidRPr="00E70867">
        <w:rPr>
          <w:rFonts w:ascii="Bookman Old Style" w:hAnsi="Bookman Old Style" w:cs="Arial"/>
          <w:szCs w:val="24"/>
        </w:rPr>
        <w:t>Prescribed Test Values</w:t>
      </w:r>
    </w:p>
    <w:p w14:paraId="0E941A48" w14:textId="4F51AE06" w:rsidR="00CC1967" w:rsidRPr="00F44E50" w:rsidRDefault="00CC1967" w:rsidP="000D6D10">
      <w:pPr>
        <w:rPr>
          <w:rFonts w:ascii="Bookman Old Style" w:hAnsi="Bookman Old Style" w:cs="Arial"/>
          <w:b/>
          <w:bCs/>
          <w:szCs w:val="24"/>
        </w:rPr>
      </w:pPr>
    </w:p>
    <w:sectPr w:rsidR="00CC1967" w:rsidRPr="00F44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146"/>
    <w:multiLevelType w:val="multilevel"/>
    <w:tmpl w:val="2FE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35E3"/>
    <w:multiLevelType w:val="multilevel"/>
    <w:tmpl w:val="F75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D51C3"/>
    <w:multiLevelType w:val="multilevel"/>
    <w:tmpl w:val="E98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40A76"/>
    <w:multiLevelType w:val="multilevel"/>
    <w:tmpl w:val="1BA4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3737"/>
    <w:multiLevelType w:val="multilevel"/>
    <w:tmpl w:val="158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21A23"/>
    <w:multiLevelType w:val="multilevel"/>
    <w:tmpl w:val="EB7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E51DC"/>
    <w:multiLevelType w:val="multilevel"/>
    <w:tmpl w:val="4512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E2983"/>
    <w:multiLevelType w:val="multilevel"/>
    <w:tmpl w:val="5EA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65DAB"/>
    <w:multiLevelType w:val="multilevel"/>
    <w:tmpl w:val="8B7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57972"/>
    <w:multiLevelType w:val="multilevel"/>
    <w:tmpl w:val="C1A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D21C8"/>
    <w:multiLevelType w:val="multilevel"/>
    <w:tmpl w:val="35B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729C8"/>
    <w:multiLevelType w:val="multilevel"/>
    <w:tmpl w:val="119E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448C6"/>
    <w:multiLevelType w:val="multilevel"/>
    <w:tmpl w:val="1D6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C3A98"/>
    <w:multiLevelType w:val="multilevel"/>
    <w:tmpl w:val="50B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14850"/>
    <w:multiLevelType w:val="multilevel"/>
    <w:tmpl w:val="C14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97651"/>
    <w:multiLevelType w:val="multilevel"/>
    <w:tmpl w:val="878C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1E76AC"/>
    <w:multiLevelType w:val="multilevel"/>
    <w:tmpl w:val="0320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C0E41"/>
    <w:multiLevelType w:val="hybridMultilevel"/>
    <w:tmpl w:val="1B6A3B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417B8F"/>
    <w:multiLevelType w:val="multilevel"/>
    <w:tmpl w:val="F52C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A1C02"/>
    <w:multiLevelType w:val="hybridMultilevel"/>
    <w:tmpl w:val="38A80A2A"/>
    <w:lvl w:ilvl="0" w:tplc="0ECE36F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700402"/>
    <w:multiLevelType w:val="multilevel"/>
    <w:tmpl w:val="DE6C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F618B9"/>
    <w:multiLevelType w:val="multilevel"/>
    <w:tmpl w:val="70A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1340E2"/>
    <w:multiLevelType w:val="multilevel"/>
    <w:tmpl w:val="C22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860C9"/>
    <w:multiLevelType w:val="multilevel"/>
    <w:tmpl w:val="BA0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464517"/>
    <w:multiLevelType w:val="multilevel"/>
    <w:tmpl w:val="99D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F50E83"/>
    <w:multiLevelType w:val="multilevel"/>
    <w:tmpl w:val="F9C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8B5EC1"/>
    <w:multiLevelType w:val="multilevel"/>
    <w:tmpl w:val="B7B8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C357B3"/>
    <w:multiLevelType w:val="multilevel"/>
    <w:tmpl w:val="786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32968"/>
    <w:multiLevelType w:val="hybridMultilevel"/>
    <w:tmpl w:val="7DE4309A"/>
    <w:lvl w:ilvl="0" w:tplc="64C083EA">
      <w:start w:val="3"/>
      <w:numFmt w:val="decimal"/>
      <w:lvlText w:val="%1."/>
      <w:lvlJc w:val="left"/>
      <w:pPr>
        <w:ind w:left="170" w:hanging="9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B896F20"/>
    <w:multiLevelType w:val="multilevel"/>
    <w:tmpl w:val="D69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8821B5"/>
    <w:multiLevelType w:val="multilevel"/>
    <w:tmpl w:val="B122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717EEE"/>
    <w:multiLevelType w:val="multilevel"/>
    <w:tmpl w:val="6CB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BA04A9"/>
    <w:multiLevelType w:val="multilevel"/>
    <w:tmpl w:val="088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BE106B"/>
    <w:multiLevelType w:val="multilevel"/>
    <w:tmpl w:val="786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D93564"/>
    <w:multiLevelType w:val="multilevel"/>
    <w:tmpl w:val="FC90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D074C"/>
    <w:multiLevelType w:val="multilevel"/>
    <w:tmpl w:val="575014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410F26"/>
    <w:multiLevelType w:val="multilevel"/>
    <w:tmpl w:val="C21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DE11C9"/>
    <w:multiLevelType w:val="multilevel"/>
    <w:tmpl w:val="DD8E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6C3093"/>
    <w:multiLevelType w:val="multilevel"/>
    <w:tmpl w:val="5916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EB38A5"/>
    <w:multiLevelType w:val="multilevel"/>
    <w:tmpl w:val="C03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900258"/>
    <w:multiLevelType w:val="multilevel"/>
    <w:tmpl w:val="50F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727520"/>
    <w:multiLevelType w:val="multilevel"/>
    <w:tmpl w:val="50A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883D6E"/>
    <w:multiLevelType w:val="multilevel"/>
    <w:tmpl w:val="E2C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15BE6"/>
    <w:multiLevelType w:val="multilevel"/>
    <w:tmpl w:val="C4F4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B1260"/>
    <w:multiLevelType w:val="multilevel"/>
    <w:tmpl w:val="367481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C46885"/>
    <w:multiLevelType w:val="multilevel"/>
    <w:tmpl w:val="E4A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793A6E"/>
    <w:multiLevelType w:val="multilevel"/>
    <w:tmpl w:val="9276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552CB6"/>
    <w:multiLevelType w:val="multilevel"/>
    <w:tmpl w:val="F23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7B4FE9"/>
    <w:multiLevelType w:val="multilevel"/>
    <w:tmpl w:val="BB0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CE7BBA"/>
    <w:multiLevelType w:val="multilevel"/>
    <w:tmpl w:val="D76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C56C06"/>
    <w:multiLevelType w:val="multilevel"/>
    <w:tmpl w:val="FD6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7710A9"/>
    <w:multiLevelType w:val="multilevel"/>
    <w:tmpl w:val="B18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AD48FA"/>
    <w:multiLevelType w:val="multilevel"/>
    <w:tmpl w:val="D51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0B1A35"/>
    <w:multiLevelType w:val="multilevel"/>
    <w:tmpl w:val="36E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677914"/>
    <w:multiLevelType w:val="multilevel"/>
    <w:tmpl w:val="8E8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CA4EA5"/>
    <w:multiLevelType w:val="multilevel"/>
    <w:tmpl w:val="C04C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012BED"/>
    <w:multiLevelType w:val="multilevel"/>
    <w:tmpl w:val="A8A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387691"/>
    <w:multiLevelType w:val="multilevel"/>
    <w:tmpl w:val="DC2E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CD2DBB"/>
    <w:multiLevelType w:val="multilevel"/>
    <w:tmpl w:val="34B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230452"/>
    <w:multiLevelType w:val="multilevel"/>
    <w:tmpl w:val="00E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B03E0D"/>
    <w:multiLevelType w:val="multilevel"/>
    <w:tmpl w:val="546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2B5FA8"/>
    <w:multiLevelType w:val="multilevel"/>
    <w:tmpl w:val="0852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C30D3F"/>
    <w:multiLevelType w:val="multilevel"/>
    <w:tmpl w:val="D6B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3C3198"/>
    <w:multiLevelType w:val="multilevel"/>
    <w:tmpl w:val="C31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CE454F"/>
    <w:multiLevelType w:val="multilevel"/>
    <w:tmpl w:val="6CF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391627"/>
    <w:multiLevelType w:val="multilevel"/>
    <w:tmpl w:val="F74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0C2BCF"/>
    <w:multiLevelType w:val="multilevel"/>
    <w:tmpl w:val="C6C6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DF522B"/>
    <w:multiLevelType w:val="multilevel"/>
    <w:tmpl w:val="09EA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2C6C6A"/>
    <w:multiLevelType w:val="hybridMultilevel"/>
    <w:tmpl w:val="9DA06F7C"/>
    <w:lvl w:ilvl="0" w:tplc="10389D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5F323B2D"/>
    <w:multiLevelType w:val="multilevel"/>
    <w:tmpl w:val="C44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7D5F97"/>
    <w:multiLevelType w:val="multilevel"/>
    <w:tmpl w:val="DB5A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08B0156"/>
    <w:multiLevelType w:val="multilevel"/>
    <w:tmpl w:val="FE0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9A0898"/>
    <w:multiLevelType w:val="multilevel"/>
    <w:tmpl w:val="B6B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E83435"/>
    <w:multiLevelType w:val="multilevel"/>
    <w:tmpl w:val="05C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9C23D4"/>
    <w:multiLevelType w:val="multilevel"/>
    <w:tmpl w:val="7B7CB48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335411"/>
    <w:multiLevelType w:val="multilevel"/>
    <w:tmpl w:val="9EF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723405"/>
    <w:multiLevelType w:val="multilevel"/>
    <w:tmpl w:val="C4B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887986"/>
    <w:multiLevelType w:val="multilevel"/>
    <w:tmpl w:val="C406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0E7423"/>
    <w:multiLevelType w:val="multilevel"/>
    <w:tmpl w:val="7E5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526E86"/>
    <w:multiLevelType w:val="multilevel"/>
    <w:tmpl w:val="D8F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543ED6"/>
    <w:multiLevelType w:val="multilevel"/>
    <w:tmpl w:val="BE0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0247B8"/>
    <w:multiLevelType w:val="hybridMultilevel"/>
    <w:tmpl w:val="62523B58"/>
    <w:lvl w:ilvl="0" w:tplc="FE84BA7C">
      <w:start w:val="3"/>
      <w:numFmt w:val="decimal"/>
      <w:lvlText w:val="%1."/>
      <w:lvlJc w:val="left"/>
      <w:pPr>
        <w:ind w:left="284" w:hanging="208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82" w15:restartNumberingAfterBreak="0">
    <w:nsid w:val="6CF000B7"/>
    <w:multiLevelType w:val="multilevel"/>
    <w:tmpl w:val="4FB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6E1883"/>
    <w:multiLevelType w:val="multilevel"/>
    <w:tmpl w:val="13D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7D5719"/>
    <w:multiLevelType w:val="multilevel"/>
    <w:tmpl w:val="567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570FA7"/>
    <w:multiLevelType w:val="multilevel"/>
    <w:tmpl w:val="712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5B232D"/>
    <w:multiLevelType w:val="multilevel"/>
    <w:tmpl w:val="5910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26154F"/>
    <w:multiLevelType w:val="multilevel"/>
    <w:tmpl w:val="3B2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8A631F"/>
    <w:multiLevelType w:val="hybridMultilevel"/>
    <w:tmpl w:val="B0401DBC"/>
    <w:lvl w:ilvl="0" w:tplc="64C083EA">
      <w:start w:val="3"/>
      <w:numFmt w:val="decimal"/>
      <w:lvlText w:val="%1."/>
      <w:lvlJc w:val="left"/>
      <w:pPr>
        <w:ind w:left="170" w:hanging="9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7B2391E"/>
    <w:multiLevelType w:val="multilevel"/>
    <w:tmpl w:val="DD9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385CF8"/>
    <w:multiLevelType w:val="multilevel"/>
    <w:tmpl w:val="D406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31042E"/>
    <w:multiLevelType w:val="multilevel"/>
    <w:tmpl w:val="329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66697B"/>
    <w:multiLevelType w:val="multilevel"/>
    <w:tmpl w:val="A8D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05468A"/>
    <w:multiLevelType w:val="multilevel"/>
    <w:tmpl w:val="D7E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4F52EB"/>
    <w:multiLevelType w:val="multilevel"/>
    <w:tmpl w:val="8C5C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971D96"/>
    <w:multiLevelType w:val="multilevel"/>
    <w:tmpl w:val="6B90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BD0527"/>
    <w:multiLevelType w:val="multilevel"/>
    <w:tmpl w:val="947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E92F60"/>
    <w:multiLevelType w:val="multilevel"/>
    <w:tmpl w:val="7956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294511"/>
    <w:multiLevelType w:val="multilevel"/>
    <w:tmpl w:val="AE5A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CB09DA"/>
    <w:multiLevelType w:val="multilevel"/>
    <w:tmpl w:val="48F4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FD509B"/>
    <w:multiLevelType w:val="multilevel"/>
    <w:tmpl w:val="1FF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649305">
    <w:abstractNumId w:val="86"/>
  </w:num>
  <w:num w:numId="2" w16cid:durableId="492916369">
    <w:abstractNumId w:val="43"/>
  </w:num>
  <w:num w:numId="3" w16cid:durableId="2146458867">
    <w:abstractNumId w:val="74"/>
  </w:num>
  <w:num w:numId="4" w16cid:durableId="1701122522">
    <w:abstractNumId w:val="44"/>
  </w:num>
  <w:num w:numId="5" w16cid:durableId="20320983">
    <w:abstractNumId w:val="6"/>
  </w:num>
  <w:num w:numId="6" w16cid:durableId="328606228">
    <w:abstractNumId w:val="4"/>
  </w:num>
  <w:num w:numId="7" w16cid:durableId="689137199">
    <w:abstractNumId w:val="14"/>
  </w:num>
  <w:num w:numId="8" w16cid:durableId="761755493">
    <w:abstractNumId w:val="67"/>
  </w:num>
  <w:num w:numId="9" w16cid:durableId="844899410">
    <w:abstractNumId w:val="18"/>
  </w:num>
  <w:num w:numId="10" w16cid:durableId="1732538748">
    <w:abstractNumId w:val="20"/>
  </w:num>
  <w:num w:numId="11" w16cid:durableId="1199389524">
    <w:abstractNumId w:val="5"/>
  </w:num>
  <w:num w:numId="12" w16cid:durableId="983317954">
    <w:abstractNumId w:val="56"/>
  </w:num>
  <w:num w:numId="13" w16cid:durableId="968585963">
    <w:abstractNumId w:val="79"/>
  </w:num>
  <w:num w:numId="14" w16cid:durableId="2131700237">
    <w:abstractNumId w:val="76"/>
  </w:num>
  <w:num w:numId="15" w16cid:durableId="1608610593">
    <w:abstractNumId w:val="83"/>
  </w:num>
  <w:num w:numId="16" w16cid:durableId="1691376259">
    <w:abstractNumId w:val="100"/>
  </w:num>
  <w:num w:numId="17" w16cid:durableId="82579310">
    <w:abstractNumId w:val="8"/>
  </w:num>
  <w:num w:numId="18" w16cid:durableId="887254509">
    <w:abstractNumId w:val="32"/>
  </w:num>
  <w:num w:numId="19" w16cid:durableId="613831026">
    <w:abstractNumId w:val="69"/>
  </w:num>
  <w:num w:numId="20" w16cid:durableId="1389110059">
    <w:abstractNumId w:val="39"/>
  </w:num>
  <w:num w:numId="21" w16cid:durableId="916012496">
    <w:abstractNumId w:val="72"/>
  </w:num>
  <w:num w:numId="22" w16cid:durableId="1277327175">
    <w:abstractNumId w:val="7"/>
  </w:num>
  <w:num w:numId="23" w16cid:durableId="1713312229">
    <w:abstractNumId w:val="38"/>
  </w:num>
  <w:num w:numId="24" w16cid:durableId="1966428152">
    <w:abstractNumId w:val="42"/>
  </w:num>
  <w:num w:numId="25" w16cid:durableId="1056123519">
    <w:abstractNumId w:val="35"/>
  </w:num>
  <w:num w:numId="26" w16cid:durableId="1743062762">
    <w:abstractNumId w:val="9"/>
  </w:num>
  <w:num w:numId="27" w16cid:durableId="704912567">
    <w:abstractNumId w:val="96"/>
  </w:num>
  <w:num w:numId="28" w16cid:durableId="1770003046">
    <w:abstractNumId w:val="45"/>
  </w:num>
  <w:num w:numId="29" w16cid:durableId="1658457734">
    <w:abstractNumId w:val="75"/>
  </w:num>
  <w:num w:numId="30" w16cid:durableId="1078670888">
    <w:abstractNumId w:val="55"/>
  </w:num>
  <w:num w:numId="31" w16cid:durableId="319624112">
    <w:abstractNumId w:val="58"/>
  </w:num>
  <w:num w:numId="32" w16cid:durableId="1550536286">
    <w:abstractNumId w:val="11"/>
  </w:num>
  <w:num w:numId="33" w16cid:durableId="66419912">
    <w:abstractNumId w:val="34"/>
  </w:num>
  <w:num w:numId="34" w16cid:durableId="175266339">
    <w:abstractNumId w:val="78"/>
  </w:num>
  <w:num w:numId="35" w16cid:durableId="2096441807">
    <w:abstractNumId w:val="46"/>
  </w:num>
  <w:num w:numId="36" w16cid:durableId="98644092">
    <w:abstractNumId w:val="12"/>
  </w:num>
  <w:num w:numId="37" w16cid:durableId="461996003">
    <w:abstractNumId w:val="50"/>
  </w:num>
  <w:num w:numId="38" w16cid:durableId="1351680835">
    <w:abstractNumId w:val="99"/>
  </w:num>
  <w:num w:numId="39" w16cid:durableId="1196164266">
    <w:abstractNumId w:val="60"/>
  </w:num>
  <w:num w:numId="40" w16cid:durableId="1615597696">
    <w:abstractNumId w:val="26"/>
  </w:num>
  <w:num w:numId="41" w16cid:durableId="895550461">
    <w:abstractNumId w:val="54"/>
  </w:num>
  <w:num w:numId="42" w16cid:durableId="867832518">
    <w:abstractNumId w:val="24"/>
  </w:num>
  <w:num w:numId="43" w16cid:durableId="832725995">
    <w:abstractNumId w:val="64"/>
  </w:num>
  <w:num w:numId="44" w16cid:durableId="1732849226">
    <w:abstractNumId w:val="65"/>
  </w:num>
  <w:num w:numId="45" w16cid:durableId="2029984147">
    <w:abstractNumId w:val="0"/>
  </w:num>
  <w:num w:numId="46" w16cid:durableId="2018732545">
    <w:abstractNumId w:val="61"/>
  </w:num>
  <w:num w:numId="47" w16cid:durableId="1380547813">
    <w:abstractNumId w:val="94"/>
  </w:num>
  <w:num w:numId="48" w16cid:durableId="757793770">
    <w:abstractNumId w:val="36"/>
  </w:num>
  <w:num w:numId="49" w16cid:durableId="1926303648">
    <w:abstractNumId w:val="51"/>
  </w:num>
  <w:num w:numId="50" w16cid:durableId="1895389311">
    <w:abstractNumId w:val="66"/>
  </w:num>
  <w:num w:numId="51" w16cid:durableId="818612849">
    <w:abstractNumId w:val="40"/>
  </w:num>
  <w:num w:numId="52" w16cid:durableId="214048619">
    <w:abstractNumId w:val="84"/>
  </w:num>
  <w:num w:numId="53" w16cid:durableId="1410806153">
    <w:abstractNumId w:val="87"/>
  </w:num>
  <w:num w:numId="54" w16cid:durableId="614679175">
    <w:abstractNumId w:val="21"/>
  </w:num>
  <w:num w:numId="55" w16cid:durableId="2090735376">
    <w:abstractNumId w:val="82"/>
  </w:num>
  <w:num w:numId="56" w16cid:durableId="190610967">
    <w:abstractNumId w:val="90"/>
  </w:num>
  <w:num w:numId="57" w16cid:durableId="1841307317">
    <w:abstractNumId w:val="1"/>
  </w:num>
  <w:num w:numId="58" w16cid:durableId="2048525231">
    <w:abstractNumId w:val="89"/>
  </w:num>
  <w:num w:numId="59" w16cid:durableId="904947179">
    <w:abstractNumId w:val="10"/>
  </w:num>
  <w:num w:numId="60" w16cid:durableId="1407605337">
    <w:abstractNumId w:val="27"/>
  </w:num>
  <w:num w:numId="61" w16cid:durableId="1294942670">
    <w:abstractNumId w:val="57"/>
  </w:num>
  <w:num w:numId="62" w16cid:durableId="651716020">
    <w:abstractNumId w:val="52"/>
  </w:num>
  <w:num w:numId="63" w16cid:durableId="1493064298">
    <w:abstractNumId w:val="92"/>
  </w:num>
  <w:num w:numId="64" w16cid:durableId="249050651">
    <w:abstractNumId w:val="59"/>
  </w:num>
  <w:num w:numId="65" w16cid:durableId="845941301">
    <w:abstractNumId w:val="71"/>
  </w:num>
  <w:num w:numId="66" w16cid:durableId="1926381879">
    <w:abstractNumId w:val="49"/>
  </w:num>
  <w:num w:numId="67" w16cid:durableId="368188461">
    <w:abstractNumId w:val="31"/>
  </w:num>
  <w:num w:numId="68" w16cid:durableId="836578053">
    <w:abstractNumId w:val="25"/>
  </w:num>
  <w:num w:numId="69" w16cid:durableId="1561095715">
    <w:abstractNumId w:val="29"/>
  </w:num>
  <w:num w:numId="70" w16cid:durableId="2007976106">
    <w:abstractNumId w:val="91"/>
  </w:num>
  <w:num w:numId="71" w16cid:durableId="1731541333">
    <w:abstractNumId w:val="80"/>
  </w:num>
  <w:num w:numId="72" w16cid:durableId="255292107">
    <w:abstractNumId w:val="16"/>
  </w:num>
  <w:num w:numId="73" w16cid:durableId="1601064529">
    <w:abstractNumId w:val="23"/>
  </w:num>
  <w:num w:numId="74" w16cid:durableId="1076441082">
    <w:abstractNumId w:val="37"/>
  </w:num>
  <w:num w:numId="75" w16cid:durableId="1403019879">
    <w:abstractNumId w:val="53"/>
  </w:num>
  <w:num w:numId="76" w16cid:durableId="356974770">
    <w:abstractNumId w:val="70"/>
  </w:num>
  <w:num w:numId="77" w16cid:durableId="435174529">
    <w:abstractNumId w:val="77"/>
  </w:num>
  <w:num w:numId="78" w16cid:durableId="1567757718">
    <w:abstractNumId w:val="62"/>
  </w:num>
  <w:num w:numId="79" w16cid:durableId="2019651562">
    <w:abstractNumId w:val="2"/>
  </w:num>
  <w:num w:numId="80" w16cid:durableId="964392191">
    <w:abstractNumId w:val="13"/>
  </w:num>
  <w:num w:numId="81" w16cid:durableId="1418674812">
    <w:abstractNumId w:val="15"/>
  </w:num>
  <w:num w:numId="82" w16cid:durableId="527066928">
    <w:abstractNumId w:val="47"/>
  </w:num>
  <w:num w:numId="83" w16cid:durableId="2033412322">
    <w:abstractNumId w:val="93"/>
  </w:num>
  <w:num w:numId="84" w16cid:durableId="675227282">
    <w:abstractNumId w:val="85"/>
  </w:num>
  <w:num w:numId="85" w16cid:durableId="1197624293">
    <w:abstractNumId w:val="63"/>
  </w:num>
  <w:num w:numId="86" w16cid:durableId="1869681869">
    <w:abstractNumId w:val="48"/>
  </w:num>
  <w:num w:numId="87" w16cid:durableId="157187508">
    <w:abstractNumId w:val="30"/>
  </w:num>
  <w:num w:numId="88" w16cid:durableId="1450778696">
    <w:abstractNumId w:val="41"/>
  </w:num>
  <w:num w:numId="89" w16cid:durableId="721753232">
    <w:abstractNumId w:val="22"/>
  </w:num>
  <w:num w:numId="90" w16cid:durableId="1898473898">
    <w:abstractNumId w:val="97"/>
  </w:num>
  <w:num w:numId="91" w16cid:durableId="2008509356">
    <w:abstractNumId w:val="98"/>
  </w:num>
  <w:num w:numId="92" w16cid:durableId="537468761">
    <w:abstractNumId w:val="3"/>
  </w:num>
  <w:num w:numId="93" w16cid:durableId="1417021176">
    <w:abstractNumId w:val="73"/>
  </w:num>
  <w:num w:numId="94" w16cid:durableId="125854415">
    <w:abstractNumId w:val="95"/>
  </w:num>
  <w:num w:numId="95" w16cid:durableId="308828760">
    <w:abstractNumId w:val="17"/>
  </w:num>
  <w:num w:numId="96" w16cid:durableId="1483961729">
    <w:abstractNumId w:val="33"/>
  </w:num>
  <w:num w:numId="97" w16cid:durableId="493448248">
    <w:abstractNumId w:val="81"/>
  </w:num>
  <w:num w:numId="98" w16cid:durableId="220992266">
    <w:abstractNumId w:val="19"/>
  </w:num>
  <w:num w:numId="99" w16cid:durableId="1744991435">
    <w:abstractNumId w:val="88"/>
  </w:num>
  <w:num w:numId="100" w16cid:durableId="2035034672">
    <w:abstractNumId w:val="28"/>
  </w:num>
  <w:num w:numId="101" w16cid:durableId="27335507">
    <w:abstractNumId w:val="68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67"/>
    <w:rsid w:val="00003495"/>
    <w:rsid w:val="000C6C25"/>
    <w:rsid w:val="000D6D10"/>
    <w:rsid w:val="0016755F"/>
    <w:rsid w:val="001D3A94"/>
    <w:rsid w:val="001E5E51"/>
    <w:rsid w:val="00201734"/>
    <w:rsid w:val="0025133C"/>
    <w:rsid w:val="002F107E"/>
    <w:rsid w:val="002F5476"/>
    <w:rsid w:val="003A0B52"/>
    <w:rsid w:val="003A4460"/>
    <w:rsid w:val="00522C43"/>
    <w:rsid w:val="005C32D4"/>
    <w:rsid w:val="00644C9F"/>
    <w:rsid w:val="00650499"/>
    <w:rsid w:val="006E294D"/>
    <w:rsid w:val="007509AD"/>
    <w:rsid w:val="007509C8"/>
    <w:rsid w:val="00796047"/>
    <w:rsid w:val="007C4C95"/>
    <w:rsid w:val="00806440"/>
    <w:rsid w:val="00825CD4"/>
    <w:rsid w:val="00837805"/>
    <w:rsid w:val="00895E9B"/>
    <w:rsid w:val="008B4910"/>
    <w:rsid w:val="008C4BAE"/>
    <w:rsid w:val="008D07EF"/>
    <w:rsid w:val="009E7529"/>
    <w:rsid w:val="00A243D3"/>
    <w:rsid w:val="00A42F62"/>
    <w:rsid w:val="00B94251"/>
    <w:rsid w:val="00C6212E"/>
    <w:rsid w:val="00CC1967"/>
    <w:rsid w:val="00CC279B"/>
    <w:rsid w:val="00D863F3"/>
    <w:rsid w:val="00E609E4"/>
    <w:rsid w:val="00E70867"/>
    <w:rsid w:val="00F13975"/>
    <w:rsid w:val="00F259C3"/>
    <w:rsid w:val="00F43B25"/>
    <w:rsid w:val="00F44E50"/>
    <w:rsid w:val="00FE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8999"/>
  <w15:chartTrackingRefBased/>
  <w15:docId w15:val="{E23C9454-405F-4836-8146-96ED0EF5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96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C196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C196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19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19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9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1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1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1967"/>
    <w:rPr>
      <w:b/>
      <w:bCs/>
    </w:rPr>
  </w:style>
  <w:style w:type="character" w:styleId="Emphasis">
    <w:name w:val="Emphasis"/>
    <w:basedOn w:val="DefaultParagraphFont"/>
    <w:uiPriority w:val="20"/>
    <w:qFormat/>
    <w:rsid w:val="00CC196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196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196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1967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13D11-2E82-4F74-88AD-3E19EE354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Gupta</dc:creator>
  <cp:keywords/>
  <dc:description/>
  <cp:lastModifiedBy>Deepak Gupta</cp:lastModifiedBy>
  <cp:revision>15</cp:revision>
  <dcterms:created xsi:type="dcterms:W3CDTF">2026-07-17T04:18:00Z</dcterms:created>
  <dcterms:modified xsi:type="dcterms:W3CDTF">2026-07-18T05:33:00Z</dcterms:modified>
</cp:coreProperties>
</file>