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color w:val="191919"/>
          <w:sz w:val="34"/>
        </w:rPr>
        <w:t>DEEPAKRAJ B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</w:rPr>
        <w:t xml:space="preserve">Location: </w:t>
      </w:r>
      <w:r>
        <w:rPr>
          <w:rFonts w:ascii="Calibri" w:hAnsi="Calibri" w:eastAsia="Calibri"/>
          <w:b w:val="0"/>
          <w:i w:val="0"/>
        </w:rPr>
        <w:t xml:space="preserve">Chennai, Tamil Nadu | </w:t>
      </w:r>
      <w:r>
        <w:rPr>
          <w:rFonts w:ascii="Calibri" w:hAnsi="Calibri" w:eastAsia="Calibri"/>
          <w:b/>
          <w:i w:val="0"/>
        </w:rPr>
        <w:t xml:space="preserve">Phone: </w:t>
      </w:r>
      <w:r>
        <w:rPr>
          <w:rFonts w:ascii="Calibri" w:hAnsi="Calibri" w:eastAsia="Calibri"/>
          <w:b w:val="0"/>
          <w:i w:val="0"/>
        </w:rPr>
        <w:t>9500756675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</w:rPr>
        <w:t xml:space="preserve">Email: </w:t>
      </w:r>
      <w:r>
        <w:rPr>
          <w:rFonts w:ascii="Calibri" w:hAnsi="Calibri" w:eastAsia="Calibri"/>
          <w:b w:val="0"/>
          <w:i w:val="0"/>
        </w:rPr>
        <w:t xml:space="preserve">deepakrajbm@zohomail.in | </w:t>
      </w:r>
      <w:r>
        <w:rPr>
          <w:rFonts w:ascii="Calibri" w:hAnsi="Calibri" w:eastAsia="Calibri"/>
          <w:b/>
          <w:i w:val="0"/>
        </w:rPr>
        <w:t xml:space="preserve">Links: </w:t>
      </w:r>
      <w:r>
        <w:rPr>
          <w:rFonts w:ascii="Calibri" w:hAnsi="Calibri" w:eastAsia="Calibri"/>
          <w:b w:val="0"/>
          <w:i w:val="0"/>
        </w:rPr>
        <w:t>[GitHub] [LinkedIn]</w:t>
      </w:r>
    </w:p>
    <w:p>
      <w:pPr>
        <w:spacing w:before="180" w:after="60" w:line="240" w:lineRule="auto"/>
      </w:pPr>
      <w:r>
        <w:rPr>
          <w:rFonts w:ascii="Calibri" w:hAnsi="Calibri" w:eastAsia="Calibri"/>
          <w:b/>
          <w:i w:val="0"/>
          <w:color w:val="4484EE"/>
          <w:sz w:val="29"/>
        </w:rPr>
        <w:t>PROFESSIONAL SUMMARY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i w:val="0"/>
        </w:rPr>
        <w:t xml:space="preserve">Software Developer working in a </w:t>
      </w:r>
      <w:r>
        <w:rPr>
          <w:rFonts w:ascii="Calibri" w:hAnsi="Calibri" w:eastAsia="Calibri"/>
          <w:b/>
          <w:i w:val="0"/>
        </w:rPr>
        <w:t>product-based company</w:t>
      </w:r>
      <w:r>
        <w:rPr>
          <w:rFonts w:ascii="Calibri" w:hAnsi="Calibri" w:eastAsia="Calibri"/>
          <w:b w:val="0"/>
          <w:i w:val="0"/>
        </w:rPr>
        <w:t xml:space="preserve"> with hands-on experience across </w:t>
      </w:r>
      <w:r>
        <w:rPr>
          <w:rFonts w:ascii="Calibri" w:hAnsi="Calibri" w:eastAsia="Calibri"/>
          <w:b/>
          <w:i w:val="0"/>
        </w:rPr>
        <w:t>Java backend services, React/Next.js UIs, Android applications, and AI automation systems</w:t>
      </w:r>
      <w:r>
        <w:rPr>
          <w:rFonts w:ascii="Calibri" w:hAnsi="Calibri" w:eastAsia="Calibri"/>
          <w:b w:val="0"/>
          <w:i w:val="0"/>
        </w:rPr>
        <w:t xml:space="preserve">. </w:t>
      </w:r>
      <w:r>
        <w:rPr>
          <w:rFonts w:ascii="Calibri" w:hAnsi="Calibri" w:eastAsia="Calibri"/>
          <w:b w:val="0"/>
          <w:i w:val="0"/>
        </w:rPr>
        <w:t>Owned end-to-end delivery of production-oriented products, from requirement gathering and workflow design to implementation, testing, and deployment. Experienced in building RFID-based tracking systems, LLM-powered NL2SQL engines, ERPNext customizations, and SDLC automation tools.</w:t>
      </w:r>
    </w:p>
    <w:p>
      <w:pPr>
        <w:spacing w:before="180" w:after="60" w:line="240" w:lineRule="auto"/>
      </w:pPr>
      <w:r>
        <w:rPr>
          <w:rFonts w:ascii="Calibri" w:hAnsi="Calibri" w:eastAsia="Calibri"/>
          <w:b/>
          <w:i w:val="0"/>
          <w:color w:val="4484EE"/>
          <w:sz w:val="29"/>
        </w:rPr>
        <w:t>TECHNICAL SKILLS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Languages: </w:t>
      </w:r>
      <w:r>
        <w:rPr>
          <w:rFonts w:ascii="Calibri" w:hAnsi="Calibri" w:eastAsia="Calibri"/>
          <w:b w:val="0"/>
          <w:i w:val="0"/>
        </w:rPr>
        <w:t>Java, Python, JavaScript, PostgreSQL, MySQL, SQL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Backend &amp; APIs: </w:t>
      </w:r>
      <w:r>
        <w:rPr>
          <w:rFonts w:ascii="Calibri" w:hAnsi="Calibri" w:eastAsia="Calibri"/>
          <w:b w:val="0"/>
          <w:i w:val="0"/>
        </w:rPr>
        <w:t>Java Backend, Spring Boot, FastAPI, FastMCP, REST APIs, SQLGlot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Frontend &amp; Mobile: </w:t>
      </w:r>
      <w:r>
        <w:rPr>
          <w:rFonts w:ascii="Calibri" w:hAnsi="Calibri" w:eastAsia="Calibri"/>
          <w:b w:val="0"/>
          <w:i w:val="0"/>
        </w:rPr>
        <w:t>React, Next.js, Android App Development, Responsive UI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AI &amp; Automation: </w:t>
      </w:r>
      <w:r>
        <w:rPr>
          <w:rFonts w:ascii="Calibri" w:hAnsi="Calibri" w:eastAsia="Calibri"/>
          <w:b w:val="0"/>
          <w:i w:val="0"/>
        </w:rPr>
        <w:t>LangChain, LangGraph, Agentic Workflows, PRD-to-Task Automation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Tools &amp; Infrastructure: </w:t>
      </w:r>
      <w:r>
        <w:rPr>
          <w:rFonts w:ascii="Calibri" w:hAnsi="Calibri" w:eastAsia="Calibri"/>
          <w:b w:val="0"/>
          <w:i w:val="0"/>
        </w:rPr>
        <w:t>Docker, Redis, AWS (EC2, Serverless), Git, Redmine, ERPNext/Frappe</w:t>
      </w:r>
    </w:p>
    <w:p>
      <w:pPr>
        <w:spacing w:before="180" w:after="60" w:line="240" w:lineRule="auto"/>
      </w:pPr>
      <w:r>
        <w:rPr>
          <w:rFonts w:ascii="Calibri" w:hAnsi="Calibri" w:eastAsia="Calibri"/>
          <w:b/>
          <w:i w:val="0"/>
          <w:color w:val="4484EE"/>
          <w:sz w:val="29"/>
        </w:rPr>
        <w:t>PROFESSIONAL EXPERIENCE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</w:rPr>
        <w:t>Kritilabs Technologies Private Limited</w:t>
      </w:r>
      <w:r>
        <w:rPr>
          <w:rFonts w:ascii="Calibri" w:hAnsi="Calibri" w:eastAsia="Calibri"/>
          <w:b w:val="0"/>
          <w:i w:val="0"/>
        </w:rPr>
        <w:t xml:space="preserve"> | Chennai, India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/>
        </w:rPr>
        <w:t>Junior Software Developer</w:t>
      </w:r>
      <w:r>
        <w:rPr>
          <w:rFonts w:ascii="Calibri" w:hAnsi="Calibri" w:eastAsia="Calibri"/>
          <w:b w:val="0"/>
          <w:i w:val="0"/>
        </w:rPr>
        <w:t xml:space="preserve"> | July 2024 – Present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Product Engineering: </w:t>
      </w:r>
      <w:r>
        <w:rPr>
          <w:rFonts w:ascii="Calibri" w:hAnsi="Calibri" w:eastAsia="Calibri"/>
          <w:b w:val="0"/>
          <w:i w:val="0"/>
        </w:rPr>
        <w:t>Worked on product-based applications involving inventory tracking, RFID workflows, ERP modules, AI automation, and business dashboards.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Agentic NL2SQL Engine: </w:t>
      </w:r>
      <w:r>
        <w:rPr>
          <w:rFonts w:ascii="Calibri" w:hAnsi="Calibri" w:eastAsia="Calibri"/>
          <w:b w:val="0"/>
          <w:i w:val="0"/>
        </w:rPr>
        <w:t>Built FastAPI/FastMCP backend enabling natural language interaction with MySQL/PostgreSQL databases using LangGraph and SQLGlot.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Workflow Orchestration: </w:t>
      </w:r>
      <w:r>
        <w:rPr>
          <w:rFonts w:ascii="Calibri" w:hAnsi="Calibri" w:eastAsia="Calibri"/>
          <w:b w:val="0"/>
          <w:i w:val="0"/>
        </w:rPr>
        <w:t>Implemented stateful agent routing, intent classification, YAML-driven flows, Redis session handling, and automated recovery.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ERP &amp; Frontend Development: </w:t>
      </w:r>
      <w:r>
        <w:rPr>
          <w:rFonts w:ascii="Calibri" w:hAnsi="Calibri" w:eastAsia="Calibri"/>
          <w:b w:val="0"/>
          <w:i w:val="0"/>
        </w:rPr>
        <w:t>Customized ERPNext/Frappe modules and modernized React applications for cargo and vehicle tracking systems.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Infrastructure &amp; QA: </w:t>
      </w:r>
      <w:r>
        <w:rPr>
          <w:rFonts w:ascii="Calibri" w:hAnsi="Calibri" w:eastAsia="Calibri"/>
          <w:b w:val="0"/>
          <w:i w:val="0"/>
        </w:rPr>
        <w:t>Containerized services with Docker, managed AWS deployments, and created Pytest coverage for API and SQL logic.</w:t>
      </w:r>
    </w:p>
    <w:p>
      <w:pPr>
        <w:spacing w:before="180" w:after="60" w:line="240" w:lineRule="auto"/>
      </w:pPr>
      <w:r>
        <w:rPr>
          <w:rFonts w:ascii="Calibri" w:hAnsi="Calibri" w:eastAsia="Calibri"/>
          <w:b/>
          <w:i w:val="0"/>
          <w:color w:val="4484EE"/>
          <w:sz w:val="29"/>
        </w:rPr>
        <w:t>KEY PROJECTS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</w:rPr>
        <w:t>SentinelKote</w:t>
      </w:r>
      <w:r>
        <w:rPr>
          <w:rFonts w:ascii="Calibri" w:hAnsi="Calibri" w:eastAsia="Calibri"/>
          <w:b w:val="0"/>
          <w:i w:val="0"/>
        </w:rPr>
        <w:t xml:space="preserve"> | Offline RFID Weapon Inventory Tracking System | Android, React, Java Backend, RFID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Replaced manual Army weapon ledger workflows with an offline RFID-based scanning log for weapon issue, return, inventory visibility, and audit tracking.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Stayed on-site at an Army camp for 2 weeks, gathered requirements directly from users, designed workflows, built the Android app, React UI, and Java backend, and delivered the complete project end-to-end within 2 weeks.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Improved ledger accuracy and reduced manual entry dependency by enabling scan-based operational records in low-connectivity environments.</w:t>
      </w:r>
    </w:p>
    <w:p>
      <w:pPr>
        <w:spacing w:before="40" w:after="0" w:line="240" w:lineRule="auto"/>
      </w:pPr>
      <w:r>
        <w:rPr>
          <w:rFonts w:ascii="Calibri" w:hAnsi="Calibri" w:eastAsia="Calibri"/>
          <w:b/>
          <w:i w:val="0"/>
        </w:rPr>
        <w:t>AutoSDLC</w:t>
      </w:r>
      <w:r>
        <w:rPr>
          <w:rFonts w:ascii="Calibri" w:hAnsi="Calibri" w:eastAsia="Calibri"/>
          <w:b w:val="0"/>
          <w:i w:val="0"/>
        </w:rPr>
        <w:t xml:space="preserve"> | PRD-to-Execution Automation | AI Automation, Redmine Integration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Built an automation system that converts PRDs into structured Epics, User Stories, and development Tasks.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Integrated task creation with Redmine to move planning outputs directly into project execution workflows and reduce manual SDLC documentation effort.</w:t>
      </w:r>
    </w:p>
    <w:p>
      <w:pPr>
        <w:spacing w:before="180" w:after="60" w:line="240" w:lineRule="auto"/>
      </w:pPr>
      <w:r>
        <w:rPr>
          <w:rFonts w:ascii="Calibri" w:hAnsi="Calibri" w:eastAsia="Calibri"/>
          <w:b/>
          <w:i w:val="0"/>
          <w:color w:val="4484EE"/>
          <w:sz w:val="29"/>
        </w:rPr>
        <w:t>EDUCATION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</w:rPr>
        <w:t>Sastra Deemed to be University</w:t>
      </w:r>
      <w:r>
        <w:rPr>
          <w:rFonts w:ascii="Calibri" w:hAnsi="Calibri" w:eastAsia="Calibri"/>
          <w:b w:val="0"/>
          <w:i w:val="0"/>
        </w:rPr>
        <w:t xml:space="preserve"> | Thanjavur, Tamil Nadu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i/>
        </w:rPr>
        <w:t>Bachelor of Technology – Computer Science Engineering</w:t>
      </w:r>
      <w:r>
        <w:rPr>
          <w:rFonts w:ascii="Calibri" w:hAnsi="Calibri" w:eastAsia="Calibri"/>
          <w:b w:val="0"/>
          <w:i w:val="0"/>
        </w:rPr>
        <w:t xml:space="preserve"> | </w:t>
      </w:r>
      <w:r>
        <w:rPr>
          <w:rFonts w:ascii="Calibri" w:hAnsi="Calibri" w:eastAsia="Calibri"/>
          <w:b/>
          <w:i w:val="0"/>
        </w:rPr>
        <w:t>CGPA: 7.29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</w:rPr>
        <w:t>Town Higher Secondary School</w:t>
      </w:r>
      <w:r>
        <w:rPr>
          <w:rFonts w:ascii="Calibri" w:hAnsi="Calibri" w:eastAsia="Calibri"/>
          <w:b w:val="0"/>
          <w:i w:val="0"/>
        </w:rPr>
        <w:t xml:space="preserve"> | Thanjavur, Tamil Nadu  -  Secondary (X) | </w:t>
      </w:r>
      <w:r>
        <w:rPr>
          <w:rFonts w:ascii="Calibri" w:hAnsi="Calibri" w:eastAsia="Calibri"/>
          <w:b/>
          <w:i w:val="0"/>
        </w:rPr>
        <w:t>81.1%</w:t>
      </w:r>
      <w:r>
        <w:rPr>
          <w:rFonts w:ascii="Calibri" w:hAnsi="Calibri" w:eastAsia="Calibri"/>
          <w:b w:val="0"/>
          <w:i w:val="0"/>
        </w:rPr>
        <w:t xml:space="preserve"> |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i/>
        </w:rPr>
        <w:t>Senior Secondary (XII)</w:t>
      </w:r>
      <w:r>
        <w:rPr>
          <w:rFonts w:ascii="Calibri" w:hAnsi="Calibri" w:eastAsia="Calibri"/>
          <w:b w:val="0"/>
          <w:i w:val="0"/>
        </w:rPr>
        <w:t xml:space="preserve"> | </w:t>
      </w:r>
      <w:r>
        <w:rPr>
          <w:rFonts w:ascii="Calibri" w:hAnsi="Calibri" w:eastAsia="Calibri"/>
          <w:b/>
          <w:i w:val="0"/>
        </w:rPr>
        <w:t>69.3%</w:t>
      </w:r>
    </w:p>
    <w:p>
      <w:pPr>
        <w:spacing w:before="180" w:after="60" w:line="240" w:lineRule="auto"/>
      </w:pPr>
      <w:r>
        <w:rPr>
          <w:rFonts w:ascii="Calibri" w:hAnsi="Calibri" w:eastAsia="Calibri"/>
          <w:b/>
          <w:i w:val="0"/>
          <w:color w:val="4484EE"/>
          <w:sz w:val="29"/>
        </w:rPr>
        <w:t>CERTIFICATIONS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Software Engineering – </w:t>
      </w:r>
      <w:r>
        <w:rPr>
          <w:rFonts w:ascii="Calibri" w:hAnsi="Calibri" w:eastAsia="Calibri"/>
          <w:b/>
          <w:i w:val="0"/>
        </w:rPr>
        <w:t>IBM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Python Crash Course – </w:t>
      </w:r>
      <w:r>
        <w:rPr>
          <w:rFonts w:ascii="Calibri" w:hAnsi="Calibri" w:eastAsia="Calibri"/>
          <w:b/>
          <w:i w:val="0"/>
        </w:rPr>
        <w:t>Google</w:t>
      </w:r>
    </w:p>
    <w:p>
      <w:pPr>
        <w:spacing w:before="0" w:after="0" w:line="240" w:lineRule="auto"/>
        <w:ind w:left="317" w:hanging="317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Machine Learning - </w:t>
      </w:r>
      <w:r>
        <w:rPr>
          <w:rFonts w:ascii="Calibri" w:hAnsi="Calibri" w:eastAsia="Calibri"/>
          <w:b/>
          <w:i w:val="0"/>
        </w:rPr>
        <w:t>SimplyLearn</w:t>
      </w:r>
    </w:p>
    <w:sectPr>
      <w:pgSz w:h="15840" w:w="12240" w:orient="portrait"/>
      <w:pgMar w:bottom="504" w:top="648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libri" w:hAnsi="Calibri" w:eastAsia="Calibri"/>
      <w:color w:val="212121"/>
      <w:sz w:val="20"/>
    </w:rPr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epakraaaj" TargetMode="External"/><Relationship Id="rId7" Type="http://schemas.openxmlformats.org/officeDocument/2006/relationships/hyperlink" Target="https://www.linkedin.com/in/deepakraj-b-62a875201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