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Segoe UI" w:cs="Segoe UI" w:eastAsia="Segoe UI" w:hAnsi="Segoe UI"/>
          <w:b/>
          <w:bCs/>
          <w:color w:val="0078D4"/>
          <w:sz w:val="48"/>
          <w:szCs w:val="48"/>
        </w:rPr>
        <w:t xml:space="preserve">Roslyn Feedback</w:t>
      </w:r>
    </w:p>
    <w:p>
      <w:pPr>
        <w:spacing w:after="200" w:before="0"/>
      </w:pPr>
      <w:r>
        <w:rPr>
          <w:rFonts w:ascii="Segoe UI" w:cs="Segoe UI" w:eastAsia="Segoe UI" w:hAnsi="Segoe UI"/>
          <w:b/>
          <w:bCs/>
          <w:color w:val="0078D4"/>
          <w:sz w:val="48"/>
          <w:szCs w:val="48"/>
        </w:rPr>
        <w:t xml:space="preserve">Triage Automation Plan</w:t>
      </w:r>
    </w:p>
    <w:p>
      <w:pPr>
        <w:spacing w:after="60"/>
      </w:pPr>
      <w:r>
        <w:rPr>
          <w:rFonts w:ascii="Segoe UI" w:cs="Segoe UI" w:eastAsia="Segoe UI" w:hAnsi="Segoe UI"/>
          <w:i/>
          <w:iCs/>
          <w:color w:val="555555"/>
          <w:sz w:val="24"/>
          <w:szCs w:val="24"/>
        </w:rPr>
        <w:t xml:space="preserve">Intelligent Read-Only Triage Assistant</w:t>
      </w:r>
    </w:p>
    <w:p>
      <w:pPr>
        <w:spacing w:after="400"/>
      </w:pPr>
      <w:r>
        <w:rPr>
          <w:rFonts w:ascii="Segoe UI" w:cs="Segoe UI" w:eastAsia="Segoe UI" w:hAnsi="Segoe UI"/>
          <w:color w:val="888888"/>
          <w:sz w:val="20"/>
          <w:szCs w:val="20"/>
        </w:rPr>
        <w:t xml:space="preserve">March 2026  |  VS Code + Copilot Agent + MCP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1. Overview</w:t>
      </w:r>
    </w:p>
    <w:p>
      <w:pPr>
        <w:spacing w:after="100"/>
      </w:pPr>
      <w:r>
        <w:rPr>
          <w:rFonts w:ascii="Segoe UI" w:cs="Segoe UI" w:eastAsia="Segoe UI" w:hAnsi="Segoe UI"/>
          <w:sz w:val="22"/>
          <w:szCs w:val="22"/>
        </w:rPr>
        <w:t xml:space="preserve">This plan automates the intelligence-gathering phase of triaging Visual Studio feedback items from Azure DevOps. It uses a VS Code Copilot Agent backed by an Azure DevOps MCP (Model Context Protocol) server.</w:t>
      </w:r>
    </w:p>
    <w:p>
      <w:pPr>
        <w:spacing w:after="100"/>
      </w:pPr>
      <w:r>
        <w:rPr>
          <w:rFonts w:ascii="Segoe UI" w:cs="Segoe UI" w:eastAsia="Segoe UI" w:hAnsi="Segoe UI"/>
          <w:sz w:val="22"/>
          <w:szCs w:val="22"/>
        </w:rPr>
        <w:t xml:space="preserve">The agent is read-only — it gathers intel and presents findings. A human reviewer makes all triage decisions and updates work items manually.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2. The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Manual triage of VS feedback items is time-consuming and repetitive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Each item requires searching across Azure DevOps, Developer Community, and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Finding the responsible code and related PRs in the Roslyn repo is tedious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Classifying items as Roslyn vs. non-Roslyn requires domain knowledge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No single tool connects all these data sources today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3. Solution Overview</w:t>
      </w:r>
    </w:p>
    <w:p>
      <w:pPr>
        <w:spacing w:after="100"/>
      </w:pPr>
      <w:r>
        <w:rPr>
          <w:rFonts w:ascii="Segoe UI" w:cs="Segoe UI" w:eastAsia="Segoe UI" w:hAnsi="Segoe UI"/>
          <w:sz w:val="22"/>
          <w:szCs w:val="22"/>
        </w:rPr>
        <w:t xml:space="preserve">VS Code Copilot Agent + Azure DevOps MCP Server</w:t>
      </w:r>
    </w:p>
    <w:p>
      <w:pPr>
        <w:spacing w:after="60" w:before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Read-Only — agent gathers intelligence only; human makes all triage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Multi-Source — searches Azure DevOps, GitHub, Developer Community, and local code simultaneously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Automated — say "@triage-intel triage first 10 items" and get structured intel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Secure — no customer diagnostic data processed; PII protection built-in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4. Architecture</w:t>
      </w:r>
    </w:p>
    <w:p>
      <w:pPr>
        <w:spacing w:after="100"/>
      </w:pPr>
      <w:r>
        <w:rPr>
          <w:rFonts w:ascii="Segoe UI" w:cs="Segoe UI" w:eastAsia="Segoe UI" w:hAnsi="Segoe UI"/>
          <w:sz w:val="22"/>
          <w:szCs w:val="22"/>
        </w:rPr>
        <w:t xml:space="preserve">The system consists of a VS Code Copilot Agent that orchestrates four data sources: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3C71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color="003C71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003C71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Azure DevOps MCP Server</w:t>
            </w:r>
          </w:p>
        </w:tc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REST API + Read-Only PAT</w:t>
            </w:r>
          </w:p>
        </w:tc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Fetch untriaged work items</w:t>
            </w:r>
          </w:p>
        </w:tc>
      </w:tr>
      <w:tr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GitHub MCP Server</w:t>
            </w:r>
          </w:p>
        </w:tc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GitHub API</w:t>
            </w:r>
          </w:p>
        </w:tc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Search issues and PRs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Developer Community</w:t>
            </w:r>
          </w:p>
        </w:tc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Web search</w:t>
            </w:r>
          </w:p>
        </w:tc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Find similar reported issues</w:t>
            </w:r>
          </w:p>
        </w:tc>
      </w:tr>
      <w:tr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Local Roslyn Workspace</w:t>
            </w:r>
          </w:p>
        </w:tc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grep, semantic search, git log</w:t>
            </w:r>
          </w:p>
        </w:tc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Find responsible code and PRs</w:t>
            </w:r>
          </w:p>
        </w:tc>
      </w:tr>
    </w:tbl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5. Agent Capabilities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What the Agent CAN 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Read work item metadata (title, description, repro steps) from Azure DevOps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Search Developer Community for similar feedback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Search GitHub dotnet/roslyn for related issues and PRs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Search Roslyn source code for relevant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Search git history for related commits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Classify feedback into Roslyn area vs. non-Roslyn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Suggest area path for transfer candidates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Generate structured intel reports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What the Agent CANNOT Do (By Design)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D13438"/>
          <w:sz w:val="22"/>
          <w:szCs w:val="22"/>
        </w:rPr>
        <w:t xml:space="preserve">Update work items in Azure DevOps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D13438"/>
          <w:sz w:val="22"/>
          <w:szCs w:val="22"/>
        </w:rPr>
        <w:t xml:space="preserve">Download or analyze customer attachments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D13438"/>
          <w:sz w:val="22"/>
          <w:szCs w:val="22"/>
        </w:rPr>
        <w:t xml:space="preserve">Access ETL traces, dump files, or screenshots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D13438"/>
          <w:sz w:val="22"/>
          <w:szCs w:val="22"/>
        </w:rPr>
        <w:t xml:space="preserve">Create or modify GitHub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D13438"/>
          <w:sz w:val="22"/>
          <w:szCs w:val="22"/>
        </w:rPr>
        <w:t xml:space="preserve">Assign work items to individuals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D13438"/>
          <w:sz w:val="22"/>
          <w:szCs w:val="22"/>
        </w:rPr>
        <w:t xml:space="preserve">Close or resolve feedback items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6. Triage Workflow (Per Item)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FF8C00"/>
          <w:sz w:val="22"/>
          <w:szCs w:val="22"/>
        </w:rPr>
        <w:t xml:space="preserve">Step 1 — FETCH: </w:t>
      </w:r>
      <w:r>
        <w:rPr>
          <w:rFonts w:ascii="Segoe UI" w:cs="Segoe UI" w:eastAsia="Segoe UI" w:hAnsi="Segoe UI"/>
          <w:sz w:val="22"/>
          <w:szCs w:val="22"/>
        </w:rPr>
        <w:t xml:space="preserve">Get work item metadata from Azure DevOps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078D4"/>
          <w:sz w:val="22"/>
          <w:szCs w:val="22"/>
        </w:rPr>
        <w:t xml:space="preserve">Step 2 — SEARCH: </w:t>
      </w:r>
      <w:r>
        <w:rPr>
          <w:rFonts w:ascii="Segoe UI" w:cs="Segoe UI" w:eastAsia="Segoe UI" w:hAnsi="Segoe UI"/>
          <w:sz w:val="22"/>
          <w:szCs w:val="22"/>
        </w:rPr>
        <w:t xml:space="preserve">Developer Community for similar reports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107C10"/>
          <w:sz w:val="22"/>
          <w:szCs w:val="22"/>
        </w:rPr>
        <w:t xml:space="preserve">Step 3 — SEARCH: </w:t>
      </w:r>
      <w:r>
        <w:rPr>
          <w:rFonts w:ascii="Segoe UI" w:cs="Segoe UI" w:eastAsia="Segoe UI" w:hAnsi="Segoe UI"/>
          <w:sz w:val="22"/>
          <w:szCs w:val="22"/>
        </w:rPr>
        <w:t xml:space="preserve">GitHub dotnet/roslyn for related issues &amp; PRs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03C71"/>
          <w:sz w:val="22"/>
          <w:szCs w:val="22"/>
        </w:rPr>
        <w:t xml:space="preserve">Step 4 — CLASSIFY: </w:t>
      </w:r>
      <w:r>
        <w:rPr>
          <w:rFonts w:ascii="Segoe UI" w:cs="Segoe UI" w:eastAsia="Segoe UI" w:hAnsi="Segoe UI"/>
          <w:sz w:val="22"/>
          <w:szCs w:val="22"/>
        </w:rPr>
        <w:t xml:space="preserve">Roslyn area or transfer to another team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078D4"/>
          <w:sz w:val="22"/>
          <w:szCs w:val="22"/>
        </w:rPr>
        <w:t xml:space="preserve">Step 5 — CODE: </w:t>
      </w:r>
      <w:r>
        <w:rPr>
          <w:rFonts w:ascii="Segoe UI" w:cs="Segoe UI" w:eastAsia="Segoe UI" w:hAnsi="Segoe UI"/>
          <w:sz w:val="22"/>
          <w:szCs w:val="22"/>
        </w:rPr>
        <w:t xml:space="preserve">Find responsible source files in Roslyn repo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FF8C00"/>
          <w:sz w:val="22"/>
          <w:szCs w:val="22"/>
        </w:rPr>
        <w:t xml:space="preserve">Step 6 — HISTORY: </w:t>
      </w:r>
      <w:r>
        <w:rPr>
          <w:rFonts w:ascii="Segoe UI" w:cs="Segoe UI" w:eastAsia="Segoe UI" w:hAnsi="Segoe UI"/>
          <w:sz w:val="22"/>
          <w:szCs w:val="22"/>
        </w:rPr>
        <w:t xml:space="preserve">Find related PRs and commit authors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107C10"/>
          <w:sz w:val="22"/>
          <w:szCs w:val="22"/>
        </w:rPr>
        <w:t xml:space="preserve">Step 7 — REPORT: </w:t>
      </w:r>
      <w:r>
        <w:rPr>
          <w:rFonts w:ascii="Segoe UI" w:cs="Segoe UI" w:eastAsia="Segoe UI" w:hAnsi="Segoe UI"/>
          <w:sz w:val="22"/>
          <w:szCs w:val="22"/>
        </w:rPr>
        <w:t xml:space="preserve">Compile structured intel for human reviewer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7. PII &amp; Customer Data Protection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Data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3C71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shd w:color="003C71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shd w:color="003C71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Agent Access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Title / Description / Repro Steps</w:t>
            </w:r>
          </w:p>
        </w:tc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07C10"/>
                <w:sz w:val="20"/>
                <w:szCs w:val="20"/>
              </w:rPr>
              <w:t xml:space="preserve">Low</w:t>
            </w:r>
          </w:p>
        </w:tc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07C10"/>
                <w:sz w:val="20"/>
                <w:szCs w:val="20"/>
              </w:rPr>
              <w:t xml:space="preserve">Allowed</w:t>
            </w:r>
          </w:p>
        </w:tc>
      </w:tr>
      <w:tr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Area Path / State / Tags</w:t>
            </w:r>
          </w:p>
        </w:tc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07C10"/>
                <w:sz w:val="20"/>
                <w:szCs w:val="20"/>
              </w:rPr>
              <w:t xml:space="preserve">None</w:t>
            </w:r>
          </w:p>
        </w:tc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07C10"/>
                <w:sz w:val="20"/>
                <w:szCs w:val="20"/>
              </w:rPr>
              <w:t xml:space="preserve">Allowed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Customer Screenshots</w:t>
            </w:r>
          </w:p>
        </w:tc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13438"/>
                <w:sz w:val="20"/>
                <w:szCs w:val="20"/>
              </w:rPr>
              <w:t xml:space="preserve">High</w:t>
            </w:r>
          </w:p>
        </w:tc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13438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ETL Trace Files</w:t>
            </w:r>
          </w:p>
        </w:tc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13438"/>
                <w:sz w:val="20"/>
                <w:szCs w:val="20"/>
              </w:rPr>
              <w:t xml:space="preserve">High</w:t>
            </w:r>
          </w:p>
        </w:tc>
        <w:tc>
          <w:tcPr>
            <w:shd w:color="F3F3F3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13438"/>
                <w:sz w:val="20"/>
                <w:szCs w:val="20"/>
              </w:rPr>
              <w:t xml:space="preserve">BLOCKED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1A"/>
                <w:sz w:val="20"/>
                <w:szCs w:val="20"/>
              </w:rPr>
              <w:t xml:space="preserve">Dump Files</w:t>
            </w:r>
          </w:p>
        </w:tc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13438"/>
                <w:sz w:val="20"/>
                <w:szCs w:val="20"/>
              </w:rPr>
              <w:t xml:space="preserve">Critical</w:t>
            </w:r>
          </w:p>
        </w:tc>
        <w:tc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13438"/>
                <w:sz w:val="20"/>
                <w:szCs w:val="20"/>
              </w:rPr>
              <w:t xml:space="preserve">BLOCKED</w:t>
            </w:r>
          </w:p>
        </w:tc>
      </w:tr>
    </w:tbl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Protection Measures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Read-only PAT — no write access to Azure DevOps, even if token is compromised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No attachment endpoints — MCP server never calls the attachments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Field allowlist — only safe metadata fields are returned to the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PII scrubbing — optional stripping of emails and names from text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Local processing — all code search runs on developer machine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PAT stored in environment variables — never committed to source control</w:t>
      </w:r>
    </w:p>
    <w:p>
      <w:pPr>
        <w:pStyle w:val="Heading3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Compliance Alignment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Follows Microsoft Privacy &amp; Data Handling policies for internal tooling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Customer diagnostic data never sent to AI/LLM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Work item metadata (title, description) is low-risk for internal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Agent outputs (intel reports) are transient chat responses — no persistent storage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8. What Needs to Be Built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Component 1: Azure DevOps MCP Server</w:t>
      </w:r>
    </w:p>
    <w:p>
      <w:pPr>
        <w:spacing w:after="100"/>
      </w:pPr>
      <w:r>
        <w:rPr>
          <w:rFonts w:ascii="Segoe UI" w:cs="Segoe UI" w:eastAsia="Segoe UI" w:hAnsi="Segoe UI"/>
          <w:sz w:val="22"/>
          <w:szCs w:val="22"/>
        </w:rPr>
        <w:t xml:space="preserve">Lightweight Node.js/TypeScript server wrapping Azure DevOps REST API. Enforces field allowlist and PII scrubbing. Estimated size: ~300–400 lines of TypeScript.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Component 2: Triage Intel Agent Definition</w:t>
      </w:r>
    </w:p>
    <w:p>
      <w:pPr>
        <w:spacing w:after="100"/>
      </w:pPr>
      <w:r>
        <w:rPr>
          <w:rFonts w:ascii="Segoe UI" w:cs="Segoe UI" w:eastAsia="Segoe UI" w:hAnsi="Segoe UI"/>
          <w:sz w:val="22"/>
          <w:szCs w:val="22"/>
        </w:rPr>
        <w:t xml:space="preserve">Agent markdown file (.agent.md) defining the triage workflow, classification rules, area path mappings, and output format templates. Estimated size: ~100 lines.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Component 3: VS Code MCP Configuration</w:t>
      </w:r>
    </w:p>
    <w:p>
      <w:pPr>
        <w:spacing w:after="100"/>
      </w:pPr>
      <w:r>
        <w:rPr>
          <w:rFonts w:ascii="Segoe UI" w:cs="Segoe UI" w:eastAsia="Segoe UI" w:hAnsi="Segoe UI"/>
          <w:sz w:val="22"/>
          <w:szCs w:val="22"/>
        </w:rPr>
        <w:t xml:space="preserve">MCP server registration in VS Code settings connecting the PAT, organization, and project. Estimated size: ~15 lines of JSON.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03C71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Generate a read-only PAT on devdiv.visualstudio.com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Build the Azure DevOps MCP Server (~300 lines TypeScript)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Create the triage-intel agent definition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Register the MCP server in VS Code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Test on 3–5 real feedback items interactively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Iterate on classification rules and search quality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Segoe UI" w:cs="Segoe UI" w:eastAsia="Segoe UI" w:hAnsi="Segoe UI"/>
      <w:b/>
      <w:bCs/>
      <w:color w:val="003C7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Segoe UI" w:cs="Segoe UI" w:eastAsia="Segoe UI" w:hAnsi="Segoe UI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Segoe UI" w:cs="Segoe UI" w:eastAsia="Segoe UI" w:hAnsi="Segoe UI"/>
      <w:b/>
      <w:bCs/>
      <w:color w:val="003C71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Roslyn Feedback Triage Automation Plan</dc:title>
  <dc:creator>Roslyn Triage Team</dc:creator>
  <dc:description>Detailed plan for automating feedback triage using VS Code Copilot Agent and Azure DevOps MCP Server</dc:description>
  <cp:lastModifiedBy>Un-named</cp:lastModifiedBy>
  <cp:revision>1</cp:revision>
  <dcterms:created xsi:type="dcterms:W3CDTF">2026-03-31T11:37:48.274Z</dcterms:created>
  <dcterms:modified xsi:type="dcterms:W3CDTF">2026-03-31T11:37:48.274Z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