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ject-proposal-template"/>
    <w:p>
      <w:pPr>
        <w:pStyle w:val="Heading1"/>
      </w:pPr>
      <w:r>
        <w:t xml:space="preserve">Project Proposal Template</w:t>
      </w:r>
    </w:p>
    <w:bookmarkStart w:id="20" w:name="th-dimension-architects"/>
    <w:p>
      <w:pPr>
        <w:pStyle w:val="Heading2"/>
      </w:pPr>
      <w:r>
        <w:t xml:space="preserve">4th Dimension Architects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8" w:name="project-name"/>
    <w:p>
      <w:pPr>
        <w:pStyle w:val="Heading1"/>
      </w:pPr>
      <w:r>
        <w:t xml:space="preserve">[PROJECT NAME]</w:t>
      </w:r>
    </w:p>
    <w:bookmarkStart w:id="22" w:name="architectural-services-proposal"/>
    <w:p>
      <w:pPr>
        <w:pStyle w:val="Heading2"/>
      </w:pPr>
      <w:r>
        <w:t xml:space="preserve">Architectural Services Proposal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[Client Name]</w:t>
      </w:r>
      <w:r>
        <w:t xml:space="preserve"> </w:t>
      </w:r>
      <w:r>
        <w:t xml:space="preserve">[Client Address]</w:t>
      </w:r>
    </w:p>
    <w:p>
      <w:pPr>
        <w:pStyle w:val="BodyText"/>
      </w:pPr>
      <w:r>
        <w:rPr>
          <w:bCs/>
          <w:b/>
        </w:rPr>
        <w:t xml:space="preserve">Prepared by:</w:t>
      </w:r>
      <w:r>
        <w:t xml:space="preserve"> </w:t>
      </w:r>
      <w:r>
        <w:t xml:space="preserve">4th Dimension Architects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Cs/>
          <w:b/>
        </w:rPr>
        <w:t xml:space="preserve">Proposal No:</w:t>
      </w:r>
      <w:r>
        <w:t xml:space="preserve"> </w:t>
      </w:r>
      <w:r>
        <w:t xml:space="preserve">[XXXX-XXX]</w:t>
      </w:r>
    </w:p>
    <w:p>
      <w:r>
        <w:pict>
          <v:rect style="width:0;height:1.5pt" o:hralign="center" o:hrstd="t" o:hr="t"/>
        </w:pict>
      </w:r>
    </w:p>
    <w:bookmarkEnd w:id="22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[2-3 sentences summarizing the project, your understanding of client needs, and proposed approach]</w:t>
      </w:r>
    </w:p>
    <w:p>
      <w:r>
        <w:pict>
          <v:rect style="width:0;height:1.5pt" o:hralign="center" o:hrstd="t" o:hr="t"/>
        </w:pict>
      </w:r>
    </w:p>
    <w:bookmarkEnd w:id="23"/>
    <w:bookmarkStart w:id="27" w:name="project-understanding"/>
    <w:p>
      <w:pPr>
        <w:pStyle w:val="Heading2"/>
      </w:pPr>
      <w:r>
        <w:t xml:space="preserve">1. Project Understanding</w:t>
      </w:r>
    </w:p>
    <w:bookmarkStart w:id="24" w:name="client-brief"/>
    <w:p>
      <w:pPr>
        <w:pStyle w:val="Heading3"/>
      </w:pPr>
      <w:r>
        <w:t xml:space="preserve">1.1 Client Brief</w:t>
      </w:r>
    </w:p>
    <w:p>
      <w:pPr>
        <w:pStyle w:val="FirstParagraph"/>
      </w:pPr>
      <w:r>
        <w:t xml:space="preserve">[Summarize what the client has communicated about their requirements]</w:t>
      </w:r>
    </w:p>
    <w:bookmarkEnd w:id="24"/>
    <w:bookmarkStart w:id="25" w:name="project-goals"/>
    <w:p>
      <w:pPr>
        <w:pStyle w:val="Heading3"/>
      </w:pPr>
      <w:r>
        <w:t xml:space="preserve">1.2 Project Goals</w:t>
      </w:r>
    </w:p>
    <w:p>
      <w:pPr>
        <w:numPr>
          <w:ilvl w:val="0"/>
          <w:numId w:val="1001"/>
        </w:numPr>
        <w:pStyle w:val="Compact"/>
      </w:pPr>
      <w:r>
        <w:t xml:space="preserve">Goal 1: [e.g., Create a modern family home]</w:t>
      </w:r>
    </w:p>
    <w:p>
      <w:pPr>
        <w:numPr>
          <w:ilvl w:val="0"/>
          <w:numId w:val="1001"/>
        </w:numPr>
        <w:pStyle w:val="Compact"/>
      </w:pPr>
      <w:r>
        <w:t xml:space="preserve">Goal 2: [e.g., Maximize natural light]</w:t>
      </w:r>
    </w:p>
    <w:p>
      <w:pPr>
        <w:numPr>
          <w:ilvl w:val="0"/>
          <w:numId w:val="1001"/>
        </w:numPr>
        <w:pStyle w:val="Compact"/>
      </w:pPr>
      <w:r>
        <w:t xml:space="preserve">Goal 3: [e.g., Stay within budget of ₹X Cr]</w:t>
      </w:r>
    </w:p>
    <w:bookmarkEnd w:id="25"/>
    <w:bookmarkStart w:id="26" w:name="key-requirements"/>
    <w:p>
      <w:pPr>
        <w:pStyle w:val="Heading3"/>
      </w:pPr>
      <w:r>
        <w:t xml:space="preserve">1.3 Key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Built-up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sq.ft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No. of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[List]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site-analysis"/>
    <w:p>
      <w:pPr>
        <w:pStyle w:val="Heading2"/>
      </w:pPr>
      <w:r>
        <w:t xml:space="preserve">2. Site Analysis</w:t>
      </w:r>
    </w:p>
    <w:bookmarkStart w:id="28" w:name="site-details"/>
    <w:p>
      <w:pPr>
        <w:pStyle w:val="Heading3"/>
      </w:pPr>
      <w:r>
        <w:t xml:space="preserve">2.1 Site Details</w:t>
      </w:r>
    </w:p>
    <w:p>
      <w:pPr>
        <w:numPr>
          <w:ilvl w:val="0"/>
          <w:numId w:val="1002"/>
        </w:numPr>
        <w:pStyle w:val="Compact"/>
      </w:pPr>
      <w:r>
        <w:t xml:space="preserve">Location: [Address]</w:t>
      </w:r>
    </w:p>
    <w:p>
      <w:pPr>
        <w:numPr>
          <w:ilvl w:val="0"/>
          <w:numId w:val="1002"/>
        </w:numPr>
        <w:pStyle w:val="Compact"/>
      </w:pPr>
      <w:r>
        <w:t xml:space="preserve">Plot Area: [X] sq.ft / sq.m</w:t>
      </w:r>
    </w:p>
    <w:p>
      <w:pPr>
        <w:numPr>
          <w:ilvl w:val="0"/>
          <w:numId w:val="1002"/>
        </w:numPr>
        <w:pStyle w:val="Compact"/>
      </w:pPr>
      <w:r>
        <w:t xml:space="preserve">Plot Dimensions: [L x W]</w:t>
      </w:r>
    </w:p>
    <w:p>
      <w:pPr>
        <w:numPr>
          <w:ilvl w:val="0"/>
          <w:numId w:val="1002"/>
        </w:numPr>
        <w:pStyle w:val="Compact"/>
      </w:pPr>
      <w:r>
        <w:t xml:space="preserve">Road Frontage: [X] ft</w:t>
      </w:r>
    </w:p>
    <w:p>
      <w:pPr>
        <w:numPr>
          <w:ilvl w:val="0"/>
          <w:numId w:val="1002"/>
        </w:numPr>
        <w:pStyle w:val="Compact"/>
      </w:pPr>
      <w:r>
        <w:t xml:space="preserve">Orientation: [N/S/E/W facing]</w:t>
      </w:r>
    </w:p>
    <w:bookmarkEnd w:id="28"/>
    <w:bookmarkStart w:id="29" w:name="regulatory-context"/>
    <w:p>
      <w:pPr>
        <w:pStyle w:val="Heading3"/>
      </w:pPr>
      <w:r>
        <w:t xml:space="preserve">2.2 Regulatory Context</w:t>
      </w:r>
    </w:p>
    <w:p>
      <w:pPr>
        <w:numPr>
          <w:ilvl w:val="0"/>
          <w:numId w:val="1003"/>
        </w:numPr>
        <w:pStyle w:val="Compact"/>
      </w:pPr>
      <w:r>
        <w:t xml:space="preserve">Zoning: [Residential/Commercial]</w:t>
      </w:r>
    </w:p>
    <w:p>
      <w:pPr>
        <w:numPr>
          <w:ilvl w:val="0"/>
          <w:numId w:val="1003"/>
        </w:numPr>
        <w:pStyle w:val="Compact"/>
      </w:pPr>
      <w:r>
        <w:t xml:space="preserve">Permissible FSI: [X]</w:t>
      </w:r>
    </w:p>
    <w:p>
      <w:pPr>
        <w:numPr>
          <w:ilvl w:val="0"/>
          <w:numId w:val="1003"/>
        </w:numPr>
        <w:pStyle w:val="Compact"/>
      </w:pPr>
      <w:r>
        <w:t xml:space="preserve">Ground Coverage: [X]%</w:t>
      </w:r>
    </w:p>
    <w:p>
      <w:pPr>
        <w:numPr>
          <w:ilvl w:val="0"/>
          <w:numId w:val="1003"/>
        </w:numPr>
        <w:pStyle w:val="Compact"/>
      </w:pPr>
      <w:r>
        <w:t xml:space="preserve">Height Restriction: [X] m</w:t>
      </w:r>
    </w:p>
    <w:p>
      <w:pPr>
        <w:numPr>
          <w:ilvl w:val="0"/>
          <w:numId w:val="1003"/>
        </w:numPr>
        <w:pStyle w:val="Compact"/>
      </w:pPr>
      <w:r>
        <w:t xml:space="preserve">Setbacks: [Front/Side/Rear]</w:t>
      </w:r>
    </w:p>
    <w:bookmarkEnd w:id="29"/>
    <w:bookmarkStart w:id="30" w:name="site-opportunities"/>
    <w:p>
      <w:pPr>
        <w:pStyle w:val="Heading3"/>
      </w:pPr>
      <w:r>
        <w:t xml:space="preserve">2.3 Site Opportunities</w:t>
      </w:r>
    </w:p>
    <w:p>
      <w:pPr>
        <w:numPr>
          <w:ilvl w:val="0"/>
          <w:numId w:val="1004"/>
        </w:numPr>
        <w:pStyle w:val="Compact"/>
      </w:pPr>
      <w:r>
        <w:t xml:space="preserve">[e.g., Good views to the north]</w:t>
      </w:r>
    </w:p>
    <w:p>
      <w:pPr>
        <w:numPr>
          <w:ilvl w:val="0"/>
          <w:numId w:val="1004"/>
        </w:numPr>
        <w:pStyle w:val="Compact"/>
      </w:pPr>
      <w:r>
        <w:t xml:space="preserve">[e.g., Mature trees to preserve]</w:t>
      </w:r>
    </w:p>
    <w:bookmarkEnd w:id="30"/>
    <w:bookmarkStart w:id="31" w:name="site-constraints"/>
    <w:p>
      <w:pPr>
        <w:pStyle w:val="Heading3"/>
      </w:pPr>
      <w:r>
        <w:t xml:space="preserve">2.4 Site Constraints</w:t>
      </w:r>
    </w:p>
    <w:p>
      <w:pPr>
        <w:numPr>
          <w:ilvl w:val="0"/>
          <w:numId w:val="1005"/>
        </w:numPr>
        <w:pStyle w:val="Compact"/>
      </w:pPr>
      <w:r>
        <w:t xml:space="preserve">[e.g., Irregular plot shape]</w:t>
      </w:r>
    </w:p>
    <w:p>
      <w:pPr>
        <w:numPr>
          <w:ilvl w:val="0"/>
          <w:numId w:val="1005"/>
        </w:numPr>
        <w:pStyle w:val="Compact"/>
      </w:pPr>
      <w:r>
        <w:t xml:space="preserve">[e.g., Adjacent high-rise to east]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esign-approach"/>
    <w:p>
      <w:pPr>
        <w:pStyle w:val="Heading2"/>
      </w:pPr>
      <w:r>
        <w:t xml:space="preserve">3. Design Approach</w:t>
      </w:r>
    </w:p>
    <w:bookmarkStart w:id="33" w:name="design-philosophy"/>
    <w:p>
      <w:pPr>
        <w:pStyle w:val="Heading3"/>
      </w:pPr>
      <w:r>
        <w:t xml:space="preserve">3.1 Design Philosophy</w:t>
      </w:r>
    </w:p>
    <w:p>
      <w:pPr>
        <w:pStyle w:val="FirstParagraph"/>
      </w:pPr>
      <w:r>
        <w:t xml:space="preserve">[Describe the conceptual approach to the project]</w:t>
      </w:r>
    </w:p>
    <w:bookmarkEnd w:id="33"/>
    <w:bookmarkStart w:id="34" w:name="key-design-principles"/>
    <w:p>
      <w:pPr>
        <w:pStyle w:val="Heading3"/>
      </w:pPr>
      <w:r>
        <w:t xml:space="preserve">3.2 Key Design Principles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[Principle 1]</w:t>
      </w:r>
      <w:r>
        <w:t xml:space="preserve">: [Description]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[Principle 2]</w:t>
      </w:r>
      <w:r>
        <w:t xml:space="preserve">: [Description]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[Principle 3]</w:t>
      </w:r>
      <w:r>
        <w:t xml:space="preserve">: [Description]</w:t>
      </w:r>
    </w:p>
    <w:bookmarkEnd w:id="34"/>
    <w:bookmarkStart w:id="35" w:name="sustainability-considerations"/>
    <w:p>
      <w:pPr>
        <w:pStyle w:val="Heading3"/>
      </w:pPr>
      <w:r>
        <w:t xml:space="preserve">3.3 Sustainability Considerations</w:t>
      </w:r>
    </w:p>
    <w:p>
      <w:pPr>
        <w:numPr>
          <w:ilvl w:val="0"/>
          <w:numId w:val="1007"/>
        </w:numPr>
        <w:pStyle w:val="Compact"/>
      </w:pPr>
      <w:r>
        <w:t xml:space="preserve">[e.g., Solar orientation for passive cooling]</w:t>
      </w:r>
    </w:p>
    <w:p>
      <w:pPr>
        <w:numPr>
          <w:ilvl w:val="0"/>
          <w:numId w:val="1007"/>
        </w:numPr>
        <w:pStyle w:val="Compact"/>
      </w:pPr>
      <w:r>
        <w:t xml:space="preserve">[e.g., Rainwater harvesting]</w:t>
      </w:r>
    </w:p>
    <w:p>
      <w:pPr>
        <w:numPr>
          <w:ilvl w:val="0"/>
          <w:numId w:val="1007"/>
        </w:numPr>
        <w:pStyle w:val="Compact"/>
      </w:pPr>
      <w:r>
        <w:t xml:space="preserve">[e.g., Energy-efficient systems]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cope-of-services"/>
    <w:p>
      <w:pPr>
        <w:pStyle w:val="Heading2"/>
      </w:pPr>
      <w:r>
        <w:t xml:space="preserve">4. Scope of Services</w:t>
      </w:r>
    </w:p>
    <w:bookmarkStart w:id="37" w:name="architectural-services"/>
    <w:p>
      <w:pPr>
        <w:pStyle w:val="Heading3"/>
      </w:pPr>
      <w:r>
        <w:t xml:space="preserve">4.1 Architectural Services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8"/>
        <w:gridCol w:w="3576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1: Concept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analysis, Space planning, Concept options, Preliminary 3D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2: Design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floor plans, Elevations, Sections, Material 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3: Construction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drawings, Structural coordination, MEP coordination,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4: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permit drawings, NOC coordination, Submission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5: Tender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BOQ preparation, Contractor selection support, Tender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6: Construction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visits, Clarifications, Quality checks, Completion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months</w:t>
            </w:r>
          </w:p>
        </w:tc>
      </w:tr>
    </w:tbl>
    <w:bookmarkEnd w:id="37"/>
    <w:bookmarkStart w:id="38" w:name="optional-services-quoted-separately"/>
    <w:p>
      <w:pPr>
        <w:pStyle w:val="Heading3"/>
      </w:pPr>
      <w:r>
        <w:t xml:space="preserve">4.2 Optional Services (Quoted Separately)</w:t>
      </w:r>
    </w:p>
    <w:p>
      <w:pPr>
        <w:numPr>
          <w:ilvl w:val="0"/>
          <w:numId w:val="1008"/>
        </w:numPr>
        <w:pStyle w:val="Compact"/>
      </w:pPr>
      <w:r>
        <w:t xml:space="preserve">☐ Interior Design</w:t>
      </w:r>
    </w:p>
    <w:p>
      <w:pPr>
        <w:numPr>
          <w:ilvl w:val="0"/>
          <w:numId w:val="1008"/>
        </w:numPr>
        <w:pStyle w:val="Compact"/>
      </w:pPr>
      <w:r>
        <w:t xml:space="preserve">☐ Landscape Design</w:t>
      </w:r>
    </w:p>
    <w:p>
      <w:pPr>
        <w:numPr>
          <w:ilvl w:val="0"/>
          <w:numId w:val="1008"/>
        </w:numPr>
        <w:pStyle w:val="Compact"/>
      </w:pPr>
      <w:r>
        <w:t xml:space="preserve">☐ MEP Detailed Design</w:t>
      </w:r>
    </w:p>
    <w:p>
      <w:pPr>
        <w:numPr>
          <w:ilvl w:val="0"/>
          <w:numId w:val="1008"/>
        </w:numPr>
        <w:pStyle w:val="Compact"/>
      </w:pPr>
      <w:r>
        <w:t xml:space="preserve">☐ Structural Design</w:t>
      </w:r>
    </w:p>
    <w:p>
      <w:pPr>
        <w:numPr>
          <w:ilvl w:val="0"/>
          <w:numId w:val="1008"/>
        </w:numPr>
        <w:pStyle w:val="Compact"/>
      </w:pPr>
      <w:r>
        <w:t xml:space="preserve">☐ Project Management</w:t>
      </w:r>
    </w:p>
    <w:bookmarkEnd w:id="38"/>
    <w:bookmarkStart w:id="39" w:name="exclusions"/>
    <w:p>
      <w:pPr>
        <w:pStyle w:val="Heading3"/>
      </w:pPr>
      <w:r>
        <w:t xml:space="preserve">4.3 Exclusions</w:t>
      </w:r>
    </w:p>
    <w:p>
      <w:pPr>
        <w:numPr>
          <w:ilvl w:val="0"/>
          <w:numId w:val="1009"/>
        </w:numPr>
        <w:pStyle w:val="Compact"/>
      </w:pPr>
      <w:r>
        <w:t xml:space="preserve">Geotechnical investigation</w:t>
      </w:r>
    </w:p>
    <w:p>
      <w:pPr>
        <w:numPr>
          <w:ilvl w:val="0"/>
          <w:numId w:val="1009"/>
        </w:numPr>
        <w:pStyle w:val="Compact"/>
      </w:pPr>
      <w:r>
        <w:t xml:space="preserve">Legal and survey fees</w:t>
      </w:r>
    </w:p>
    <w:p>
      <w:pPr>
        <w:numPr>
          <w:ilvl w:val="0"/>
          <w:numId w:val="1009"/>
        </w:numPr>
        <w:pStyle w:val="Compact"/>
      </w:pPr>
      <w:r>
        <w:t xml:space="preserve">Government fees and taxes</w:t>
      </w:r>
    </w:p>
    <w:p>
      <w:pPr>
        <w:numPr>
          <w:ilvl w:val="0"/>
          <w:numId w:val="1009"/>
        </w:numPr>
        <w:pStyle w:val="Compact"/>
      </w:pPr>
      <w:r>
        <w:t xml:space="preserve">Furniture and furnishings</w:t>
      </w:r>
    </w:p>
    <w:p>
      <w:pPr>
        <w:numPr>
          <w:ilvl w:val="0"/>
          <w:numId w:val="1009"/>
        </w:numPr>
        <w:pStyle w:val="Compact"/>
      </w:pPr>
      <w:r>
        <w:t xml:space="preserve">Construction cost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roject-timeline"/>
    <w:p>
      <w:pPr>
        <w:pStyle w:val="Heading2"/>
      </w:pPr>
      <w:r>
        <w:t xml:space="preserve">5. Project Timeline</w:t>
      </w:r>
    </w:p>
    <w:bookmarkStart w:id="41" w:name="proposed-schedule"/>
    <w:p>
      <w:pPr>
        <w:pStyle w:val="Heading3"/>
      </w:pPr>
      <w:r>
        <w:t xml:space="preserve">5.1 Proposed Schedule</w:t>
      </w:r>
    </w:p>
    <w:p>
      <w:pPr>
        <w:pStyle w:val="SourceCode"/>
      </w:pPr>
      <w:r>
        <w:rPr>
          <w:rStyle w:val="VerbatimChar"/>
        </w:rPr>
        <w:t xml:space="preserve">[Milestone Chart]</w:t>
      </w:r>
      <w:r>
        <w:br/>
      </w:r>
      <w:r>
        <w:br/>
      </w:r>
      <w:r>
        <w:rPr>
          <w:rStyle w:val="VerbatimChar"/>
        </w:rPr>
        <w:t xml:space="preserve">Month 1-2:    ████ Concept Design</w:t>
      </w:r>
      <w:r>
        <w:br/>
      </w:r>
      <w:r>
        <w:rPr>
          <w:rStyle w:val="VerbatimChar"/>
        </w:rPr>
        <w:t xml:space="preserve">Month 3-4:    ██████ Design Development</w:t>
      </w:r>
      <w:r>
        <w:br/>
      </w:r>
      <w:r>
        <w:rPr>
          <w:rStyle w:val="VerbatimChar"/>
        </w:rPr>
        <w:t xml:space="preserve">Month 5-7:    ████████ Construction Documents</w:t>
      </w:r>
      <w:r>
        <w:br/>
      </w:r>
      <w:r>
        <w:rPr>
          <w:rStyle w:val="VerbatimChar"/>
        </w:rPr>
        <w:t xml:space="preserve">Month 7-8:    ████ Approvals</w:t>
      </w:r>
      <w:r>
        <w:br/>
      </w:r>
      <w:r>
        <w:rPr>
          <w:rStyle w:val="VerbatimChar"/>
        </w:rPr>
        <w:t xml:space="preserve">Month 9:      ██ Tender</w:t>
      </w:r>
      <w:r>
        <w:br/>
      </w:r>
      <w:r>
        <w:rPr>
          <w:rStyle w:val="VerbatimChar"/>
        </w:rPr>
        <w:t xml:space="preserve">Month 10-22:  ████████████ Construction Administration</w:t>
      </w:r>
    </w:p>
    <w:bookmarkEnd w:id="41"/>
    <w:bookmarkStart w:id="42" w:name="key-milestones"/>
    <w:p>
      <w:pPr>
        <w:pStyle w:val="Heading3"/>
      </w:pPr>
      <w:r>
        <w:t xml:space="preserve">5.2 Key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Construction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fee-proposal"/>
    <w:p>
      <w:pPr>
        <w:pStyle w:val="Heading2"/>
      </w:pPr>
      <w:r>
        <w:t xml:space="preserve">6. Fee Proposal</w:t>
      </w:r>
    </w:p>
    <w:bookmarkStart w:id="44" w:name="professional-fees"/>
    <w:p>
      <w:pPr>
        <w:pStyle w:val="Heading3"/>
      </w:pPr>
      <w:r>
        <w:t xml:space="preserve">6.1 Professional Fees</w:t>
      </w:r>
    </w:p>
    <w:p>
      <w:pPr>
        <w:pStyle w:val="FirstParagraph"/>
      </w:pPr>
      <w:r>
        <w:rPr>
          <w:bCs/>
          <w:b/>
        </w:rPr>
        <w:t xml:space="preserve">Option A: Percentage of Construction Cost</w:t>
      </w:r>
      <w:r>
        <w:t xml:space="preserve"> </w:t>
      </w:r>
      <w:r>
        <w:t xml:space="preserve">| Service | Percentage |</w:t>
      </w:r>
      <w:r>
        <w:t xml:space="preserve"> </w:t>
      </w:r>
      <w:r>
        <w:t xml:space="preserve">|———|————|</w:t>
      </w:r>
      <w:r>
        <w:t xml:space="preserve"> </w:t>
      </w:r>
      <w:r>
        <w:t xml:space="preserve">| Full Architectural Services | [X]% |</w:t>
      </w:r>
      <w:r>
        <w:t xml:space="preserve"> </w:t>
      </w:r>
      <w:r>
        <w:t xml:space="preserve">| Interior Design (if applicable) | [X]% |</w:t>
      </w:r>
    </w:p>
    <w:p>
      <w:pPr>
        <w:pStyle w:val="BodyText"/>
      </w:pPr>
      <w:r>
        <w:rPr>
          <w:bCs/>
          <w:b/>
        </w:rPr>
        <w:t xml:space="preserve">Option B: Lump Sum</w:t>
      </w:r>
      <w:r>
        <w:t xml:space="preserve"> </w:t>
      </w:r>
      <w:r>
        <w:t xml:space="preserve">| Phase | Fee (₹) |</w:t>
      </w:r>
      <w:r>
        <w:t xml:space="preserve"> </w:t>
      </w:r>
      <w:r>
        <w:t xml:space="preserve">|——-|———-|</w:t>
      </w:r>
      <w:r>
        <w:t xml:space="preserve"> </w:t>
      </w:r>
      <w:r>
        <w:t xml:space="preserve">| Concept Design | [Amount] |</w:t>
      </w:r>
      <w:r>
        <w:t xml:space="preserve"> </w:t>
      </w:r>
      <w:r>
        <w:t xml:space="preserve">| Design Development | [Amount] |</w:t>
      </w:r>
      <w:r>
        <w:t xml:space="preserve"> </w:t>
      </w:r>
      <w:r>
        <w:t xml:space="preserve">| Construction Documents | [Amount] |</w:t>
      </w:r>
      <w:r>
        <w:t xml:space="preserve"> </w:t>
      </w:r>
      <w:r>
        <w:t xml:space="preserve">| Approvals | [Amount] |</w:t>
      </w:r>
      <w:r>
        <w:t xml:space="preserve"> </w:t>
      </w:r>
      <w:r>
        <w:t xml:space="preserve">| Tender | [Amount] |</w:t>
      </w:r>
      <w:r>
        <w:t xml:space="preserve"> </w:t>
      </w:r>
      <w:r>
        <w:t xml:space="preserve">| Construction Administration | [Amount]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[Amount]</w:t>
      </w:r>
      <w:r>
        <w:t xml:space="preserve"> </w:t>
      </w:r>
      <w:r>
        <w:t xml:space="preserve">|</w:t>
      </w:r>
    </w:p>
    <w:bookmarkEnd w:id="44"/>
    <w:bookmarkStart w:id="45" w:name="payment-schedule"/>
    <w:p>
      <w:pPr>
        <w:pStyle w:val="Heading3"/>
      </w:pPr>
      <w:r>
        <w:t xml:space="preserve">6.2 Payment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Development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Construction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</w:tbl>
    <w:bookmarkEnd w:id="45"/>
    <w:bookmarkStart w:id="46" w:name="reimbursable-expenses"/>
    <w:p>
      <w:pPr>
        <w:pStyle w:val="Heading3"/>
      </w:pPr>
      <w:r>
        <w:t xml:space="preserve">6.3 Reimbursable Expenses</w:t>
      </w:r>
    </w:p>
    <w:p>
      <w:pPr>
        <w:numPr>
          <w:ilvl w:val="0"/>
          <w:numId w:val="1010"/>
        </w:numPr>
        <w:pStyle w:val="Compact"/>
      </w:pPr>
      <w:r>
        <w:t xml:space="preserve">Travel (outside city): At cost</w:t>
      </w:r>
    </w:p>
    <w:p>
      <w:pPr>
        <w:numPr>
          <w:ilvl w:val="0"/>
          <w:numId w:val="1010"/>
        </w:numPr>
        <w:pStyle w:val="Compact"/>
      </w:pPr>
      <w:r>
        <w:t xml:space="preserve">Printing/plotting: At cost</w:t>
      </w:r>
    </w:p>
    <w:p>
      <w:pPr>
        <w:numPr>
          <w:ilvl w:val="0"/>
          <w:numId w:val="1010"/>
        </w:numPr>
        <w:pStyle w:val="Compact"/>
      </w:pPr>
      <w:r>
        <w:t xml:space="preserve">Government fees: At cost</w:t>
      </w:r>
    </w:p>
    <w:bookmarkEnd w:id="46"/>
    <w:bookmarkStart w:id="47" w:name="terms"/>
    <w:p>
      <w:pPr>
        <w:pStyle w:val="Heading3"/>
      </w:pPr>
      <w:r>
        <w:t xml:space="preserve">6.4 Terms</w:t>
      </w:r>
    </w:p>
    <w:p>
      <w:pPr>
        <w:numPr>
          <w:ilvl w:val="0"/>
          <w:numId w:val="1011"/>
        </w:numPr>
        <w:pStyle w:val="Compact"/>
      </w:pPr>
      <w:r>
        <w:t xml:space="preserve">Fees exclusive of GST (18%)</w:t>
      </w:r>
    </w:p>
    <w:p>
      <w:pPr>
        <w:numPr>
          <w:ilvl w:val="0"/>
          <w:numId w:val="1011"/>
        </w:numPr>
        <w:pStyle w:val="Compact"/>
      </w:pPr>
      <w:r>
        <w:t xml:space="preserve">Valid for 30 days from proposal date</w:t>
      </w:r>
    </w:p>
    <w:p>
      <w:pPr>
        <w:numPr>
          <w:ilvl w:val="0"/>
          <w:numId w:val="1011"/>
        </w:numPr>
        <w:pStyle w:val="Compact"/>
      </w:pPr>
      <w:r>
        <w:t xml:space="preserve">Additional revisions beyond [X] rounds charged extra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our-team"/>
    <w:p>
      <w:pPr>
        <w:pStyle w:val="Heading2"/>
      </w:pPr>
      <w:r>
        <w:t xml:space="preserve">7. Our Team</w:t>
      </w:r>
    </w:p>
    <w:bookmarkStart w:id="49" w:name="project-team"/>
    <w:p>
      <w:pPr>
        <w:pStyle w:val="Heading3"/>
      </w:pPr>
      <w:r>
        <w:t xml:space="preserve">Project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Interior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years</w:t>
            </w:r>
          </w:p>
        </w:tc>
      </w:tr>
    </w:tbl>
    <w:bookmarkEnd w:id="49"/>
    <w:bookmarkStart w:id="50" w:name="firm-profile"/>
    <w:p>
      <w:pPr>
        <w:pStyle w:val="Heading3"/>
      </w:pPr>
      <w:r>
        <w:t xml:space="preserve">Firm Profile</w:t>
      </w:r>
    </w:p>
    <w:p>
      <w:pPr>
        <w:pStyle w:val="FirstParagraph"/>
      </w:pPr>
      <w:r>
        <w:t xml:space="preserve">4th Dimension Architects is a [X]-year-old practice specializing in [residential/commercial/institutional] architecture. We have successfully delivered [X]+ projects across [locations].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relevant-experience"/>
    <w:p>
      <w:pPr>
        <w:pStyle w:val="Heading2"/>
      </w:pPr>
      <w:r>
        <w:t xml:space="preserve">8. Relevant Experience</w:t>
      </w:r>
    </w:p>
    <w:bookmarkStart w:id="52" w:name="project-1-name"/>
    <w:p>
      <w:pPr>
        <w:pStyle w:val="Heading3"/>
      </w:pPr>
      <w:r>
        <w:t xml:space="preserve">Project 1: [Name]</w:t>
      </w:r>
    </w:p>
    <w:p>
      <w:pPr>
        <w:numPr>
          <w:ilvl w:val="0"/>
          <w:numId w:val="1012"/>
        </w:numPr>
        <w:pStyle w:val="Compact"/>
      </w:pPr>
      <w:r>
        <w:t xml:space="preserve">Type: [Residential/Commercial]</w:t>
      </w:r>
    </w:p>
    <w:p>
      <w:pPr>
        <w:numPr>
          <w:ilvl w:val="0"/>
          <w:numId w:val="1012"/>
        </w:numPr>
        <w:pStyle w:val="Compact"/>
      </w:pPr>
      <w:r>
        <w:t xml:space="preserve">Area: [X] sq.ft</w:t>
      </w:r>
    </w:p>
    <w:p>
      <w:pPr>
        <w:numPr>
          <w:ilvl w:val="0"/>
          <w:numId w:val="1012"/>
        </w:numPr>
        <w:pStyle w:val="Compact"/>
      </w:pPr>
      <w:r>
        <w:t xml:space="preserve">Location: [City]</w:t>
      </w:r>
    </w:p>
    <w:p>
      <w:pPr>
        <w:numPr>
          <w:ilvl w:val="0"/>
          <w:numId w:val="1012"/>
        </w:numPr>
        <w:pStyle w:val="Compact"/>
      </w:pPr>
      <w:r>
        <w:t xml:space="preserve">Completion: [Year]</w:t>
      </w:r>
      <w:r>
        <w:t xml:space="preserve"> </w:t>
      </w:r>
      <w:r>
        <w:t xml:space="preserve">[Brief description and image]</w:t>
      </w:r>
    </w:p>
    <w:bookmarkEnd w:id="52"/>
    <w:bookmarkStart w:id="53" w:name="project-2-name"/>
    <w:p>
      <w:pPr>
        <w:pStyle w:val="Heading3"/>
      </w:pPr>
      <w:r>
        <w:t xml:space="preserve">Project 2: [Name]</w:t>
      </w:r>
    </w:p>
    <w:p>
      <w:pPr>
        <w:pStyle w:val="FirstParagraph"/>
      </w:pPr>
      <w:r>
        <w:t xml:space="preserve">[Similar format]</w:t>
      </w:r>
    </w:p>
    <w:bookmarkEnd w:id="53"/>
    <w:bookmarkStart w:id="54" w:name="project-3-name"/>
    <w:p>
      <w:pPr>
        <w:pStyle w:val="Heading3"/>
      </w:pPr>
      <w:r>
        <w:t xml:space="preserve">Project 3: [Name]</w:t>
      </w:r>
    </w:p>
    <w:p>
      <w:pPr>
        <w:pStyle w:val="FirstParagraph"/>
      </w:pPr>
      <w:r>
        <w:t xml:space="preserve">[Similar format]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terms-conditions"/>
    <w:p>
      <w:pPr>
        <w:pStyle w:val="Heading2"/>
      </w:pPr>
      <w:r>
        <w:t xml:space="preserve">9. Terms &amp; Conditions</w:t>
      </w:r>
    </w:p>
    <w:p>
      <w:pPr>
        <w:numPr>
          <w:ilvl w:val="0"/>
          <w:numId w:val="1013"/>
        </w:numPr>
        <w:pStyle w:val="Compact"/>
      </w:pPr>
      <w:r>
        <w:t xml:space="preserve">This proposal is valid for 30 days</w:t>
      </w:r>
    </w:p>
    <w:p>
      <w:pPr>
        <w:numPr>
          <w:ilvl w:val="0"/>
          <w:numId w:val="1013"/>
        </w:numPr>
        <w:pStyle w:val="Compact"/>
      </w:pPr>
      <w:r>
        <w:t xml:space="preserve">Fees are based on information provided; significant changes may require revision</w:t>
      </w:r>
    </w:p>
    <w:p>
      <w:pPr>
        <w:numPr>
          <w:ilvl w:val="0"/>
          <w:numId w:val="1013"/>
        </w:numPr>
        <w:pStyle w:val="Compact"/>
      </w:pPr>
      <w:r>
        <w:t xml:space="preserve">Client to provide clear site and title documents</w:t>
      </w:r>
    </w:p>
    <w:p>
      <w:pPr>
        <w:numPr>
          <w:ilvl w:val="0"/>
          <w:numId w:val="1013"/>
        </w:numPr>
        <w:pStyle w:val="Compact"/>
      </w:pPr>
      <w:r>
        <w:t xml:space="preserve">Client decisions required within 7 working days to maintain schedule</w:t>
      </w:r>
    </w:p>
    <w:p>
      <w:pPr>
        <w:numPr>
          <w:ilvl w:val="0"/>
          <w:numId w:val="1013"/>
        </w:numPr>
        <w:pStyle w:val="Compact"/>
      </w:pPr>
      <w:r>
        <w:t xml:space="preserve">Copyright of designs remains with 4th Dimension Architects</w:t>
      </w:r>
    </w:p>
    <w:p>
      <w:pPr>
        <w:numPr>
          <w:ilvl w:val="0"/>
          <w:numId w:val="1013"/>
        </w:numPr>
        <w:pStyle w:val="Compact"/>
      </w:pPr>
      <w:r>
        <w:t xml:space="preserve">Standard cancellation terms apply (refer contract)</w:t>
      </w:r>
    </w:p>
    <w:p>
      <w:r>
        <w:pict>
          <v:rect style="width:0;height:1.5pt" o:hralign="center" o:hrstd="t" o:hr="t"/>
        </w:pict>
      </w:r>
    </w:p>
    <w:bookmarkEnd w:id="56"/>
    <w:bookmarkStart w:id="57" w:name="acceptance"/>
    <w:p>
      <w:pPr>
        <w:pStyle w:val="Heading2"/>
      </w:pPr>
      <w:r>
        <w:t xml:space="preserve">10. Acceptance</w:t>
      </w:r>
    </w:p>
    <w:p>
      <w:pPr>
        <w:pStyle w:val="FirstParagraph"/>
      </w:pPr>
      <w:r>
        <w:t xml:space="preserve">We look forward to working with you on this exciting project.</w:t>
      </w:r>
    </w:p>
    <w:p>
      <w:pPr>
        <w:pStyle w:val="BodyText"/>
      </w:pPr>
      <w:r>
        <w:rPr>
          <w:bCs/>
          <w:b/>
        </w:rPr>
        <w:t xml:space="preserve">To proceed, please sign below and return with the advance payment.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4th Dimension Architects: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[Principal Name]</w:t>
      </w:r>
      <w:r>
        <w:t xml:space="preserve"> </w:t>
      </w:r>
      <w:r>
        <w:t xml:space="preserve">Date: 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Accepted by Client: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[Client Name]</w:t>
      </w:r>
      <w:r>
        <w:t xml:space="preserve"> </w:t>
      </w:r>
      <w:r>
        <w:t xml:space="preserve">Date: 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Contact:</w:t>
      </w:r>
      <w:r>
        <w:t xml:space="preserve"> </w:t>
      </w:r>
      <w:r>
        <w:t xml:space="preserve">4th Dimension Architects</w:t>
      </w:r>
      <w:r>
        <w:t xml:space="preserve"> </w:t>
      </w:r>
      <w:r>
        <w:t xml:space="preserve">[Address]</w:t>
      </w:r>
      <w:r>
        <w:t xml:space="preserve"> </w:t>
      </w:r>
      <w:r>
        <w:t xml:space="preserve">T: [Phone]</w:t>
      </w:r>
      <w:r>
        <w:t xml:space="preserve"> </w:t>
      </w:r>
      <w:r>
        <w:t xml:space="preserve">E: [Email]</w:t>
      </w:r>
      <w:r>
        <w:t xml:space="preserve"> </w:t>
      </w:r>
      <w:r>
        <w:t xml:space="preserve">W: www.4thdimensionarchitect.com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2025-12-26T02:37:52Z</dcterms:created>
  <dcterms:modified xsi:type="dcterms:W3CDTF">2025-12-26T02:37:52Z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