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95" w:rsidRDefault="007E2594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InsightStream</w:t>
      </w:r>
      <w:proofErr w:type="spellEnd"/>
      <w:r>
        <w:rPr>
          <w:b/>
          <w:sz w:val="28"/>
          <w:szCs w:val="28"/>
        </w:rPr>
        <w:t>: Navigate the News Landscape</w:t>
      </w:r>
    </w:p>
    <w:p w:rsidR="00B32C95" w:rsidRDefault="007E25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B32C95" w:rsidRDefault="007E25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B32C95" w:rsidRDefault="00B32C95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B32C95" w:rsidRDefault="007E2594">
            <w:pPr>
              <w:spacing w:after="0" w:line="240" w:lineRule="auto"/>
            </w:pPr>
            <w:r>
              <w:rPr>
                <w:lang w:val="en-US"/>
              </w:rPr>
              <w:t>05 March</w:t>
            </w:r>
            <w:r>
              <w:t xml:space="preserve"> 2025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B32C95" w:rsidRDefault="00AA253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SWTID1741584569147777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B32C95" w:rsidRDefault="007E25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B32C95" w:rsidRDefault="007E2594">
            <w:pPr>
              <w:spacing w:after="0" w:line="240" w:lineRule="auto"/>
            </w:pPr>
            <w:r>
              <w:t>4 Marks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B32C95" w:rsidRDefault="00AA253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B32C95" w:rsidRDefault="00AA253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SAI VIGNESH P 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B32C95" w:rsidRDefault="00AA253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B32C95" w:rsidRDefault="00AA253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  <w:bookmarkStart w:id="0" w:name="_GoBack"/>
            <w:bookmarkEnd w:id="0"/>
          </w:p>
        </w:tc>
      </w:tr>
      <w:tr w:rsidR="00B32C95">
        <w:tc>
          <w:tcPr>
            <w:tcW w:w="4508" w:type="dxa"/>
          </w:tcPr>
          <w:p w:rsidR="00B32C95" w:rsidRDefault="007E25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B32C95" w:rsidRDefault="00B32C95">
            <w:pPr>
              <w:spacing w:after="0" w:line="240" w:lineRule="auto"/>
              <w:rPr>
                <w:lang w:val="en-US"/>
              </w:rPr>
            </w:pPr>
          </w:p>
        </w:tc>
      </w:tr>
    </w:tbl>
    <w:p w:rsidR="00B32C95" w:rsidRDefault="00B32C95">
      <w:pPr>
        <w:rPr>
          <w:b/>
          <w:sz w:val="24"/>
          <w:szCs w:val="24"/>
        </w:rPr>
      </w:pPr>
    </w:p>
    <w:p w:rsidR="00B32C95" w:rsidRDefault="007E2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B32C95" w:rsidRDefault="007E2594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</w:t>
      </w:r>
      <w:r>
        <w:rPr>
          <w:sz w:val="24"/>
          <w:szCs w:val="24"/>
        </w:rPr>
        <w:t>us on what matters to create experiences people will love.</w:t>
      </w:r>
    </w:p>
    <w:p w:rsidR="00B32C95" w:rsidRDefault="007E259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face. Throughout the process, you’ll also be able to empathize wi</w:t>
      </w:r>
      <w:r>
        <w:rPr>
          <w:sz w:val="24"/>
          <w:szCs w:val="24"/>
        </w:rPr>
        <w:t>th your customers, which helps you better understand how they perceive your product or service.</w:t>
      </w:r>
    </w:p>
    <w:p w:rsidR="00B32C95" w:rsidRDefault="007E25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95" w:rsidRDefault="007E259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9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B32C95" w:rsidRDefault="007E2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32C95" w:rsidRDefault="007E25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95" w:rsidRDefault="00B32C95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B32C95" w:rsidTr="00B3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2C95" w:rsidRDefault="007E25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</w:tcPr>
          <w:p w:rsidR="00B32C95" w:rsidRDefault="007E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</w:tcPr>
          <w:p w:rsidR="00B32C95" w:rsidRDefault="007E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</w:tcPr>
          <w:p w:rsidR="00B32C95" w:rsidRDefault="007E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</w:tcPr>
          <w:p w:rsidR="00B32C95" w:rsidRDefault="007E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</w:tcPr>
          <w:p w:rsidR="00B32C95" w:rsidRDefault="007E2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</w:tr>
      <w:tr w:rsidR="00B32C95" w:rsidTr="00B3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DEDED" w:themeFill="accent3" w:themeFillTint="33"/>
          </w:tcPr>
          <w:p w:rsidR="00B32C95" w:rsidRDefault="007E25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 clean, distraction-free inte</w:t>
            </w:r>
            <w:r>
              <w:rPr>
                <w:sz w:val="24"/>
                <w:szCs w:val="24"/>
              </w:rPr>
              <w:t>rface with only relevant news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unwilling to browse for long</w:t>
            </w:r>
          </w:p>
        </w:tc>
      </w:tr>
      <w:tr w:rsidR="00B32C95" w:rsidTr="00B3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2C95" w:rsidRDefault="007E25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Disconnected and overwhelmed by </w:t>
            </w:r>
            <w:r>
              <w:rPr>
                <w:sz w:val="24"/>
                <w:szCs w:val="24"/>
              </w:rPr>
              <w:t>irrelevant content</w:t>
            </w:r>
          </w:p>
        </w:tc>
      </w:tr>
      <w:tr w:rsidR="00B32C95" w:rsidTr="00B3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DEDED" w:themeFill="accent3" w:themeFillTint="33"/>
          </w:tcPr>
          <w:p w:rsidR="00B32C95" w:rsidRDefault="007E25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Annoyed and likely to leave the platform</w:t>
            </w:r>
          </w:p>
        </w:tc>
      </w:tr>
      <w:tr w:rsidR="00B32C95" w:rsidTr="00B3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2C95" w:rsidRDefault="007E25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user concerned about </w:t>
            </w:r>
            <w:r>
              <w:rPr>
                <w:sz w:val="24"/>
                <w:szCs w:val="24"/>
              </w:rPr>
              <w:t>credibility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</w:tcPr>
          <w:p w:rsidR="00B32C95" w:rsidRDefault="007E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Skeptical</w:t>
            </w:r>
            <w:proofErr w:type="spellEnd"/>
            <w:r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B32C95" w:rsidRDefault="00B32C95">
      <w:pPr>
        <w:rPr>
          <w:sz w:val="24"/>
          <w:szCs w:val="24"/>
        </w:rPr>
      </w:pPr>
    </w:p>
    <w:p w:rsidR="00B32C95" w:rsidRDefault="00B32C95">
      <w:pPr>
        <w:rPr>
          <w:sz w:val="24"/>
          <w:szCs w:val="24"/>
        </w:rPr>
      </w:pPr>
    </w:p>
    <w:sectPr w:rsidR="00B32C9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594" w:rsidRDefault="007E2594">
      <w:pPr>
        <w:spacing w:line="240" w:lineRule="auto"/>
      </w:pPr>
      <w:r>
        <w:separator/>
      </w:r>
    </w:p>
  </w:endnote>
  <w:endnote w:type="continuationSeparator" w:id="0">
    <w:p w:rsidR="007E2594" w:rsidRDefault="007E2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594" w:rsidRDefault="007E2594">
      <w:pPr>
        <w:spacing w:after="0"/>
      </w:pPr>
      <w:r>
        <w:separator/>
      </w:r>
    </w:p>
  </w:footnote>
  <w:footnote w:type="continuationSeparator" w:id="0">
    <w:p w:rsidR="007E2594" w:rsidRDefault="007E25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7E2594"/>
    <w:rsid w:val="008035B7"/>
    <w:rsid w:val="008B70FF"/>
    <w:rsid w:val="008D5152"/>
    <w:rsid w:val="009A30E9"/>
    <w:rsid w:val="00AA2538"/>
    <w:rsid w:val="00AD4CF3"/>
    <w:rsid w:val="00B32C95"/>
    <w:rsid w:val="00DD0A01"/>
    <w:rsid w:val="00DD5253"/>
    <w:rsid w:val="00EE09D0"/>
    <w:rsid w:val="00FA2FFB"/>
    <w:rsid w:val="3FE2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Style14">
    <w:name w:val="_Style 14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Style14">
    <w:name w:val="_Style 14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6</cp:revision>
  <dcterms:created xsi:type="dcterms:W3CDTF">2025-03-05T17:52:00Z</dcterms:created>
  <dcterms:modified xsi:type="dcterms:W3CDTF">2025-03-10T06:26:00Z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5C3A5BB8E55B4B148403367C92D4B634_12</vt:lpwstr>
  </property>
</Properties>
</file>