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142" w:rsidRPr="00BE0294" w:rsidRDefault="006C1142">
      <w:pPr>
        <w:rPr>
          <w:rFonts w:ascii="Verdana" w:hAnsi="Verdana"/>
          <w:sz w:val="22"/>
          <w:szCs w:val="30"/>
        </w:rPr>
      </w:pPr>
    </w:p>
    <w:p w:rsidR="004D7EA4" w:rsidRPr="00BE0294" w:rsidRDefault="004D7EA4">
      <w:pPr>
        <w:rPr>
          <w:rFonts w:ascii="Verdana" w:hAnsi="Verdana"/>
          <w:b/>
          <w:bCs/>
          <w:sz w:val="22"/>
          <w:szCs w:val="30"/>
        </w:rPr>
      </w:pPr>
      <w:r w:rsidRPr="00BE0294">
        <w:rPr>
          <w:rFonts w:ascii="Verdana" w:hAnsi="Verdana"/>
          <w:b/>
          <w:bCs/>
          <w:sz w:val="22"/>
          <w:szCs w:val="30"/>
          <w:highlight w:val="yellow"/>
        </w:rPr>
        <w:t>Project requirements , user role wise below</w:t>
      </w:r>
      <w:r w:rsidRPr="00BE0294">
        <w:rPr>
          <w:rFonts w:ascii="Verdana" w:hAnsi="Verdana"/>
          <w:b/>
          <w:bCs/>
          <w:sz w:val="22"/>
          <w:szCs w:val="30"/>
        </w:rPr>
        <w:t xml:space="preserve"> </w:t>
      </w:r>
    </w:p>
    <w:p w:rsidR="004D7EA4" w:rsidRPr="00BE0294" w:rsidRDefault="004D7EA4">
      <w:pPr>
        <w:rPr>
          <w:rFonts w:ascii="Verdana" w:hAnsi="Verdana"/>
          <w:sz w:val="22"/>
          <w:szCs w:val="30"/>
        </w:rPr>
      </w:pPr>
    </w:p>
    <w:p w:rsidR="004D7EA4" w:rsidRPr="00BE0294" w:rsidRDefault="004D7EA4">
      <w:pPr>
        <w:rPr>
          <w:rFonts w:ascii="Verdana" w:hAnsi="Verdana"/>
          <w:sz w:val="22"/>
          <w:szCs w:val="30"/>
        </w:rPr>
      </w:pP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Times New Roman"/>
          <w:b/>
          <w:bCs/>
          <w:color w:val="000000"/>
          <w:kern w:val="0"/>
          <w:sz w:val="16"/>
          <w:szCs w:val="30"/>
          <w:highlight w:val="yellow"/>
          <w:lang w:val="en-GB"/>
        </w:rPr>
        <w:t>1</w:t>
      </w: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  <w:t xml:space="preserve">. Web Panel (Admin) </w:t>
      </w:r>
      <w:proofErr w:type="gramStart"/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  <w:t>Features(</w:t>
      </w:r>
      <w:proofErr w:type="gramEnd"/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  <w:t>USER1)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lang w:val="en-GB"/>
        </w:rPr>
        <w:t>Dashboard:</w:t>
      </w:r>
    </w:p>
    <w:p w:rsidR="004D7EA4" w:rsidRPr="00BE0294" w:rsidRDefault="004D7EA4" w:rsidP="004D7EA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Overview of new applications, active jobs, and site activity</w:t>
      </w:r>
    </w:p>
    <w:p w:rsidR="004D7EA4" w:rsidRPr="00BE0294" w:rsidRDefault="004D7EA4" w:rsidP="004D7EA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User analytics (talent &amp; recruiters)</w:t>
      </w:r>
    </w:p>
    <w:p w:rsidR="004D7EA4" w:rsidRPr="00BE0294" w:rsidRDefault="004D7EA4" w:rsidP="004D7EA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Subscription &amp; revenue reports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lang w:val="en-GB"/>
        </w:rPr>
        <w:t>User Management:</w:t>
      </w:r>
    </w:p>
    <w:p w:rsidR="004D7EA4" w:rsidRPr="00BE0294" w:rsidRDefault="004D7EA4" w:rsidP="004D7EA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Approve/reject talent profiles &amp; recruiter accounts</w:t>
      </w:r>
    </w:p>
    <w:p w:rsidR="004D7EA4" w:rsidRPr="00BE0294" w:rsidRDefault="004D7EA4" w:rsidP="004D7EA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Manage membership</w:t>
      </w: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 xml:space="preserve"> &amp; subscription plans</w:t>
      </w:r>
    </w:p>
    <w:p w:rsidR="004D7EA4" w:rsidRPr="00BE0294" w:rsidRDefault="004D7EA4" w:rsidP="004D7EA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View user activity &amp; history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lang w:val="en-GB"/>
        </w:rPr>
        <w:t>Casting &amp; Job Listings Management:</w:t>
      </w:r>
    </w:p>
    <w:p w:rsidR="004D7EA4" w:rsidRPr="00BE0294" w:rsidRDefault="004D7EA4" w:rsidP="004D7EA4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Review &amp; approve job postings</w:t>
      </w:r>
    </w:p>
    <w:p w:rsidR="004D7EA4" w:rsidRPr="00BE0294" w:rsidRDefault="004D7EA4" w:rsidP="004D7EA4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Manage categories, filters, and tags</w:t>
      </w:r>
    </w:p>
    <w:p w:rsidR="004D7EA4" w:rsidRPr="00BE0294" w:rsidRDefault="004D7EA4" w:rsidP="004D7EA4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Highlight premium job listings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lang w:val="en-GB"/>
        </w:rPr>
        <w:t>Talent Management:</w:t>
      </w:r>
    </w:p>
    <w:p w:rsidR="004D7EA4" w:rsidRPr="00BE0294" w:rsidRDefault="004D7EA4" w:rsidP="004D7EA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View &amp; verify talent profiles</w:t>
      </w:r>
    </w:p>
    <w:p w:rsidR="004D7EA4" w:rsidRPr="00BE0294" w:rsidRDefault="004D7EA4" w:rsidP="004D7EA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Feature top talent for premium members</w:t>
      </w:r>
    </w:p>
    <w:p w:rsidR="004D7EA4" w:rsidRPr="00BE0294" w:rsidRDefault="004D7EA4" w:rsidP="004D7EA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Manage complaints &amp; reports against users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lang w:val="en-GB"/>
        </w:rPr>
        <w:t>Audition &amp; Submission Control:</w:t>
      </w:r>
    </w:p>
    <w:p w:rsidR="004D7EA4" w:rsidRPr="00BE0294" w:rsidRDefault="004D7EA4" w:rsidP="004D7EA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Oversee audition scheduling</w:t>
      </w:r>
    </w:p>
    <w:p w:rsidR="004D7EA4" w:rsidRPr="00BE0294" w:rsidRDefault="004D7EA4" w:rsidP="004D7EA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Monitor applicant submissions</w:t>
      </w:r>
    </w:p>
    <w:p w:rsidR="004D7EA4" w:rsidRPr="00BE0294" w:rsidRDefault="004D7EA4" w:rsidP="004D7EA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Generate reports on applications &amp; responses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  <w:t>Blogging &amp; Content Management:</w:t>
      </w:r>
    </w:p>
    <w:p w:rsidR="004D7EA4" w:rsidRPr="00BE0294" w:rsidRDefault="004D7EA4" w:rsidP="004D7EA4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Publish and manage articles, interviews, and success stories</w:t>
      </w:r>
    </w:p>
    <w:p w:rsidR="004D7EA4" w:rsidRPr="00BE0294" w:rsidRDefault="004D7EA4" w:rsidP="004D7EA4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Category &amp; tag management</w:t>
      </w:r>
    </w:p>
    <w:p w:rsidR="004D7EA4" w:rsidRPr="00BE0294" w:rsidRDefault="004D7EA4" w:rsidP="004D7EA4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Approve guest posts (if applicable)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lang w:val="en-GB"/>
        </w:rPr>
        <w:t>Payments &amp; Subscription Management:</w:t>
      </w:r>
    </w:p>
    <w:p w:rsidR="004D7EA4" w:rsidRPr="00BE0294" w:rsidRDefault="004D7EA4" w:rsidP="004D7EA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Configure &amp; manage membership plans</w:t>
      </w:r>
    </w:p>
    <w:p w:rsidR="004D7EA4" w:rsidRPr="00BE0294" w:rsidRDefault="004D7EA4" w:rsidP="004D7EA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View transaction history &amp; invoices</w:t>
      </w:r>
    </w:p>
    <w:p w:rsidR="004D7EA4" w:rsidRPr="00BE0294" w:rsidRDefault="004D7EA4" w:rsidP="004D7EA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lastRenderedPageBreak/>
        <w:t>Offer discount codes &amp; promotions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lang w:val="en-GB"/>
        </w:rPr>
        <w:t>Messaging &amp; Communication:</w:t>
      </w:r>
    </w:p>
    <w:p w:rsidR="004D7EA4" w:rsidRPr="00BE0294" w:rsidRDefault="004D7EA4" w:rsidP="004D7EA4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Monitor direct messages for compliance</w:t>
      </w:r>
    </w:p>
    <w:p w:rsidR="004D7EA4" w:rsidRPr="00BE0294" w:rsidRDefault="004D7EA4" w:rsidP="004D7EA4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Send announcements &amp; notifications to users</w:t>
      </w:r>
    </w:p>
    <w:p w:rsidR="004D7EA4" w:rsidRPr="00BE0294" w:rsidRDefault="004D7EA4" w:rsidP="004D7EA4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22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Manage automated email responses</w:t>
      </w:r>
    </w:p>
    <w:p w:rsidR="00E83A07" w:rsidRPr="00BE0294" w:rsidRDefault="00E83A07" w:rsidP="00E83A0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kern w:val="0"/>
          <w:sz w:val="22"/>
          <w:szCs w:val="30"/>
          <w:lang w:val="en-GB"/>
        </w:rPr>
      </w:pPr>
    </w:p>
    <w:p w:rsidR="00E83A07" w:rsidRPr="00BE0294" w:rsidRDefault="00E83A07" w:rsidP="00E83A0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kern w:val="0"/>
          <w:sz w:val="22"/>
          <w:szCs w:val="30"/>
          <w:lang w:val="en-GB"/>
        </w:rPr>
      </w:pPr>
    </w:p>
    <w:p w:rsidR="00E83A07" w:rsidRPr="00BE0294" w:rsidRDefault="00E83A07" w:rsidP="00E83A0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kern w:val="0"/>
          <w:sz w:val="22"/>
          <w:szCs w:val="30"/>
          <w:lang w:val="en-GB"/>
        </w:rPr>
      </w:pPr>
    </w:p>
    <w:p w:rsidR="00E83A07" w:rsidRPr="00BE0294" w:rsidRDefault="00E83A07" w:rsidP="00E83A0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kern w:val="0"/>
          <w:sz w:val="22"/>
          <w:szCs w:val="30"/>
          <w:lang w:val="en-GB"/>
        </w:rPr>
      </w:pPr>
    </w:p>
    <w:p w:rsidR="00E83A07" w:rsidRPr="00BE0294" w:rsidRDefault="00E83A07" w:rsidP="00E83A0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kern w:val="0"/>
          <w:sz w:val="22"/>
          <w:szCs w:val="30"/>
          <w:lang w:val="en-GB"/>
        </w:rPr>
      </w:pPr>
    </w:p>
    <w:p w:rsidR="00E83A07" w:rsidRPr="00BE0294" w:rsidRDefault="00E83A07" w:rsidP="00E83A0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kern w:val="0"/>
          <w:sz w:val="22"/>
          <w:szCs w:val="30"/>
          <w:lang w:val="en-GB"/>
        </w:rPr>
      </w:pPr>
    </w:p>
    <w:p w:rsidR="00E83A07" w:rsidRPr="00BE0294" w:rsidRDefault="00E83A07" w:rsidP="00E83A0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kern w:val="0"/>
          <w:sz w:val="22"/>
          <w:szCs w:val="30"/>
          <w:lang w:val="en-GB"/>
        </w:rPr>
      </w:pPr>
    </w:p>
    <w:p w:rsidR="00E83A07" w:rsidRPr="00BE0294" w:rsidRDefault="00E83A07" w:rsidP="00E83A07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22"/>
          <w:szCs w:val="30"/>
          <w:lang w:val="en-GB"/>
        </w:rPr>
      </w:pPr>
    </w:p>
    <w:p w:rsidR="004D7EA4" w:rsidRPr="00BE0294" w:rsidRDefault="004D7EA4" w:rsidP="004D7EA4">
      <w:pPr>
        <w:autoSpaceDE w:val="0"/>
        <w:autoSpaceDN w:val="0"/>
        <w:adjustRightInd w:val="0"/>
        <w:spacing w:after="160"/>
        <w:jc w:val="center"/>
        <w:rPr>
          <w:rFonts w:ascii="Verdana" w:hAnsi="Verdana" w:cs="Verdana"/>
          <w:color w:val="6D6D6D"/>
          <w:kern w:val="0"/>
          <w:sz w:val="22"/>
          <w:szCs w:val="30"/>
          <w:lang w:val="en-GB"/>
        </w:rPr>
      </w:pPr>
    </w:p>
    <w:p w:rsidR="00E83A07" w:rsidRPr="00BE0294" w:rsidRDefault="00E83A07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E83A07" w:rsidRPr="00BE0294" w:rsidRDefault="00E83A07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E83A07" w:rsidRPr="00BE0294" w:rsidRDefault="00E83A07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E83A07" w:rsidRPr="00BE0294" w:rsidRDefault="00E83A07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E83A07" w:rsidRDefault="00E83A07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BE0294" w:rsidRP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</w:pP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22"/>
          <w:szCs w:val="30"/>
          <w:highlight w:val="yellow"/>
          <w:lang w:val="en-GB"/>
        </w:rPr>
        <w:t>2</w:t>
      </w:r>
      <w:r w:rsidRPr="00BE0294">
        <w:rPr>
          <w:rFonts w:ascii="Verdana" w:hAnsi="Verdana" w:cs="Verdana"/>
          <w:b/>
          <w:bCs/>
          <w:color w:val="000000"/>
          <w:kern w:val="0"/>
          <w:sz w:val="18"/>
          <w:szCs w:val="30"/>
          <w:highlight w:val="yellow"/>
          <w:lang w:val="en-GB"/>
        </w:rPr>
        <w:t>. Web user for Casting Directors (Recruiters) (user 2)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8"/>
          <w:szCs w:val="30"/>
          <w:lang w:val="en-GB"/>
        </w:rPr>
        <w:t>Dashboard:</w:t>
      </w:r>
    </w:p>
    <w:p w:rsidR="004D7EA4" w:rsidRPr="00BE0294" w:rsidRDefault="004D7EA4" w:rsidP="004D7EA4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8"/>
          <w:szCs w:val="30"/>
          <w:highlight w:val="yellow"/>
          <w:lang w:val="en-GB"/>
        </w:rPr>
        <w:t>View live job postings &amp; talent applications</w:t>
      </w:r>
    </w:p>
    <w:p w:rsidR="004D7EA4" w:rsidRPr="00BE0294" w:rsidRDefault="004D7EA4" w:rsidP="004D7EA4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8"/>
          <w:szCs w:val="30"/>
          <w:lang w:val="en-GB"/>
        </w:rPr>
        <w:t xml:space="preserve">Monitor active auditions &amp; </w:t>
      </w:r>
      <w:proofErr w:type="spellStart"/>
      <w:r w:rsidRPr="00BE0294">
        <w:rPr>
          <w:rFonts w:ascii="Verdana" w:hAnsi="Verdana" w:cs="Verdana"/>
          <w:color w:val="000000"/>
          <w:kern w:val="0"/>
          <w:sz w:val="18"/>
          <w:szCs w:val="30"/>
          <w:lang w:val="en-GB"/>
        </w:rPr>
        <w:t>callbacks</w:t>
      </w:r>
      <w:proofErr w:type="spellEnd"/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8"/>
          <w:szCs w:val="30"/>
          <w:lang w:val="en-GB"/>
        </w:rPr>
        <w:t>Job Posting &amp; Audition Management:</w:t>
      </w:r>
    </w:p>
    <w:p w:rsidR="004D7EA4" w:rsidRPr="00BE0294" w:rsidRDefault="004D7EA4" w:rsidP="004D7EA4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8"/>
          <w:szCs w:val="30"/>
          <w:highlight w:val="yellow"/>
          <w:lang w:val="en-GB"/>
        </w:rPr>
        <w:t>Create &amp; manage casting calls</w:t>
      </w:r>
    </w:p>
    <w:p w:rsidR="004D7EA4" w:rsidRPr="008A05B0" w:rsidRDefault="004D7EA4" w:rsidP="004D7EA4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highlight w:val="yellow"/>
          <w:lang w:val="en-GB"/>
        </w:rPr>
      </w:pPr>
      <w:r w:rsidRPr="008A05B0">
        <w:rPr>
          <w:rFonts w:ascii="Verdana" w:hAnsi="Verdana" w:cs="Verdana"/>
          <w:color w:val="000000"/>
          <w:kern w:val="0"/>
          <w:sz w:val="18"/>
          <w:szCs w:val="30"/>
          <w:highlight w:val="yellow"/>
          <w:lang w:val="en-GB"/>
        </w:rPr>
        <w:t>Define roles, pay, union status, and location</w:t>
      </w:r>
    </w:p>
    <w:p w:rsidR="004D7EA4" w:rsidRPr="008A05B0" w:rsidRDefault="004D7EA4" w:rsidP="004D7EA4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highlight w:val="yellow"/>
          <w:lang w:val="en-GB"/>
        </w:rPr>
      </w:pPr>
      <w:r w:rsidRPr="008A05B0">
        <w:rPr>
          <w:rFonts w:ascii="Verdana" w:hAnsi="Verdana" w:cs="Verdana"/>
          <w:color w:val="000000"/>
          <w:kern w:val="0"/>
          <w:sz w:val="18"/>
          <w:szCs w:val="30"/>
          <w:highlight w:val="yellow"/>
          <w:lang w:val="en-GB"/>
        </w:rPr>
        <w:t>Set submission deadlines &amp; requirements</w:t>
      </w:r>
    </w:p>
    <w:p w:rsidR="004D7EA4" w:rsidRPr="008A05B0" w:rsidRDefault="004D7EA4" w:rsidP="004D7EA4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highlight w:val="yellow"/>
          <w:lang w:val="en-GB"/>
        </w:rPr>
      </w:pPr>
      <w:r w:rsidRPr="008A05B0">
        <w:rPr>
          <w:rFonts w:ascii="Verdana" w:hAnsi="Verdana" w:cs="Verdana"/>
          <w:color w:val="000000"/>
          <w:kern w:val="0"/>
          <w:sz w:val="18"/>
          <w:szCs w:val="30"/>
          <w:highlight w:val="yellow"/>
          <w:lang w:val="en-GB"/>
        </w:rPr>
        <w:t>Track audition submissions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8"/>
          <w:szCs w:val="30"/>
          <w:lang w:val="en-GB"/>
        </w:rPr>
        <w:t>Talent Search &amp; Selection:</w:t>
      </w:r>
    </w:p>
    <w:p w:rsidR="004D7EA4" w:rsidRPr="00BE0294" w:rsidRDefault="004D7EA4" w:rsidP="004D7EA4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8"/>
          <w:szCs w:val="30"/>
          <w:highlight w:val="yellow"/>
          <w:lang w:val="en-GB"/>
        </w:rPr>
        <w:t>Search &amp; filter applicants based on skills, location, and experience</w:t>
      </w:r>
    </w:p>
    <w:p w:rsidR="004D7EA4" w:rsidRPr="00BE0294" w:rsidRDefault="004D7EA4" w:rsidP="004D7EA4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8"/>
          <w:szCs w:val="30"/>
          <w:highlight w:val="yellow"/>
          <w:lang w:val="en-GB"/>
        </w:rPr>
        <w:t>Bookmark &amp; shortlist talent</w:t>
      </w:r>
    </w:p>
    <w:p w:rsidR="004D7EA4" w:rsidRPr="00BE0294" w:rsidRDefault="004D7EA4" w:rsidP="004D7EA4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8"/>
          <w:szCs w:val="30"/>
          <w:lang w:val="en-GB"/>
        </w:rPr>
        <w:t xml:space="preserve">Schedule auditions &amp; </w:t>
      </w:r>
      <w:proofErr w:type="spellStart"/>
      <w:r w:rsidRPr="00BE0294">
        <w:rPr>
          <w:rFonts w:ascii="Verdana" w:hAnsi="Verdana" w:cs="Verdana"/>
          <w:color w:val="000000"/>
          <w:kern w:val="0"/>
          <w:sz w:val="18"/>
          <w:szCs w:val="30"/>
          <w:lang w:val="en-GB"/>
        </w:rPr>
        <w:t>callbacks</w:t>
      </w:r>
      <w:proofErr w:type="spellEnd"/>
    </w:p>
    <w:p w:rsidR="004D7EA4" w:rsidRPr="008A05B0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8"/>
          <w:szCs w:val="30"/>
          <w:highlight w:val="yellow"/>
          <w:lang w:val="en-GB"/>
        </w:rPr>
      </w:pPr>
      <w:r w:rsidRPr="008A05B0">
        <w:rPr>
          <w:rFonts w:ascii="Verdana" w:hAnsi="Verdana" w:cs="Verdana"/>
          <w:b/>
          <w:bCs/>
          <w:color w:val="000000"/>
          <w:kern w:val="0"/>
          <w:sz w:val="18"/>
          <w:szCs w:val="30"/>
          <w:highlight w:val="yellow"/>
          <w:lang w:val="en-GB"/>
        </w:rPr>
        <w:t>Direct Messaging:</w:t>
      </w:r>
    </w:p>
    <w:p w:rsidR="004D7EA4" w:rsidRPr="008A05B0" w:rsidRDefault="004D7EA4" w:rsidP="004D7EA4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highlight w:val="yellow"/>
          <w:lang w:val="en-GB"/>
        </w:rPr>
      </w:pPr>
      <w:r w:rsidRPr="008A05B0">
        <w:rPr>
          <w:rFonts w:ascii="Verdana" w:hAnsi="Verdana" w:cs="Verdana"/>
          <w:color w:val="000000"/>
          <w:kern w:val="0"/>
          <w:sz w:val="18"/>
          <w:szCs w:val="30"/>
          <w:highlight w:val="yellow"/>
          <w:lang w:val="en-GB"/>
        </w:rPr>
        <w:t>Contact shortlisted applicants</w:t>
      </w:r>
    </w:p>
    <w:p w:rsidR="004D7EA4" w:rsidRPr="008A05B0" w:rsidRDefault="004D7EA4" w:rsidP="004D7EA4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highlight w:val="yellow"/>
          <w:lang w:val="en-GB"/>
        </w:rPr>
      </w:pPr>
      <w:r w:rsidRPr="008A05B0">
        <w:rPr>
          <w:rFonts w:ascii="Verdana" w:hAnsi="Verdana" w:cs="Verdana"/>
          <w:color w:val="000000"/>
          <w:kern w:val="0"/>
          <w:sz w:val="18"/>
          <w:szCs w:val="30"/>
          <w:highlight w:val="yellow"/>
          <w:lang w:val="en-GB"/>
        </w:rPr>
        <w:t xml:space="preserve">Automated message templates for </w:t>
      </w:r>
      <w:proofErr w:type="spellStart"/>
      <w:r w:rsidRPr="008A05B0">
        <w:rPr>
          <w:rFonts w:ascii="Verdana" w:hAnsi="Verdana" w:cs="Verdana"/>
          <w:color w:val="000000"/>
          <w:kern w:val="0"/>
          <w:sz w:val="18"/>
          <w:szCs w:val="30"/>
          <w:highlight w:val="yellow"/>
          <w:lang w:val="en-GB"/>
        </w:rPr>
        <w:t>callbacks</w:t>
      </w:r>
      <w:proofErr w:type="spellEnd"/>
      <w:r w:rsidRPr="008A05B0">
        <w:rPr>
          <w:rFonts w:ascii="Verdana" w:hAnsi="Verdana" w:cs="Verdana"/>
          <w:color w:val="000000"/>
          <w:kern w:val="0"/>
          <w:sz w:val="18"/>
          <w:szCs w:val="30"/>
          <w:highlight w:val="yellow"/>
          <w:lang w:val="en-GB"/>
        </w:rPr>
        <w:t xml:space="preserve"> or rejections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8"/>
          <w:szCs w:val="30"/>
          <w:lang w:val="en-GB"/>
        </w:rPr>
        <w:t>Subscription &amp; Membership:</w:t>
      </w:r>
    </w:p>
    <w:p w:rsidR="004D7EA4" w:rsidRPr="00BE0294" w:rsidRDefault="004D7EA4" w:rsidP="004D7EA4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8"/>
          <w:szCs w:val="30"/>
          <w:lang w:val="en-GB"/>
        </w:rPr>
        <w:t>Upgrade to premium for priority listing</w:t>
      </w:r>
    </w:p>
    <w:p w:rsidR="004D7EA4" w:rsidRPr="00BE0294" w:rsidRDefault="004D7EA4" w:rsidP="004D7EA4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8"/>
          <w:szCs w:val="30"/>
          <w:lang w:val="en-GB"/>
        </w:rPr>
        <w:t>View premium perks (e.g., unlimited job posts)</w:t>
      </w:r>
    </w:p>
    <w:p w:rsidR="004D7EA4" w:rsidRPr="00BE0294" w:rsidRDefault="004D7EA4" w:rsidP="004D7EA4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8"/>
          <w:szCs w:val="30"/>
          <w:lang w:val="en-GB"/>
        </w:rPr>
        <w:t>Track billing &amp; invoices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8"/>
          <w:szCs w:val="30"/>
          <w:lang w:val="en-GB"/>
        </w:rPr>
        <w:t>Analytics &amp; Reporting:</w:t>
      </w:r>
    </w:p>
    <w:p w:rsidR="004D7EA4" w:rsidRPr="00BE0294" w:rsidRDefault="004D7EA4" w:rsidP="004D7EA4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8"/>
          <w:szCs w:val="30"/>
          <w:lang w:val="en-GB"/>
        </w:rPr>
        <w:t>Track response rates &amp; audition conversions</w:t>
      </w:r>
    </w:p>
    <w:p w:rsidR="004D7EA4" w:rsidRPr="00BE0294" w:rsidRDefault="004D7EA4" w:rsidP="004D7EA4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8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8"/>
          <w:szCs w:val="30"/>
          <w:lang w:val="en-GB"/>
        </w:rPr>
        <w:t>View engagement statistics for job posts</w:t>
      </w:r>
    </w:p>
    <w:p w:rsidR="002A4C7A" w:rsidRPr="00BE0294" w:rsidRDefault="002A4C7A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</w:pPr>
    </w:p>
    <w:p w:rsidR="002A4C7A" w:rsidRPr="00BE0294" w:rsidRDefault="002A4C7A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</w:pPr>
    </w:p>
    <w:p w:rsid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</w:pPr>
    </w:p>
    <w:p w:rsid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</w:pPr>
    </w:p>
    <w:p w:rsid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</w:pPr>
    </w:p>
    <w:p w:rsidR="00BE0294" w:rsidRDefault="00BE0294" w:rsidP="004D7EA4">
      <w:pPr>
        <w:autoSpaceDE w:val="0"/>
        <w:autoSpaceDN w:val="0"/>
        <w:adjustRightInd w:val="0"/>
        <w:spacing w:after="266"/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</w:pP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  <w:t>3. Web for Applicants (Actors, Models, Voice-over Artists) (USER 3)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  <w:t>Talent Profile &amp; Portfolio:</w:t>
      </w:r>
    </w:p>
    <w:p w:rsidR="004D7EA4" w:rsidRPr="00BE0294" w:rsidRDefault="004D7EA4" w:rsidP="004D7EA4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Create &amp; customize profile with photos, reels, voice demos, and resume</w:t>
      </w:r>
    </w:p>
    <w:p w:rsidR="004D7EA4" w:rsidRPr="00BE0294" w:rsidRDefault="004D7EA4" w:rsidP="004D7EA4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Showcase past work, training, and skills</w:t>
      </w:r>
    </w:p>
    <w:p w:rsidR="004D7EA4" w:rsidRPr="00BE0294" w:rsidRDefault="004D7EA4" w:rsidP="004D7EA4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Profile visibility settings (public/private)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lang w:val="en-GB"/>
        </w:rPr>
        <w:t>Casting Calls &amp; Job Applications:</w:t>
      </w:r>
    </w:p>
    <w:p w:rsidR="004D7EA4" w:rsidRPr="00BE0294" w:rsidRDefault="004D7EA4" w:rsidP="004D7EA4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Browse &amp; apply for jobs using filters (location, role type, pay, union status)</w:t>
      </w:r>
    </w:p>
    <w:p w:rsidR="004D7EA4" w:rsidRPr="00BE0294" w:rsidRDefault="004D7EA4" w:rsidP="004D7EA4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Save &amp; track applied jobs</w:t>
      </w:r>
    </w:p>
    <w:p w:rsidR="004D7EA4" w:rsidRPr="00BE0294" w:rsidRDefault="004D7EA4" w:rsidP="004D7EA4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Receive notifications for new matching job postings</w:t>
      </w:r>
    </w:p>
    <w:p w:rsidR="004D7EA4" w:rsidRPr="008A05B0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FF0000"/>
          <w:kern w:val="0"/>
          <w:sz w:val="16"/>
          <w:szCs w:val="30"/>
          <w:highlight w:val="yellow"/>
          <w:lang w:val="en-GB"/>
        </w:rPr>
      </w:pPr>
      <w:r w:rsidRPr="008A05B0">
        <w:rPr>
          <w:rFonts w:ascii="Verdana" w:hAnsi="Verdana" w:cs="Verdana"/>
          <w:b/>
          <w:bCs/>
          <w:color w:val="FF0000"/>
          <w:kern w:val="0"/>
          <w:sz w:val="16"/>
          <w:szCs w:val="30"/>
          <w:highlight w:val="yellow"/>
          <w:lang w:val="en-GB"/>
        </w:rPr>
        <w:t>Audition &amp; Submission Management:</w:t>
      </w:r>
    </w:p>
    <w:p w:rsidR="004D7EA4" w:rsidRPr="008A05B0" w:rsidRDefault="004D7EA4" w:rsidP="004D7EA4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FF0000"/>
          <w:kern w:val="0"/>
          <w:sz w:val="16"/>
          <w:szCs w:val="30"/>
          <w:highlight w:val="yellow"/>
          <w:lang w:val="en-GB"/>
        </w:rPr>
      </w:pPr>
      <w:r w:rsidRPr="008A05B0">
        <w:rPr>
          <w:rFonts w:ascii="Verdana" w:hAnsi="Verdana" w:cs="Verdana"/>
          <w:color w:val="FF0000"/>
          <w:kern w:val="0"/>
          <w:sz w:val="16"/>
          <w:szCs w:val="30"/>
          <w:highlight w:val="yellow"/>
          <w:lang w:val="en-GB"/>
        </w:rPr>
        <w:t>Upload audition tapes or self-tapes</w:t>
      </w:r>
    </w:p>
    <w:p w:rsidR="004D7EA4" w:rsidRPr="008A05B0" w:rsidRDefault="004D7EA4" w:rsidP="004D7EA4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FF0000"/>
          <w:kern w:val="0"/>
          <w:sz w:val="16"/>
          <w:szCs w:val="30"/>
          <w:highlight w:val="yellow"/>
          <w:lang w:val="en-GB"/>
        </w:rPr>
      </w:pPr>
      <w:r w:rsidRPr="008A05B0">
        <w:rPr>
          <w:rFonts w:ascii="Verdana" w:hAnsi="Verdana" w:cs="Verdana"/>
          <w:color w:val="FF0000"/>
          <w:kern w:val="0"/>
          <w:sz w:val="16"/>
          <w:szCs w:val="30"/>
          <w:highlight w:val="yellow"/>
          <w:lang w:val="en-GB"/>
        </w:rPr>
        <w:t xml:space="preserve">Track </w:t>
      </w:r>
      <w:proofErr w:type="spellStart"/>
      <w:r w:rsidRPr="008A05B0">
        <w:rPr>
          <w:rFonts w:ascii="Verdana" w:hAnsi="Verdana" w:cs="Verdana"/>
          <w:color w:val="FF0000"/>
          <w:kern w:val="0"/>
          <w:sz w:val="16"/>
          <w:szCs w:val="30"/>
          <w:highlight w:val="yellow"/>
          <w:lang w:val="en-GB"/>
        </w:rPr>
        <w:t>callbacks</w:t>
      </w:r>
      <w:proofErr w:type="spellEnd"/>
      <w:r w:rsidRPr="008A05B0">
        <w:rPr>
          <w:rFonts w:ascii="Verdana" w:hAnsi="Verdana" w:cs="Verdana"/>
          <w:color w:val="FF0000"/>
          <w:kern w:val="0"/>
          <w:sz w:val="16"/>
          <w:szCs w:val="30"/>
          <w:highlight w:val="yellow"/>
          <w:lang w:val="en-GB"/>
        </w:rPr>
        <w:t xml:space="preserve"> &amp; interview status</w:t>
      </w:r>
    </w:p>
    <w:p w:rsidR="004D7EA4" w:rsidRPr="008A05B0" w:rsidRDefault="004D7EA4" w:rsidP="004D7EA4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FF0000"/>
          <w:kern w:val="0"/>
          <w:sz w:val="16"/>
          <w:szCs w:val="30"/>
          <w:highlight w:val="yellow"/>
          <w:lang w:val="en-GB"/>
        </w:rPr>
      </w:pPr>
      <w:r w:rsidRPr="008A05B0">
        <w:rPr>
          <w:rFonts w:ascii="Verdana" w:hAnsi="Verdana" w:cs="Verdana"/>
          <w:color w:val="FF0000"/>
          <w:kern w:val="0"/>
          <w:sz w:val="16"/>
          <w:szCs w:val="30"/>
          <w:highlight w:val="yellow"/>
          <w:lang w:val="en-GB"/>
        </w:rPr>
        <w:t>Manage scheduled auditions</w:t>
      </w:r>
    </w:p>
    <w:p w:rsidR="004D7EA4" w:rsidRPr="008A05B0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FF0000"/>
          <w:kern w:val="0"/>
          <w:sz w:val="16"/>
          <w:szCs w:val="30"/>
          <w:highlight w:val="yellow"/>
          <w:lang w:val="en-GB"/>
        </w:rPr>
      </w:pPr>
      <w:r w:rsidRPr="008A05B0">
        <w:rPr>
          <w:rFonts w:ascii="Verdana" w:hAnsi="Verdana" w:cs="Verdana"/>
          <w:b/>
          <w:bCs/>
          <w:color w:val="FF0000"/>
          <w:kern w:val="0"/>
          <w:sz w:val="16"/>
          <w:szCs w:val="30"/>
          <w:highlight w:val="yellow"/>
          <w:lang w:val="en-GB"/>
        </w:rPr>
        <w:t>Direct Messaging:</w:t>
      </w:r>
    </w:p>
    <w:p w:rsidR="004D7EA4" w:rsidRPr="008A05B0" w:rsidRDefault="004D7EA4" w:rsidP="004D7EA4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FF0000"/>
          <w:kern w:val="0"/>
          <w:sz w:val="16"/>
          <w:szCs w:val="30"/>
          <w:highlight w:val="yellow"/>
          <w:lang w:val="en-GB"/>
        </w:rPr>
      </w:pPr>
      <w:r w:rsidRPr="008A05B0">
        <w:rPr>
          <w:rFonts w:ascii="Verdana" w:hAnsi="Verdana" w:cs="Verdana"/>
          <w:color w:val="FF0000"/>
          <w:kern w:val="0"/>
          <w:sz w:val="16"/>
          <w:szCs w:val="30"/>
          <w:highlight w:val="yellow"/>
          <w:lang w:val="en-GB"/>
        </w:rPr>
        <w:t>Chat with casting directors &amp; producers</w:t>
      </w:r>
    </w:p>
    <w:p w:rsidR="004D7EA4" w:rsidRPr="00BE0294" w:rsidRDefault="004D7EA4" w:rsidP="004D7EA4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lang w:val="en-GB"/>
        </w:rPr>
        <w:t>Receive automated notifications for audition updates</w:t>
      </w:r>
    </w:p>
    <w:p w:rsidR="004D7EA4" w:rsidRPr="008A05B0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highlight w:val="lightGray"/>
          <w:lang w:val="en-GB"/>
        </w:rPr>
      </w:pPr>
      <w:r w:rsidRPr="008A05B0"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lightGray"/>
          <w:lang w:val="en-GB"/>
        </w:rPr>
        <w:t>Subscription &amp; Membership:</w:t>
      </w:r>
    </w:p>
    <w:p w:rsidR="004D7EA4" w:rsidRPr="008A05B0" w:rsidRDefault="004D7EA4" w:rsidP="004D7EA4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lightGray"/>
          <w:lang w:val="en-GB"/>
        </w:rPr>
      </w:pPr>
      <w:r w:rsidRPr="008A05B0">
        <w:rPr>
          <w:rFonts w:ascii="Verdana" w:hAnsi="Verdana" w:cs="Verdana"/>
          <w:color w:val="000000"/>
          <w:kern w:val="0"/>
          <w:sz w:val="16"/>
          <w:szCs w:val="30"/>
          <w:highlight w:val="lightGray"/>
          <w:lang w:val="en-GB"/>
        </w:rPr>
        <w:t>Free vs. Premium features comparison</w:t>
      </w:r>
    </w:p>
    <w:p w:rsidR="004D7EA4" w:rsidRPr="008A05B0" w:rsidRDefault="004D7EA4" w:rsidP="004D7EA4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lightGray"/>
          <w:lang w:val="en-GB"/>
        </w:rPr>
      </w:pPr>
      <w:r w:rsidRPr="008A05B0">
        <w:rPr>
          <w:rFonts w:ascii="Verdana" w:hAnsi="Verdana" w:cs="Verdana"/>
          <w:color w:val="000000"/>
          <w:kern w:val="0"/>
          <w:sz w:val="16"/>
          <w:szCs w:val="30"/>
          <w:highlight w:val="lightGray"/>
          <w:lang w:val="en-GB"/>
        </w:rPr>
        <w:t>Upgrade to premium for unlimited applications &amp; early access to jobs</w:t>
      </w:r>
    </w:p>
    <w:p w:rsidR="004D7EA4" w:rsidRPr="008A05B0" w:rsidRDefault="004D7EA4" w:rsidP="004D7EA4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lightGray"/>
          <w:lang w:val="en-GB"/>
        </w:rPr>
      </w:pPr>
      <w:r w:rsidRPr="008A05B0">
        <w:rPr>
          <w:rFonts w:ascii="Verdana" w:hAnsi="Verdana" w:cs="Verdana"/>
          <w:color w:val="000000"/>
          <w:kern w:val="0"/>
          <w:sz w:val="16"/>
          <w:szCs w:val="30"/>
          <w:highlight w:val="lightGray"/>
          <w:lang w:val="en-GB"/>
        </w:rPr>
        <w:t>Manage payment &amp; invoices</w:t>
      </w:r>
    </w:p>
    <w:p w:rsidR="004D7EA4" w:rsidRPr="00BE0294" w:rsidRDefault="004D7EA4" w:rsidP="004D7EA4">
      <w:pPr>
        <w:autoSpaceDE w:val="0"/>
        <w:autoSpaceDN w:val="0"/>
        <w:adjustRightInd w:val="0"/>
        <w:spacing w:after="266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b/>
          <w:bCs/>
          <w:color w:val="000000"/>
          <w:kern w:val="0"/>
          <w:sz w:val="16"/>
          <w:szCs w:val="30"/>
          <w:highlight w:val="yellow"/>
          <w:lang w:val="en-GB"/>
        </w:rPr>
        <w:t>Blog &amp; Learning Resources:</w:t>
      </w:r>
    </w:p>
    <w:p w:rsidR="004D7EA4" w:rsidRPr="00BE0294" w:rsidRDefault="004D7EA4" w:rsidP="004D7EA4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Read audition &amp; career tips</w:t>
      </w:r>
    </w:p>
    <w:p w:rsidR="004D7EA4" w:rsidRPr="00BE0294" w:rsidRDefault="004D7EA4" w:rsidP="004D7EA4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Access success stories &amp; expert interviews</w:t>
      </w:r>
    </w:p>
    <w:p w:rsidR="004D7EA4" w:rsidRPr="00BE0294" w:rsidRDefault="004D7EA4" w:rsidP="004D7EA4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Verdana" w:hAnsi="Verdana" w:cs="Helvetica"/>
          <w:color w:val="000000"/>
          <w:kern w:val="0"/>
          <w:sz w:val="16"/>
          <w:szCs w:val="30"/>
          <w:highlight w:val="yellow"/>
          <w:lang w:val="en-GB"/>
        </w:rPr>
      </w:pPr>
      <w:r w:rsidRPr="00BE0294">
        <w:rPr>
          <w:rFonts w:ascii="Verdana" w:hAnsi="Verdana" w:cs="Verdana"/>
          <w:color w:val="000000"/>
          <w:kern w:val="0"/>
          <w:sz w:val="16"/>
          <w:szCs w:val="30"/>
          <w:highlight w:val="yellow"/>
          <w:lang w:val="en-GB"/>
        </w:rPr>
        <w:t>Bookmark useful articles</w:t>
      </w:r>
    </w:p>
    <w:p w:rsidR="004D7EA4" w:rsidRPr="00BE0294" w:rsidRDefault="004D7EA4">
      <w:pPr>
        <w:rPr>
          <w:rFonts w:ascii="Verdana" w:hAnsi="Verdana"/>
          <w:sz w:val="22"/>
          <w:szCs w:val="30"/>
        </w:rPr>
      </w:pPr>
    </w:p>
    <w:p w:rsidR="004D7EA4" w:rsidRPr="00BE0294" w:rsidRDefault="004D7EA4">
      <w:pPr>
        <w:rPr>
          <w:rFonts w:ascii="Verdana" w:hAnsi="Verdana"/>
          <w:sz w:val="22"/>
          <w:szCs w:val="30"/>
        </w:rPr>
      </w:pPr>
    </w:p>
    <w:p w:rsidR="004D7EA4" w:rsidRPr="00BE0294" w:rsidRDefault="004D7EA4">
      <w:pPr>
        <w:rPr>
          <w:rFonts w:ascii="Verdana" w:hAnsi="Verdana"/>
          <w:sz w:val="22"/>
          <w:szCs w:val="30"/>
        </w:rPr>
      </w:pPr>
    </w:p>
    <w:sectPr w:rsidR="004D7EA4" w:rsidRPr="00BE0294" w:rsidSect="003A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savePreviewPicture/>
  <w:compat/>
  <w:rsids>
    <w:rsidRoot w:val="004D7EA4"/>
    <w:rsid w:val="002A4C7A"/>
    <w:rsid w:val="003A5259"/>
    <w:rsid w:val="004D7EA4"/>
    <w:rsid w:val="005C41EE"/>
    <w:rsid w:val="006C1142"/>
    <w:rsid w:val="00745F46"/>
    <w:rsid w:val="008A05B0"/>
    <w:rsid w:val="00BE0294"/>
    <w:rsid w:val="00CB65B4"/>
    <w:rsid w:val="00E46EA1"/>
    <w:rsid w:val="00E83A07"/>
    <w:rsid w:val="00F9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 gautam</dc:creator>
  <cp:keywords/>
  <dc:description/>
  <cp:lastModifiedBy>jgc</cp:lastModifiedBy>
  <cp:revision>4</cp:revision>
  <dcterms:created xsi:type="dcterms:W3CDTF">2025-04-15T11:58:00Z</dcterms:created>
  <dcterms:modified xsi:type="dcterms:W3CDTF">2025-05-12T06:37:00Z</dcterms:modified>
</cp:coreProperties>
</file>