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0F1F3D"/>
          <w:sz w:val="56"/>
          <w:szCs w:val="56"/>
        </w:rPr>
        <w:t xml:space="preserve">Concierto Lead Intelligence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475569"/>
          <w:sz w:val="36"/>
          <w:szCs w:val="36"/>
        </w:rPr>
        <w:t xml:space="preserve">Project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Internal lead qualification platform for the Trianz sales team.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BANT+HS scoring · Claude AI · Bulk processing · Team-wide history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F3D"/>
                <w:sz w:val="20"/>
                <w:szCs w:val="20"/>
              </w:rPr>
              <w:t xml:space="preserve">Live URL</w:t>
            </w:r>
          </w:p>
        </w:tc>
        <w:tc>
          <w:tcPr>
            <w:tcW w:type="dxa" w:w="4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75569"/>
                <w:sz w:val="20"/>
                <w:szCs w:val="20"/>
              </w:rPr>
              <w:t xml:space="preserve">https://concierto-lead-qualification.azurewebsites.net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F3D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75569"/>
                <w:sz w:val="20"/>
                <w:szCs w:val="20"/>
              </w:rPr>
              <w:t xml:space="preserve">https://git.trianz.com/fin_strat/concierto-lead-intelligence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75569"/>
                <w:sz w:val="20"/>
                <w:szCs w:val="20"/>
              </w:rPr>
              <w:t xml:space="preserve">Deepak V (AI Engineer Intern)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F3D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7556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F3D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75569"/>
                <w:sz w:val="20"/>
                <w:szCs w:val="20"/>
              </w:rPr>
              <w:t xml:space="preserve">17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0. Background &amp; Context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0.1 What is a "lead", and why qualify it?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lead</w:t>
      </w:r>
      <w:r>
        <w:rPr>
          <w:rFonts w:ascii="Calibri" w:cs="Calibri" w:eastAsia="Calibri" w:hAnsi="Calibri"/>
          <w:sz w:val="22"/>
          <w:szCs w:val="22"/>
        </w:rPr>
        <w:t xml:space="preserve"> is any potential customer who could buy from Trianz — typically a company exploring cloud migration, modernisation, data, or AI services. Trianz receives leads from many channels: events, marketing campaigns, partner referrals (AWS, Azure), inbound enquiries, LinkedIn outreach, etc.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But not every lead is worth pursuing. Some have no budget. Some don't have a real decision-maker engaged. Some are years away from buying. Some compete directly with a partner Trianz works with.</w:t>
      </w:r>
    </w:p>
    <w:p>
      <w:pPr>
        <w:spacing w:after="120" w:before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qualification</w:t>
      </w:r>
      <w:r>
        <w:rPr>
          <w:rFonts w:ascii="Calibri" w:cs="Calibri" w:eastAsia="Calibri" w:hAnsi="Calibri"/>
          <w:sz w:val="22"/>
          <w:szCs w:val="22"/>
        </w:rPr>
        <w:t xml:space="preserve"> is the process of deciding which leads are worth a sales rep's time, and which should be politely declined or nurtured for later.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The challenge: this judgment is normally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gut feel + inconsistent templates</w:t>
      </w:r>
      <w:r>
        <w:rPr>
          <w:rFonts w:ascii="Calibri" w:cs="Calibri" w:eastAsia="Calibri" w:hAnsi="Calibri"/>
          <w:sz w:val="22"/>
          <w:szCs w:val="22"/>
        </w:rPr>
        <w:t xml:space="preserve">. One rep might say "this is hot!" because the contact replied quickly; another might say "this is dead" because the budget isn't approved yet. Different reps qualify the same lead differently. Trianz then loses time chasing weak leads and misses real opportunities.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0.2 What this app solves</w:t>
      </w:r>
    </w:p>
    <w:p>
      <w:pPr>
        <w:spacing w:after="120" w:before="8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Concierto Lead Intelligence</w:t>
      </w:r>
      <w:r>
        <w:rPr>
          <w:rFonts w:ascii="Calibri" w:cs="Calibri" w:eastAsia="Calibri" w:hAnsi="Calibri"/>
          <w:sz w:val="22"/>
          <w:szCs w:val="22"/>
        </w:rPr>
        <w:t xml:space="preserve"> replaces "gut feel" with a deterministic 18-point scoring framework (BANT+HS) plus AI-generated context. Every Trianz rep qualifies leads the same way, and the AI suggests next actions tailored to the lead's specific situation.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Concrete outcomes: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rep scores leads differently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Consistent BANT+HS scoring across the team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Decisions made on subjective impressions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18-point score grounded in 6 measurable dimensions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structured "next step" guidance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AI-generated next actions with urgency tags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Outreach emails written ad-hoc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AI-drafted personalised email per lead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50-lead lists triaged manually in Excel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Bulk upload, auto-score 500 leads in seconds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Pipeline visibility scattered across reps' notes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Shared cloud history, all Trianz reps see the same view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Hours to qualify a list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Minutes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0.3 BANT+HS — the framework explained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Classic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BANT</w:t>
      </w:r>
      <w:r>
        <w:rPr>
          <w:rFonts w:ascii="Calibri" w:cs="Calibri" w:eastAsia="Calibri" w:hAnsi="Calibri"/>
          <w:sz w:val="22"/>
          <w:szCs w:val="22"/>
        </w:rPr>
        <w:t xml:space="preserve"> (Budget, Authority, Need, Timeline) has been used in B2B sales for decades. It captures the four dimensions any rep needs to qualify a deal: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Budget</w:t>
      </w:r>
      <w:r>
        <w:rPr>
          <w:rFonts w:ascii="Calibri" w:cs="Calibri" w:eastAsia="Calibri" w:hAnsi="Calibri"/>
          <w:sz w:val="22"/>
          <w:szCs w:val="22"/>
        </w:rPr>
        <w:t xml:space="preserve"> — does the prospect have money to spend?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Authority</w:t>
      </w:r>
      <w:r>
        <w:rPr>
          <w:rFonts w:ascii="Calibri" w:cs="Calibri" w:eastAsia="Calibri" w:hAnsi="Calibri"/>
          <w:sz w:val="22"/>
          <w:szCs w:val="22"/>
        </w:rPr>
        <w:t xml:space="preserve"> — is the contact a real decision-maker, or just a researcher?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Need</w:t>
      </w:r>
      <w:r>
        <w:rPr>
          <w:rFonts w:ascii="Calibri" w:cs="Calibri" w:eastAsia="Calibri" w:hAnsi="Calibri"/>
          <w:sz w:val="22"/>
          <w:szCs w:val="22"/>
        </w:rPr>
        <w:t xml:space="preserve"> — is there a real business problem driving this conversation?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Timeline</w:t>
      </w:r>
      <w:r>
        <w:rPr>
          <w:rFonts w:ascii="Calibri" w:cs="Calibri" w:eastAsia="Calibri" w:hAnsi="Calibri"/>
          <w:sz w:val="22"/>
          <w:szCs w:val="22"/>
        </w:rPr>
        <w:t xml:space="preserve"> — when do they intend to buy?</w:t>
      </w:r>
    </w:p>
    <w:p>
      <w:pPr>
        <w:spacing w:after="80" w:before="160" w:line="320"/>
      </w:pPr>
      <w:r>
        <w:rPr>
          <w:rFonts w:ascii="Calibri" w:cs="Calibri" w:eastAsia="Calibri" w:hAnsi="Calibri"/>
          <w:sz w:val="22"/>
          <w:szCs w:val="22"/>
        </w:rPr>
        <w:t xml:space="preserve">For Trianz, two more dimensions matter heavily: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 clarity (S)</w:t>
      </w:r>
      <w:r>
        <w:rPr>
          <w:rFonts w:ascii="Calibri" w:cs="Calibri" w:eastAsia="Calibri" w:hAnsi="Calibri"/>
          <w:sz w:val="22"/>
          <w:szCs w:val="22"/>
        </w:rPr>
        <w:t xml:space="preserve"> — does the prospect actually know what they want done? A clear "migrate 60 workloads to AWS by Q4" is very different from "we're thinking about cloud someday".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Hyperscaler alignment (H)</w:t>
      </w:r>
      <w:r>
        <w:rPr>
          <w:rFonts w:ascii="Calibri" w:cs="Calibri" w:eastAsia="Calibri" w:hAnsi="Calibri"/>
          <w:sz w:val="22"/>
          <w:szCs w:val="22"/>
        </w:rPr>
        <w:t xml:space="preserve"> — is the prospect already aligned with an AWS / Azure / GCP partner that Trianz co-sells with? Trianz's business model heavily depends on hyperscaler co-sell motions. A lead where AWS or Azure is actively co-selling with us is dramatically more likely to close.</w:t>
      </w:r>
    </w:p>
    <w:p>
      <w:pPr>
        <w:spacing w:after="120" w:before="160" w:line="320"/>
      </w:pPr>
      <w:r>
        <w:rPr>
          <w:rFonts w:ascii="Calibri" w:cs="Calibri" w:eastAsia="Calibri" w:hAnsi="Calibri"/>
          <w:sz w:val="22"/>
          <w:szCs w:val="22"/>
        </w:rPr>
        <w:t xml:space="preserve">That's why the framework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BANT+HS</w:t>
      </w:r>
      <w:r>
        <w:rPr>
          <w:rFonts w:ascii="Calibri" w:cs="Calibri" w:eastAsia="Calibri" w:hAnsi="Calibri"/>
          <w:sz w:val="22"/>
          <w:szCs w:val="22"/>
        </w:rPr>
        <w:t xml:space="preserve"> — the standard 4 + the 2 that matter for our specific business.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Each dimension is scored 0–3, totalling out of 18. The total maps to four tiers: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HOT / QUALIFIED / NURTURE / DISQUALIFY</w:t>
      </w:r>
      <w:r>
        <w:rPr>
          <w:rFonts w:ascii="Calibri" w:cs="Calibri" w:eastAsia="Calibri" w:hAnsi="Calibri"/>
          <w:sz w:val="22"/>
          <w:szCs w:val="22"/>
        </w:rPr>
        <w:t xml:space="preserve"> — each with a recommended sales motion.</w:t>
      </w:r>
    </w:p>
    <w:p>
      <w:pPr>
        <w:spacing w:after="80" w:before="80" w:line="32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Full scoring matrix is in Section 5.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0.4 Who uses this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 in the 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 rep / SDR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Single-lead qualifies every new contact, gets AI next-actions, drafts outreach emails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Account Executive (AE)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Reviews HOT leads from history before discovery calls; sees AI analyst notes for context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 operations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Uses bulk upload for marketing-event lead lists (e.g. AWS re:Invent attendee list of 500 names) and pipeline summary for territory rollups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 leadership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Skims the team-wide history to see pipeline depth, HOT lead counts, and where reps are spending time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 w:line="320"/>
      </w:pPr>
      <w:r>
        <w:rPr>
          <w:rFonts w:ascii="Calibri" w:cs="Calibri" w:eastAsia="Calibri" w:hAnsi="Calibri"/>
          <w:sz w:val="22"/>
          <w:szCs w:val="22"/>
        </w:rPr>
        <w:t xml:space="preserve">The app is designed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Trianz use only</w:t>
      </w:r>
      <w:r>
        <w:rPr>
          <w:rFonts w:ascii="Calibri" w:cs="Calibri" w:eastAsia="Calibri" w:hAnsi="Calibri"/>
          <w:sz w:val="22"/>
          <w:szCs w:val="22"/>
        </w:rPr>
        <w:t xml:space="preserve"> — restricted via Microsoft Entra ID to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@trianz.com</w:t>
      </w:r>
      <w:r>
        <w:rPr>
          <w:rFonts w:ascii="Calibri" w:cs="Calibri" w:eastAsia="Calibri" w:hAnsi="Calibri"/>
          <w:sz w:val="22"/>
          <w:szCs w:val="22"/>
        </w:rPr>
        <w:t xml:space="preserve"> accounts.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0.5 Typical user workflow</w:t>
      </w:r>
    </w:p>
    <w:p>
      <w:pPr>
        <w:pStyle w:val="Heading3"/>
        <w:spacing w:after="80" w:before="240" w:line="32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Single lead scenario — rep just got off a discovery call with Acme Corp's CTO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Opens the app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Single Lead</w:t>
      </w:r>
      <w:r>
        <w:rPr>
          <w:rFonts w:ascii="Calibri" w:cs="Calibri" w:eastAsia="Calibri" w:hAnsi="Calibri"/>
          <w:sz w:val="22"/>
          <w:szCs w:val="22"/>
        </w:rPr>
        <w:t xml:space="preserve"> mode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Fills in company, contact, title, industry, revenue band, cloud preference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Picks one option for each of the 6 BANT+HS dimensions based on what they learned on the call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Clicks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Qualify Lead</w:t>
      </w:r>
      <w:r>
        <w:rPr>
          <w:rFonts w:ascii="Calibri" w:cs="Calibri" w:eastAsia="Calibri" w:hAnsi="Calibri"/>
          <w:sz w:val="22"/>
          <w:szCs w:val="22"/>
        </w:rPr>
        <w:t xml:space="preserve"> → score appears instantly (e.g. 16/18 HOT)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AI analysis loads in ~7 seconds: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"Strong fit — CTO authority + funded budget + DC exit pressure..."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Recommended Trianz offerings: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Concierto Assess, Migrate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Next actions: "Schedule architecture discovery within 48 hrs (IMMEDIATE)..."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Data to enrich: "Confirm VMware contract expiry date..."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Rep clicks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Draft Email</w:t>
      </w:r>
      <w:r>
        <w:rPr>
          <w:rFonts w:ascii="Calibri" w:cs="Calibri" w:eastAsia="Calibri" w:hAnsi="Calibri"/>
          <w:sz w:val="22"/>
          <w:szCs w:val="22"/>
        </w:rPr>
        <w:t xml:space="preserve"> → personalised outreach email appears, ready to copy into Outlook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Rep clicks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 to History</w:t>
      </w:r>
      <w:r>
        <w:rPr>
          <w:rFonts w:ascii="Calibri" w:cs="Calibri" w:eastAsia="Calibri" w:hAnsi="Calibri"/>
          <w:sz w:val="22"/>
          <w:szCs w:val="22"/>
        </w:rPr>
        <w:t xml:space="preserve"> → lead is stored in shared cloud DB for the team to see</w:t>
      </w:r>
    </w:p>
    <w:p>
      <w:pPr>
        <w:pStyle w:val="Heading3"/>
        <w:spacing w:after="80" w:before="240" w:line="32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Bulk scenario — sales ops just got a list of 300 conference attendees from marketing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Opens the app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Bulk Upload</w:t>
      </w:r>
      <w:r>
        <w:rPr>
          <w:rFonts w:ascii="Calibri" w:cs="Calibri" w:eastAsia="Calibri" w:hAnsi="Calibri"/>
          <w:sz w:val="22"/>
          <w:szCs w:val="22"/>
        </w:rPr>
        <w:t xml:space="preserve"> mode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Downloads the CSV template, fills in 300 rows with what's known (sometimes incomplete)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Uploads the CSV → 300 leads are auto-scored in 2 seconds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Filters the results: "show me HOT only" → narrows to 12 leads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Selects those 12 → clicks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Draft Emails</w:t>
      </w:r>
      <w:r>
        <w:rPr>
          <w:rFonts w:ascii="Calibri" w:cs="Calibri" w:eastAsia="Calibri" w:hAnsi="Calibri"/>
          <w:sz w:val="22"/>
          <w:szCs w:val="22"/>
        </w:rPr>
        <w:t xml:space="preserve"> → AI generates 12 personalised emails in parallel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Generates a pipeline summary across all 300 → exec-level paragraph: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"Pipeline contains 12 immediately actionable HOT leads concentrated in Banking and Healthcare; budget signals strong in 80% of HOT leads; H scores indicate strong AWS co-sell alignment..."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Saves selected leads to history → distributes follow-ups to AEs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0.6 The AI's role (Claude Haiku 4.5)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The scoring engine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fully deterministic</w:t>
      </w:r>
      <w:r>
        <w:rPr>
          <w:rFonts w:ascii="Calibri" w:cs="Calibri" w:eastAsia="Calibri" w:hAnsi="Calibri"/>
          <w:sz w:val="22"/>
          <w:szCs w:val="22"/>
        </w:rPr>
        <w:t xml:space="preserve"> — no AI required, scores are calculated client-side from the user's input. This means consistent, fast, predictable results.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The AI layers on top of that score, doing things the scoring math can't: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 interpretation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"this 16/18 HOT lead has B=2 (budgetable but not funded yet); the rep should focus on getting CFO sign-off before going deep on tech"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Trianz offerings mapping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"based on this lead's profile, recommend Concierto Assess (cloud-readiness audit) + Concierto Migrate (workload migration) but skip Concierto Modernize (not yet relevant)"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Personalised next actions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"Schedule discovery call with Jane (CTO) within 48 hrs to confirm workload inventory and DC exit deadline"</w:t>
      </w:r>
      <w:r>
        <w:rPr>
          <w:rFonts w:ascii="Calibri" w:cs="Calibri" w:eastAsia="Calibri" w:hAnsi="Calibri"/>
          <w:sz w:val="22"/>
          <w:szCs w:val="22"/>
        </w:rPr>
        <w:t xml:space="preserve"> — specific, not generic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Outreach email drafting</w:t>
      </w:r>
      <w:r>
        <w:rPr>
          <w:rFonts w:ascii="Calibri" w:cs="Calibri" w:eastAsia="Calibri" w:hAnsi="Calibri"/>
          <w:sz w:val="22"/>
          <w:szCs w:val="22"/>
        </w:rPr>
        <w:t xml:space="preserve"> — writes the actual email body, customised to the lead's industry, pain context, and tier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rollups</w:t>
      </w:r>
      <w:r>
        <w:rPr>
          <w:rFonts w:ascii="Calibri" w:cs="Calibri" w:eastAsia="Calibri" w:hAnsi="Calibri"/>
          <w:sz w:val="22"/>
          <w:szCs w:val="22"/>
        </w:rPr>
        <w:t xml:space="preserve"> — summarises 300 leads into a 4-sentence exec brief</w:t>
      </w:r>
    </w:p>
    <w:p>
      <w:pPr>
        <w:spacing w:after="120" w:before="160" w:line="320"/>
      </w:pPr>
      <w:r>
        <w:rPr>
          <w:rFonts w:ascii="Calibri" w:cs="Calibri" w:eastAsia="Calibri" w:hAnsi="Calibri"/>
          <w:sz w:val="22"/>
          <w:szCs w:val="22"/>
        </w:rPr>
        <w:t xml:space="preserve">The AI is invoked via Anthropic's tool-use API which guarantees structured JSON output (no parsing errors, no hallucinated formats). System prompts are tightly scoped to Trianz's sales motion.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0.7 Trianz offerings referenced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The AI maps leads to these Trianz product names where relevant: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Offering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recommended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Concierto Compass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Strategy / advisory — early-stage exploration, scope-defining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Concierto Assess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Cloud-readiness audit, workload discovery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Concierto Migrate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Active workload migration to AWS/Azure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Concierto Manage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Post-migration managed services, ongoing operations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Concierto Modernize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 refactoring, containers, microservices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 w:line="320"/>
      </w:pPr>
      <w:r>
        <w:rPr>
          <w:rFonts w:ascii="Calibri" w:cs="Calibri" w:eastAsia="Calibri" w:hAnsi="Calibri"/>
          <w:sz w:val="22"/>
          <w:szCs w:val="22"/>
        </w:rPr>
        <w:t xml:space="preserve">These are the actual Trianz service lines — the AI recommends them based on lead context, not at random.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0.8 Why this is a POC, not a finished product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The current scope is intentionally narrow: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Single user (you / a tester) at a time, no live collaboration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Email-based identity (until Entra ID restriction kicks in fully across both Trianz tenants)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No CRM integration (yet) — exports to CSV/Excel/PDF instead of pushing to Salesforce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No notifications (Slack/Teams alerts for HOT leads not yet built)</w:t>
      </w:r>
    </w:p>
    <w:p>
      <w:pPr>
        <w:spacing w:after="120" w:before="160" w:line="320"/>
      </w:pPr>
      <w:r>
        <w:rPr>
          <w:rFonts w:ascii="Calibri" w:cs="Calibri" w:eastAsia="Calibri" w:hAnsi="Calibri"/>
          <w:sz w:val="22"/>
          <w:szCs w:val="22"/>
        </w:rPr>
        <w:t xml:space="preserve">The goal of the POC: prove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scoring framework + AI assistance + cloud history</w:t>
      </w:r>
      <w:r>
        <w:rPr>
          <w:rFonts w:ascii="Calibri" w:cs="Calibri" w:eastAsia="Calibri" w:hAnsi="Calibri"/>
          <w:sz w:val="22"/>
          <w:szCs w:val="22"/>
        </w:rPr>
        <w:t xml:space="preserve"> combination delivers real value before Trianz invests in deeper integration. Once validated, the natural next steps are CRM hooks, Slack notifications, and broader rollout to the sales org.</w:t>
      </w:r>
    </w:p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1. Purpose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Sales teams traditionally qualify leads through gut feel and inconsistent templates. This app standardises the process: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 rep enters lead data (company, contact, signals)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app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scores</w:t>
      </w:r>
      <w:r>
        <w:rPr>
          <w:rFonts w:ascii="Calibri" w:cs="Calibri" w:eastAsia="Calibri" w:hAnsi="Calibri"/>
          <w:sz w:val="22"/>
          <w:szCs w:val="22"/>
        </w:rPr>
        <w:t xml:space="preserve"> the lead deterministically across 6 dimensions (BANT+HS framework, 18-point scale)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AI</w:t>
      </w:r>
      <w:r>
        <w:rPr>
          <w:rFonts w:ascii="Calibri" w:cs="Calibri" w:eastAsia="Calibri" w:hAnsi="Calibri"/>
          <w:sz w:val="22"/>
          <w:szCs w:val="22"/>
        </w:rPr>
        <w:t xml:space="preserve"> generates analyst notes, recommended Trianz offerings, next actions, and an outreach email draft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Results are saved to a shared team history so all reps see the same pipeline view</w:t>
      </w:r>
    </w:p>
    <w:p>
      <w:pPr>
        <w:spacing w:after="120" w:before="160" w:line="320"/>
      </w:pPr>
      <w:r>
        <w:rPr>
          <w:rFonts w:ascii="Calibri" w:cs="Calibri" w:eastAsia="Calibri" w:hAnsi="Calibri"/>
          <w:sz w:val="22"/>
          <w:szCs w:val="22"/>
        </w:rPr>
        <w:t xml:space="preserve">Outcome: faster qualification, consistent scoring across reps, AI-assisted next steps, no more "I think this lead is hot" subjectivity.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2. Architecture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┌──────────────────┐          ┌──────────────────────────────┐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Trianz users    │  HTTPS   │  Azure App Service     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(Entra ID auth) │ ───────► │  Linux, Node 22, Basic B1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└──────────────────┘          │                        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                  │  Express backend serves: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                  │  • Built React frontend at /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                  │  • API endpoints at /api/*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                  └───────┬──────────┬───────────┘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                          │    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                ┌─────────┘          └──────────┐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                ▼                               ▼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┌────────────────────────────┐    ┌─────────────────────────┐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│  Azure PostgreSQL          │    │  Anthropic Claude API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│  Flexible Server, B1ms     │    │  Model: Haiku 4.5 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│  Central India             │    │  (external)       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│                            │    │                   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│  Stores lead history,      │    │  Generates analyst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│  flags, AI analysis        │    │  notes, emails,    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│                            │    │  pipeline summaries     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        └────────────────────────────┘    └─────────────────────────┘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Hosting region:</w:t>
      </w:r>
      <w:r>
        <w:rPr>
          <w:rFonts w:ascii="Calibri" w:cs="Calibri" w:eastAsia="Calibri" w:hAnsi="Calibri"/>
          <w:sz w:val="22"/>
          <w:szCs w:val="22"/>
        </w:rPr>
        <w:t xml:space="preserve"> Central India (low latency for India-based Trianz users)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Identity provider:</w:t>
      </w:r>
      <w:r>
        <w:rPr>
          <w:rFonts w:ascii="Calibri" w:cs="Calibri" w:eastAsia="Calibri" w:hAnsi="Calibri"/>
          <w:sz w:val="22"/>
          <w:szCs w:val="22"/>
        </w:rPr>
        <w:t xml:space="preserve"> Microsoft Entra ID, single-tenant (Trianz only)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cost:</w:t>
      </w:r>
      <w:r>
        <w:rPr>
          <w:rFonts w:ascii="Calibri" w:cs="Calibri" w:eastAsia="Calibri" w:hAnsi="Calibri"/>
          <w:sz w:val="22"/>
          <w:szCs w:val="22"/>
        </w:rPr>
        <w:t xml:space="preserve"> ~$25/month (App Service + PostgreSQL)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18 + TypeScript + Vite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SPA, mobile-responsive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 22 + Express + TypeScript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 Express app serves frontend + API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18 (Azure Flexible Server)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JSONB columns for nested data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Claude Haiku 4.5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Tool-use mode for structured output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Microsoft Entra ID via Azure Easy Auth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Single-tenant, restricted to @trianz.com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parsing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PapaParse (CSV), SheetJS (Excel)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Client-side, no server-side parsing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 export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jsPDF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Client-side rendering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+ GitLab (git.trianz.com)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Hosted internally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GitLab → Azure External Git → Oryx build → App Service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Push to deploy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4. Features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4.1 Single Lead Qualification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6 BANT+HS signals (dropdowns), company info, cloud infrastructure tags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Real-time score and tier display as user types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Title vs Authority sanity check (warns if title doesn't match selected Authority level)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AI-generated analyst notes, recommended offerings, next actions, discovery questions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Export as PDF, Excel, or CSV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AI-drafted outreach email with copy-to-clipboard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4.2 Bulk Upload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CSV or Excel template, up to 500 leads per batch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Smart column detection (handles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B_Budget Signal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Budget Clarity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, etc.)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Auto-scoring on upload (deterministic, instant)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Tier filter pills + free-text search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Pipeline summary across selected leads (AI generates exec-level rollup)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Bulk outreach emails for selected or all HOT leads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Per-row "Save to History" + bulk "Save Leads to History"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4.3 Lead History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Shared across all Trianz users (stored in Azure PostgreSQL)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Each entry tagged with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saved_by</w:t>
      </w:r>
      <w:r>
        <w:rPr>
          <w:rFonts w:ascii="Calibri" w:cs="Calibri" w:eastAsia="Calibri" w:hAnsi="Calibri"/>
          <w:sz w:val="22"/>
          <w:szCs w:val="22"/>
        </w:rPr>
        <w:t xml:space="preserve"> (Trianz email)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Re-open any past lead — restores form, score, AI analysis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Delete individual entries or clear all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PDF export from history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localStorage fallback if database temporarily unavailable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"Sync local → cloud" button to migrate offline-saved entries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4.4 Mobile-Responsive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Tested at 375px (phone), 768px (tablet), 1280px+ (desktop)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Header collapses on narrow screens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Lead form remains usable on mobile</w:t>
      </w:r>
    </w:p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5. BANT+HS Framework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Six scoring dimensions, each scored 0–3, summed to a maximum of 18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Budget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Budgetable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Unfunded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Blocked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Authority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Decision-maker (CIO/CTO/CFO/VP Infra)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Influencer (Director)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Practitioner (IT Mgr/Architect)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access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Critical mandate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Important pain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Nice-to-have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pain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Scope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Clear scope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 clarity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Undefined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Opposed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Timeline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Immediate + exit pressure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Near-term (6–12 mo)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Undefined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Deferred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Hyperscaler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Actively co-selling (AWS/Azure AE engaged)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Aware but passive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relationship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Different partner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Tier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15–18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Fast-track to AE, schedule discovery within 48 hrs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QUALIFIED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11–14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 to AE, standard sales motion, discovery within 2 weeks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NURTURE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7–10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Marketing-led engagement, reassess in 60–90 days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DISQUALIFY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≤6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Polite exit, do not invest AE time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Hard rules (forced DISQUALIFY)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These bypass the score and force a DISQUALIFY tier: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B = 0</w:t>
      </w:r>
      <w:r>
        <w:rPr>
          <w:rFonts w:ascii="Calibri" w:cs="Calibri" w:eastAsia="Calibri" w:hAnsi="Calibri"/>
          <w:sz w:val="22"/>
          <w:szCs w:val="22"/>
        </w:rPr>
        <w:t xml:space="preserve"> → no funding path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A = 0</w:t>
      </w:r>
      <w:r>
        <w:rPr>
          <w:rFonts w:ascii="Calibri" w:cs="Calibri" w:eastAsia="Calibri" w:hAnsi="Calibri"/>
          <w:sz w:val="22"/>
          <w:szCs w:val="22"/>
        </w:rPr>
        <w:t xml:space="preserve"> → contact unresponsive or blocking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N = 0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T = 0</w:t>
      </w:r>
      <w:r>
        <w:rPr>
          <w:rFonts w:ascii="Calibri" w:cs="Calibri" w:eastAsia="Calibri" w:hAnsi="Calibri"/>
          <w:sz w:val="22"/>
          <w:szCs w:val="22"/>
        </w:rPr>
        <w:t xml:space="preserve"> → no pain, no urgency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Soft flags (warnings, do not change tier)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A = 1</w:t>
      </w:r>
      <w:r>
        <w:rPr>
          <w:rFonts w:ascii="Calibri" w:cs="Calibri" w:eastAsia="Calibri" w:hAnsi="Calibri"/>
          <w:sz w:val="22"/>
          <w:szCs w:val="22"/>
        </w:rPr>
        <w:t xml:space="preserve"> → practitioner contact, escalate to a decision-maker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H = 0</w:t>
      </w:r>
      <w:r>
        <w:rPr>
          <w:rFonts w:ascii="Calibri" w:cs="Calibri" w:eastAsia="Calibri" w:hAnsi="Calibri"/>
          <w:sz w:val="22"/>
          <w:szCs w:val="22"/>
        </w:rPr>
        <w:t xml:space="preserve"> → competitor SI engaged, displacement strategy required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N = 1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T = 1</w:t>
      </w:r>
      <w:r>
        <w:rPr>
          <w:rFonts w:ascii="Calibri" w:cs="Calibri" w:eastAsia="Calibri" w:hAnsi="Calibri"/>
          <w:sz w:val="22"/>
          <w:szCs w:val="22"/>
        </w:rPr>
        <w:t xml:space="preserve"> → nurture-only flag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Revenue &lt; $500M → SMB / Partner route flag</w:t>
      </w:r>
    </w:p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6. Project Structure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concierto-lead-intelligence/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├── backend/                       Node + Express server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├── src/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│   ├── routes/                /api/qualify, /api/draft-email, /api/pipeline-summary, /api/history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│   ├── services/              Anthropic Claude integration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│   ├── migrations/            PostgreSQL schema (auto-run on startup)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│   ├── prompts/               System prompts for AI calls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│   ├── middleware/            Error handler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│   ├── db.ts                  pg connection pool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│   └── server.ts              Express setup, security headers, serves frontend in prod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├── .env                       Secrets (gitignored)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├── .env.example               Template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└── package.json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├── frontend/                      React + Vite SPA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└── src/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├── components/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├── single/            SingleLeadPage, LeadForm, ResultsPanel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├── bulk/              BulkUploadPage, BulkResultsPage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├── HistoryPage.tsx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├── EmailPrompt.tsx    First-visit Trianz email capture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├── LandingPage.tsx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└── Header.tsx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├── hooks/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├── useLeadHistory.ts  Cloud-first with localStorage fallback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│   └── useWindowWidth.ts  Responsive breakpoints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├── api/qualify.ts         Server call helpers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├── scoring/               Pure functions: scorer, dims, tiers, signalMap, titleCheck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├── utils/pdfExport.ts     jsPDF rendering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       └── types/                 TypeScript types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│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├── .gitignore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├── .gitlab-ci.yml                 CI/CD pipeline (currently unused; manual deploys)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├── package.json                   Root orchestration (npm run build, npm start)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├── README.md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├── SETUP.md                       Local dev guide for new contributors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└── DOCUMENTATION.md               This file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7. Local Development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Prerequisites:</w:t>
      </w:r>
      <w:r>
        <w:rPr>
          <w:rFonts w:ascii="Calibri" w:cs="Calibri" w:eastAsia="Calibri" w:hAnsi="Calibri"/>
          <w:sz w:val="22"/>
          <w:szCs w:val="22"/>
        </w:rPr>
        <w:t xml:space="preserve"> Node.js 20+, code editor (VS Code).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1. Clone repo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git clone https://git.trianz.com/fin_strat/concierto-lead-intelligence.git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cd concierto-lead-intelligence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2. Install dependencies (both folders)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npm run install:all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3. Set up backend/.env (see backend/.env.example)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   Required: ANTHROPIC_API_KEY, DATABASE_URL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   Optional: PORT (default 3001), NODE_ENV=development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4. Run backend (terminal 1)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npm run dev:backend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→ http://localhost:3001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5. Run frontend (terminal 2)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npm run dev:frontend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→ http://localhost:5173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Full setup walkthrough is in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SETUP.md</w:t>
      </w:r>
      <w:r>
        <w:rPr>
          <w:rFonts w:ascii="Calibri" w:cs="Calibri" w:eastAsia="Calibri" w:hAnsi="Calibri"/>
          <w:sz w:val="22"/>
          <w:szCs w:val="22"/>
        </w:rPr>
        <w:t xml:space="preserve"> (for new colleagues).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8. Environment Variables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Backend reads from `backend/.env` (local) or Azure App Service Configuration (production).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Claude API key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sk-ant-...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connection string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postgresql://user:pwd@host:5432/postgres?sslmode=require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NODE_ENV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development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production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(Azure)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3001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(local), </w:t>
            </w:r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8080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(Azure Linux)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WEBSITES_PORT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Azure-specific port forwarding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8080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WEBSITE_NODE_DEFAULT_VERSION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 version for App Service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~22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SCM_DO_BUILD_DURING_DEPLOYMENT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Tell Azure to run </w:t>
            </w:r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npm run build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deploy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FRONTEND_ORIGIN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CORS allow-list (dev only)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http://localhost:5173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Never commit `.env` files.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protects them.</w:t>
      </w:r>
    </w:p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9. Database Schema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Single table, auto-created on first startup via migration runner (`backend/src/migrations/`).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CREATE TABLE IF NOT EXISTS leads (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id              UUID PRIMARY KEY DEFAULT gen_random_uuid(),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-- Identity / audit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saved_by        TEXT NOT NULL,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saved_at        TIMESTAMPTZ NOT NULL DEFAULT now(),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updated_at      TIMESTAMPTZ NOT NULL DEFAULT now(),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-- Form inputs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company         TEXT NOT NULL,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contact         TEXT,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title           TEXT,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industry        TEXT,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revenue         TEXT,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cloud_infra     JSONB DEFAULT '[]'::jsonb,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vmware_expiry   TEXT,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pain_context    TEXT,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notes           TEXT,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-- BANT+HS scores: {B:"3", A:"3", N:"3", S:"3", T:"3", H:"3"}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scores          JSONB NOT NULL,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-- Qualification result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total_score     INTEGER NOT NULL,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tier            TEXT NOT NULL,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flags           JSONB DEFAULT '[]'::jsonb,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-- Full Claude AI response (narrative, offerings, nextActions, dataToEnrich, discoveryQuestions)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ai_analysis     JSONB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);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CREATE INDEX idx_leads_saved_at      ON leads (saved_at DESC);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CREATE INDEX idx_leads_saved_by      ON leads (saved_by, saved_at DESC);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CREATE INDEX idx_leads_company_lower ON leads (LOWER(company));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CREATE INDEX idx_leads_tier          ON leads (tier);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JSONB columns let us store nested data (scores, flags, AI response) without normalising into multiple tables. Queries can index inside JSONB if needed later.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10. API Reference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All endpoints under `/api/*`. JSON request/response. Rate-limited at 500 requests/min per IP (Anthropic-calling endpoints).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/api/health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 check + DB connectivity status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/api/qualify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analysis for a scored lead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Rate-limited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/api/draft-email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outreach email for a lead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Rate-limited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/api/pipeline-summary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Cross-lead summary across many leads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Rate-limited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/api/history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 saved leads (newest first), optional </w:t>
            </w:r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?email=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filter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in dev, Entra ID in prod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/api/history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a lead to history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in dev, Entra ID in prod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/api/history/:id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one lead by UUID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in dev, Entra ID in prod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/api/history?email=x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Bulk delete by user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in dev, Entra ID in prod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240" w:line="32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Example — POST /api/qualify</w:t>
      </w:r>
    </w:p>
    <w:p>
      <w:pPr>
        <w:spacing w:after="4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Request: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{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"form": {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"company": "Acme Corp",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"contact": "Jane Doe",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"title": "CTO",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"industry": "Banking &amp; Financial Services",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"revenue": "$1B – $5B",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"cloudInfra": ["AWS"],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"scores": { "B":"3", "A":"3", "N":"3", "S":"3", "T":"3", "H":"3" },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"vmwareExpiry": "2025-12-31",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"painContext": "DC exit mandate",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"notes": ""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},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"scoreResult": {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"total": 18,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"tier": "HOT",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"flags": []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}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}</w:t>
      </w:r>
    </w:p>
    <w:p>
      <w:pPr>
        <w:spacing w:after="40" w:before="160" w:line="320"/>
      </w:pPr>
      <w:r>
        <w:rPr>
          <w:rFonts w:ascii="Calibri" w:cs="Calibri" w:eastAsia="Calibri" w:hAnsi="Calibri"/>
          <w:sz w:val="22"/>
          <w:szCs w:val="22"/>
        </w:rPr>
        <w:t xml:space="preserve">Response (Claude tool-use guarantees this shape):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{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"narrative": "Strong fit. CTO authority, funded budget, clear scope...",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"recommendedOfferings": ["Concierto Assess", "Concierto Migrate"],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"nextActions": [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  { "action": "Schedule discovery within 48 hrs", "urgency": "IMMEDIATE", "rationale": "..." }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],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"dataToEnrich": ["Confirm VMware contract expiry"],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  "discoveryQuestions": { "B": null, "A": null, "N": null, "S": null, "T": null, "H": null }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11. Authentication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Production (Azure)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Azure App Service Easy Auth with Microsoft Entra ID identity provider.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Restrict access:</w:t>
      </w:r>
      <w:r>
        <w:rPr>
          <w:rFonts w:ascii="Calibri" w:cs="Calibri" w:eastAsia="Calibri" w:hAnsi="Calibri"/>
          <w:sz w:val="22"/>
          <w:szCs w:val="22"/>
        </w:rPr>
        <w:t xml:space="preserve"> Require authentication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Unauthenticated requests:</w:t>
      </w:r>
      <w:r>
        <w:rPr>
          <w:rFonts w:ascii="Calibri" w:cs="Calibri" w:eastAsia="Calibri" w:hAnsi="Calibri"/>
          <w:sz w:val="22"/>
          <w:szCs w:val="22"/>
        </w:rPr>
        <w:t xml:space="preserve"> HTTP 302 redirect → Microsoft sign-in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Tenant restriction:</w:t>
      </w:r>
      <w:r>
        <w:rPr>
          <w:rFonts w:ascii="Calibri" w:cs="Calibri" w:eastAsia="Calibri" w:hAnsi="Calibri"/>
          <w:sz w:val="22"/>
          <w:szCs w:val="22"/>
        </w:rPr>
        <w:t xml:space="preserve"> Single-tenant (Trianz Digital Consulting Private Limited)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 Registration ID: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28c5ae88-a64c-4998-8049-7874a5bce86b</w:t>
      </w:r>
    </w:p>
    <w:p>
      <w:pPr>
        <w:spacing w:after="80" w:before="160" w:line="320"/>
      </w:pPr>
      <w:r>
        <w:rPr>
          <w:rFonts w:ascii="Calibri" w:cs="Calibri" w:eastAsia="Calibri" w:hAnsi="Calibri"/>
          <w:sz w:val="22"/>
          <w:szCs w:val="22"/>
        </w:rPr>
        <w:t xml:space="preserve">When a user visits the URL: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Azure intercepts → redirects to login.microsoftonline.com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User signs in with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@trianz.com</w:t>
      </w:r>
      <w:r>
        <w:rPr>
          <w:rFonts w:ascii="Calibri" w:cs="Calibri" w:eastAsia="Calibri" w:hAnsi="Calibri"/>
          <w:sz w:val="22"/>
          <w:szCs w:val="22"/>
        </w:rPr>
        <w:t xml:space="preserve"> account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Microsoft validates against the tenant → returns token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Azure forwards request to app with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X-MS-CLIENT-PRINCIPAL-NAME</w:t>
      </w:r>
      <w:r>
        <w:rPr>
          <w:rFonts w:ascii="Calibri" w:cs="Calibri" w:eastAsia="Calibri" w:hAnsi="Calibri"/>
          <w:sz w:val="22"/>
          <w:szCs w:val="22"/>
        </w:rPr>
        <w:t xml:space="preserve"> header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App reads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/.auth/me</w:t>
      </w:r>
      <w:r>
        <w:rPr>
          <w:rFonts w:ascii="Calibri" w:cs="Calibri" w:eastAsia="Calibri" w:hAnsi="Calibri"/>
          <w:sz w:val="22"/>
          <w:szCs w:val="22"/>
        </w:rPr>
        <w:t xml:space="preserve"> to auto-populate the user's email — skips the manual email prompt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Development (localhost)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No Azure auth. App falls back to a one-time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 prompt modal</w:t>
      </w:r>
      <w:r>
        <w:rPr>
          <w:rFonts w:ascii="Calibri" w:cs="Calibri" w:eastAsia="Calibri" w:hAnsi="Calibri"/>
          <w:sz w:val="22"/>
          <w:szCs w:val="22"/>
        </w:rPr>
        <w:t xml:space="preserve"> that asks for the user's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@trianz.com</w:t>
      </w:r>
      <w:r>
        <w:rPr>
          <w:rFonts w:ascii="Calibri" w:cs="Calibri" w:eastAsia="Calibri" w:hAnsi="Calibri"/>
          <w:sz w:val="22"/>
          <w:szCs w:val="22"/>
        </w:rPr>
        <w:t xml:space="preserve"> email and stores it in localStorage. Honor-system only; no real authentication in dev.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Known limitation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Trianz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Azure tenants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Tenant A (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376949d1-...</w:t>
      </w:r>
      <w:r>
        <w:rPr>
          <w:rFonts w:ascii="Calibri" w:cs="Calibri" w:eastAsia="Calibri" w:hAnsi="Calibri"/>
          <w:sz w:val="22"/>
          <w:szCs w:val="22"/>
        </w:rPr>
        <w:t xml:space="preserve">) — Trianz Digital Consulting Private Limited (where this app is deployed)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Tenant B (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a27f6b6b-...</w:t>
      </w:r>
      <w:r>
        <w:rPr>
          <w:rFonts w:ascii="Calibri" w:cs="Calibri" w:eastAsia="Calibri" w:hAnsi="Calibri"/>
          <w:sz w:val="22"/>
          <w:szCs w:val="22"/>
        </w:rPr>
        <w:t xml:space="preserve">) — main Trianz tenant (where most employees exist)</w:t>
      </w:r>
    </w:p>
    <w:p>
      <w:pPr>
        <w:spacing w:after="120" w:before="160"/>
      </w:pPr>
      <w:r>
        <w:rPr>
          <w:rFonts w:ascii="Calibri" w:cs="Calibri" w:eastAsia="Calibri" w:hAnsi="Calibri"/>
          <w:sz w:val="22"/>
          <w:szCs w:val="22"/>
        </w:rPr>
        <w:t xml:space="preserve">Currently locked to Tenant A only. Users in Tenant B get error AADSTS50020. Resolution requires Trianz IT to create an App Registration in Tenant B (open request as of deployment date).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12. Security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Secrets stored in Azure App Service Configuration (encrypted at rest), never in code or git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files gitignored;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also blocks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glpat-*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sk-ant-*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*token*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*secret*</w:t>
      </w:r>
      <w:r>
        <w:rPr>
          <w:rFonts w:ascii="Calibri" w:cs="Calibri" w:eastAsia="Calibri" w:hAnsi="Calibri"/>
          <w:sz w:val="22"/>
          <w:szCs w:val="22"/>
        </w:rPr>
        <w:t xml:space="preserve"> patterns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All API endpoints use parameterised SQL queries (immune to SQL injection)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React escapes user-supplied strings (immune to stored XSS)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HTTP security headers applied: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X-Content-Type-Options: nosniff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X-Frame-Options: DENY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Referrer-Policy</w:t>
      </w:r>
      <w:r>
        <w:rPr>
          <w:rFonts w:ascii="Calibri" w:cs="Calibri" w:eastAsia="Calibri" w:hAnsi="Calibri"/>
          <w:sz w:val="22"/>
          <w:szCs w:val="22"/>
        </w:rPr>
        <w:t xml:space="preserve">, HSTS (prod only)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X-Powered-By</w:t>
      </w:r>
      <w:r>
        <w:rPr>
          <w:rFonts w:ascii="Calibri" w:cs="Calibri" w:eastAsia="Calibri" w:hAnsi="Calibri"/>
          <w:sz w:val="22"/>
          <w:szCs w:val="22"/>
        </w:rPr>
        <w:t xml:space="preserve"> header disabled to avoid framework fingerprinting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Rate limiting on AI endpoints (500 req/min per IP)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Body size limit: 1 MB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HTTPS-only enforced on App Service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Personal Access Token for GitLab → Azure deployment scoped to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read_repository</w:t>
      </w:r>
      <w:r>
        <w:rPr>
          <w:rFonts w:ascii="Calibri" w:cs="Calibri" w:eastAsia="Calibri" w:hAnsi="Calibri"/>
          <w:sz w:val="22"/>
          <w:szCs w:val="22"/>
        </w:rPr>
        <w:t xml:space="preserve"> only</w:t>
      </w:r>
    </w:p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13. Deployment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Initial deploy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Code pushed to GitLab repo (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fin_strat/concierto-lead-intelligence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Azure App Service Deployment Center → External Git → connected to GitLab repo with read-only PAT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Azure Oryx builder pulls code on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Sync</w:t>
      </w:r>
      <w:r>
        <w:rPr>
          <w:rFonts w:ascii="Calibri" w:cs="Calibri" w:eastAsia="Calibri" w:hAnsi="Calibri"/>
          <w:sz w:val="22"/>
          <w:szCs w:val="22"/>
        </w:rPr>
        <w:t xml:space="preserve">, runs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npm install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, restarts app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Future deploys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Push to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branch (locally: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git push origin main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Azure auto-detects via External Git polling (every ~3 min)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Oryx rebuilds + restarts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New version live in ~5 minutes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Manual sync (force redeploy)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Azure Portal → App Service → Deployment Center →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 Service Plan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B1 (Linux)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~$13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Flexible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Burstable B1ms, 32 GiB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~$12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Bandwidth (low POC traffic)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100 GB free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 Insights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Claude API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Pay-per-use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Separate Anthropic bill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Azure subtotal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~$25/month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60"/>
      </w:pPr>
      <w:r>
        <w:rPr>
          <w:rFonts w:ascii="Calibri" w:cs="Calibri" w:eastAsia="Calibri" w:hAnsi="Calibri"/>
          <w:sz w:val="22"/>
          <w:szCs w:val="22"/>
        </w:rPr>
        <w:t xml:space="preserve">Pause both services when not in use to drop cost to ~$2/month (storage only). Stop button on each resource's Overview page.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14. Known Limitations &amp; Future Work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Single-tenant auth only</w:t>
      </w:r>
      <w:r>
        <w:rPr>
          <w:rFonts w:ascii="Calibri" w:cs="Calibri" w:eastAsia="Calibri" w:hAnsi="Calibri"/>
          <w:sz w:val="22"/>
          <w:szCs w:val="22"/>
        </w:rPr>
        <w:t xml:space="preserve"> — most Trianz employees in main tenant can't sign in until IT creates App Registration there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automated CI/CD</w:t>
      </w:r>
      <w:r>
        <w:rPr>
          <w:rFonts w:ascii="Calibri" w:cs="Calibri" w:eastAsia="Calibri" w:hAnsi="Calibri"/>
          <w:sz w:val="22"/>
          <w:szCs w:val="22"/>
        </w:rPr>
        <w:t xml:space="preserve"> — current deploys are manual via External Git Sync, not via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.gitlab-ci.yml</w:t>
      </w:r>
      <w:r>
        <w:rPr>
          <w:rFonts w:ascii="Calibri" w:cs="Calibri" w:eastAsia="Calibri" w:hAnsi="Calibri"/>
          <w:sz w:val="22"/>
          <w:szCs w:val="22"/>
        </w:rPr>
        <w:t xml:space="preserve"> pipeline. Adding CI/CD requires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User Access Administrator</w:t>
      </w:r>
      <w:r>
        <w:rPr>
          <w:rFonts w:ascii="Calibri" w:cs="Calibri" w:eastAsia="Calibri" w:hAnsi="Calibri"/>
          <w:sz w:val="22"/>
          <w:szCs w:val="22"/>
        </w:rPr>
        <w:t xml:space="preserve"> role from Trianz IT (Service Principal creation blocked otherwise)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real-time collaboration</w:t>
      </w:r>
      <w:r>
        <w:rPr>
          <w:rFonts w:ascii="Calibri" w:cs="Calibri" w:eastAsia="Calibri" w:hAnsi="Calibri"/>
          <w:sz w:val="22"/>
          <w:szCs w:val="22"/>
        </w:rPr>
        <w:t xml:space="preserve"> — two users editing the same lead don't see each other's changes live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notification system</w:t>
      </w:r>
      <w:r>
        <w:rPr>
          <w:rFonts w:ascii="Calibri" w:cs="Calibri" w:eastAsia="Calibri" w:hAnsi="Calibri"/>
          <w:sz w:val="22"/>
          <w:szCs w:val="22"/>
        </w:rPr>
        <w:t xml:space="preserve"> — no email/Teams alerts for new HOT leads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History dedup</w:t>
      </w:r>
      <w:r>
        <w:rPr>
          <w:rFonts w:ascii="Calibri" w:cs="Calibri" w:eastAsia="Calibri" w:hAnsi="Calibri"/>
          <w:sz w:val="22"/>
          <w:szCs w:val="22"/>
        </w:rPr>
        <w:t xml:space="preserve"> — same company can be saved multiple times if scores differ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history capped at 50 entries</w:t>
      </w:r>
      <w:r>
        <w:rPr>
          <w:rFonts w:ascii="Calibri" w:cs="Calibri" w:eastAsia="Calibri" w:hAnsi="Calibri"/>
          <w:sz w:val="22"/>
          <w:szCs w:val="22"/>
        </w:rPr>
        <w:t xml:space="preserve"> in localStorage fallback (cloud has no cap)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Potential next steps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IT ticket: register app in main Trianz tenant → unlock org-wide access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Add CRM integration (Salesforce / HubSpot export)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Slack / Teams webhook notifications for new HOT leads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Real-time multi-user lead editing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Lead deduplication suggestions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Custom domain (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concierto.trianz.com</w:t>
      </w:r>
      <w:r>
        <w:rPr>
          <w:rFonts w:ascii="Calibri" w:cs="Calibri" w:eastAsia="Calibri" w:hAnsi="Calibri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*.azurewebsites.net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Production Azure SQL backup automation</w:t>
      </w:r>
    </w:p>
    <w:p>
      <w:r>
        <w:br w:type="page"/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15. Maintenance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Update the app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Make code changes locally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git add .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git commit -m "your change description"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git push origin main</w:t>
      </w:r>
    </w:p>
    <w:p>
      <w:pPr>
        <w:pBdr>
          <w:left w:val="single" w:color="16A34A" w:sz="12"/>
        </w:pBdr>
        <w:shd w:fill="F1F5F9" w:val="clear"/>
        <w:spacing w:after="0" w:before="0" w:line="260"/>
        <w:ind w:left="200"/>
      </w:pPr>
      <w:r>
        <w:rPr>
          <w:rFonts w:ascii="Consolas" w:cs="Consolas" w:eastAsia="Consolas" w:hAnsi="Consolas"/>
          <w:color w:val="0F1F3D"/>
          <w:sz w:val="18"/>
          <w:szCs w:val="18"/>
        </w:rPr>
        <w:t xml:space="preserve"># Azure auto-deploys in ~5 minutes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Restart the app (no code change)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Azure Portal → concierto-lead-qualification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Restart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View live logs</w:t>
      </w:r>
    </w:p>
    <w:p>
      <w:pPr>
        <w:spacing w:after="40" w:before="80"/>
      </w:pPr>
      <w:r>
        <w:rPr>
          <w:rFonts w:ascii="Calibri" w:cs="Calibri" w:eastAsia="Calibri" w:hAnsi="Calibri"/>
          <w:sz w:val="22"/>
          <w:szCs w:val="22"/>
        </w:rPr>
        <w:t xml:space="preserve">Azure Portal → concierto-lead-qualification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 stream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Or via CLI: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az webapp log tail --resource-group concierto-lead-rg --name concierto-lead-qualification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Pause the app (save cost)</w:t>
      </w:r>
    </w:p>
    <w:p>
      <w:pPr>
        <w:spacing w:after="40" w:before="80"/>
      </w:pPr>
      <w:r>
        <w:rPr>
          <w:rFonts w:ascii="Calibri" w:cs="Calibri" w:eastAsia="Calibri" w:hAnsi="Calibri"/>
          <w:sz w:val="22"/>
          <w:szCs w:val="22"/>
        </w:rPr>
        <w:t xml:space="preserve">Azure Portal → concierto-lead-qualification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Also stop PostgreSQL: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concierto-pg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Resume the app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Same place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</w:t>
      </w:r>
      <w:r>
        <w:rPr>
          <w:rFonts w:ascii="Calibri" w:cs="Calibri" w:eastAsia="Calibri" w:hAnsi="Calibri"/>
          <w:sz w:val="22"/>
          <w:szCs w:val="22"/>
        </w:rPr>
        <w:t xml:space="preserve">. App is live in ~30 seconds.</w:t>
      </w:r>
    </w:p>
    <w:p>
      <w:pPr>
        <w:pStyle w:val="Heading2"/>
        <w:spacing w:after="120" w:before="320" w:line="320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Rotate secrets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Anthropic key: regenerate at https://console.anthropic.com/settings/keys → update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ANTHROPIC_API_KEY</w:t>
      </w:r>
      <w:r>
        <w:rPr>
          <w:rFonts w:ascii="Calibri" w:cs="Calibri" w:eastAsia="Calibri" w:hAnsi="Calibri"/>
          <w:sz w:val="22"/>
          <w:szCs w:val="22"/>
        </w:rPr>
        <w:t xml:space="preserve"> in App Service Configuration + restart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Postgres password: Portal → concierto-pg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Reset password</w:t>
      </w:r>
      <w:r>
        <w:rPr>
          <w:rFonts w:ascii="Calibri" w:cs="Calibri" w:eastAsia="Calibri" w:hAnsi="Calibri"/>
          <w:sz w:val="22"/>
          <w:szCs w:val="22"/>
        </w:rPr>
        <w:t xml:space="preserve"> → update </w:t>
      </w:r>
      <w:r>
        <w:rPr>
          <w:rFonts w:ascii="Consolas" w:cs="Consolas" w:eastAsia="Consolas" w:hAnsi="Consolas"/>
          <w:color w:val="0F1F3D"/>
          <w:sz w:val="20"/>
          <w:szCs w:val="20"/>
          <w:shd w:fill="F1F5F9" w:val="clear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 in App Service Configuration + restart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GitLab PAT: GitLab → Preferences → Access Tokens → revoke + create new → update Deployment Center password field</w:t>
      </w:r>
    </w:p>
    <w:p>
      <w:pPr>
        <w:pStyle w:val="Heading1"/>
        <w:pBdr>
          <w:bottom w:val="single" w:color="16A34A" w:sz="12" w:space="4"/>
        </w:pBdr>
        <w:spacing w:after="200" w:before="480" w:line="320"/>
      </w:pPr>
      <w:r>
        <w:rPr>
          <w:rFonts w:ascii="Calibri" w:cs="Calibri" w:eastAsia="Calibri" w:hAnsi="Calibri"/>
          <w:b/>
          <w:bCs/>
          <w:color w:val="0F1F3D"/>
          <w:sz w:val="36"/>
          <w:szCs w:val="36"/>
        </w:rPr>
        <w:t xml:space="preserve">16.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owner / developer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Deepak V (AI Engineer Intern, Trianz)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 repo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https://git.trianz.com/fin_strat/concierto-lead-intelligence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Azure subscription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Trianz Digital Consulting Private Limited (</w:t>
            </w:r>
            <w:r>
              <w:rPr>
                <w:rFonts w:ascii="Consolas" w:cs="Consolas" w:eastAsia="Consolas" w:hAnsi="Consolas"/>
                <w:color w:val="0F1F3D"/>
                <w:sz w:val="20"/>
                <w:szCs w:val="20"/>
                <w:shd w:fill="F1F5F9" w:val="clear"/>
              </w:rPr>
              <w:t xml:space="preserve">Azure subscription 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provider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(https://console.anthropic.com)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240" w:before="160"/>
      </w:pPr>
      <w:r>
        <w:rPr>
          <w:rFonts w:ascii="Calibri" w:cs="Calibri" w:eastAsia="Calibri" w:hAnsi="Calibri"/>
          <w:sz w:val="22"/>
          <w:szCs w:val="22"/>
        </w:rPr>
        <w:t xml:space="preserve">For issues, questions, or feature requests: contact Deepak directly or open a GitLab issue on the repo.</w:t>
      </w:r>
    </w:p>
    <w:p>
      <w:pPr>
        <w:spacing w:after="80" w:before="36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Last updated: 17 June 2026  ·  Document version: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Concierto Lead Intelligence</w:t>
    </w:r>
    <w:r>
      <w:rPr>
        <w:rFonts w:ascii="Calibri" w:cs="Calibri" w:eastAsia="Calibri" w:hAnsi="Calibri"/>
        <w:color w:val="94A3B8"/>
        <w:sz w:val="18"/>
        <w:szCs w:val="18"/>
      </w:rPr>
      <w:t xml:space="preserve">  ·  </w:t>
    </w: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F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Concierto Lead Intelligence — Project Documentation</dc:title>
  <dc:creator>Deepak V</dc:creator>
  <dc:description>Internal lead qualification platform for the Trianz sales team</dc:description>
  <cp:lastModifiedBy>Un-named</cp:lastModifiedBy>
  <cp:revision>1</cp:revision>
  <dcterms:created xsi:type="dcterms:W3CDTF">2026-06-18T07:21:25.978Z</dcterms:created>
  <dcterms:modified xsi:type="dcterms:W3CDTF">2026-06-18T07:21:25.978Z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