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386D" w:rsidRDefault="00B84175">
      <w:pPr>
        <w:pStyle w:val="BodyText"/>
        <w:spacing w:before="89"/>
        <w:ind w:left="3500" w:right="3637"/>
        <w:jc w:val="center"/>
      </w:pPr>
      <w:r>
        <w:rPr>
          <w:w w:val="80"/>
        </w:rPr>
        <w:t>FORM</w:t>
      </w:r>
      <w:r>
        <w:rPr>
          <w:spacing w:val="-2"/>
        </w:rPr>
        <w:t xml:space="preserve"> </w:t>
      </w:r>
      <w:r>
        <w:rPr>
          <w:spacing w:val="-10"/>
          <w:w w:val="90"/>
        </w:rPr>
        <w:t>9</w:t>
      </w:r>
    </w:p>
    <w:p w:rsidR="006A386D" w:rsidRDefault="00B84175">
      <w:pPr>
        <w:pStyle w:val="BodyText"/>
        <w:spacing w:before="37" w:line="276" w:lineRule="auto"/>
        <w:ind w:left="3496" w:right="3637"/>
        <w:jc w:val="center"/>
      </w:pPr>
      <w:r>
        <w:rPr>
          <w:w w:val="80"/>
        </w:rPr>
        <w:t xml:space="preserve">THE PATENTS ACT, 1970 </w:t>
      </w:r>
      <w:r>
        <w:rPr>
          <w:w w:val="90"/>
        </w:rPr>
        <w:t>(39 of 1970)</w:t>
      </w:r>
    </w:p>
    <w:p w:rsidR="006A386D" w:rsidRDefault="00B84175">
      <w:pPr>
        <w:spacing w:line="252" w:lineRule="exact"/>
        <w:ind w:left="3499" w:right="3637"/>
        <w:jc w:val="center"/>
        <w:rPr>
          <w:b/>
        </w:rPr>
      </w:pPr>
      <w:r>
        <w:rPr>
          <w:b/>
          <w:spacing w:val="-10"/>
          <w:w w:val="90"/>
        </w:rPr>
        <w:t>&amp;</w:t>
      </w:r>
    </w:p>
    <w:p w:rsidR="006A386D" w:rsidRDefault="00B84175">
      <w:pPr>
        <w:pStyle w:val="BodyText"/>
        <w:spacing w:before="37" w:line="276" w:lineRule="auto"/>
        <w:ind w:left="3384" w:right="3526" w:firstLine="1"/>
        <w:jc w:val="center"/>
      </w:pP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Patents</w:t>
      </w:r>
      <w:r>
        <w:rPr>
          <w:spacing w:val="-9"/>
          <w:w w:val="90"/>
        </w:rPr>
        <w:t xml:space="preserve"> </w:t>
      </w:r>
      <w:r>
        <w:rPr>
          <w:w w:val="90"/>
        </w:rPr>
        <w:t>Rules,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2003 </w:t>
      </w:r>
      <w:r>
        <w:rPr>
          <w:w w:val="80"/>
        </w:rPr>
        <w:t>REQUEST</w:t>
      </w:r>
      <w:r>
        <w:t xml:space="preserve"> </w:t>
      </w:r>
      <w:r>
        <w:rPr>
          <w:w w:val="80"/>
        </w:rPr>
        <w:t>FOR</w:t>
      </w:r>
      <w:r>
        <w:t xml:space="preserve"> </w:t>
      </w:r>
      <w:r>
        <w:rPr>
          <w:spacing w:val="-2"/>
          <w:w w:val="80"/>
        </w:rPr>
        <w:t>PUBLICATION</w:t>
      </w:r>
    </w:p>
    <w:p w:rsidR="006A386D" w:rsidRDefault="00B84175">
      <w:pPr>
        <w:pStyle w:val="BodyText"/>
        <w:spacing w:line="252" w:lineRule="exact"/>
        <w:ind w:right="140"/>
        <w:jc w:val="center"/>
      </w:pPr>
      <w:r>
        <w:rPr>
          <w:w w:val="80"/>
        </w:rPr>
        <w:t>[See</w:t>
      </w:r>
      <w:r>
        <w:rPr>
          <w:spacing w:val="-4"/>
        </w:rPr>
        <w:t xml:space="preserve"> </w:t>
      </w:r>
      <w:r>
        <w:rPr>
          <w:w w:val="80"/>
        </w:rPr>
        <w:t>section</w:t>
      </w:r>
      <w:r>
        <w:rPr>
          <w:spacing w:val="-3"/>
        </w:rPr>
        <w:t xml:space="preserve"> </w:t>
      </w:r>
      <w:r>
        <w:rPr>
          <w:w w:val="80"/>
        </w:rPr>
        <w:t>11A</w:t>
      </w:r>
      <w:r>
        <w:rPr>
          <w:spacing w:val="-4"/>
        </w:rPr>
        <w:t xml:space="preserve"> </w:t>
      </w:r>
      <w:r>
        <w:rPr>
          <w:w w:val="80"/>
        </w:rPr>
        <w:t>(2);</w:t>
      </w:r>
      <w:r>
        <w:rPr>
          <w:spacing w:val="-5"/>
        </w:rPr>
        <w:t xml:space="preserve"> </w:t>
      </w:r>
      <w:r>
        <w:rPr>
          <w:w w:val="80"/>
        </w:rPr>
        <w:t>rule</w:t>
      </w:r>
      <w:r>
        <w:rPr>
          <w:spacing w:val="-3"/>
        </w:rPr>
        <w:t xml:space="preserve"> </w:t>
      </w:r>
      <w:r>
        <w:rPr>
          <w:spacing w:val="-4"/>
          <w:w w:val="80"/>
        </w:rPr>
        <w:t>24A]</w:t>
      </w:r>
    </w:p>
    <w:p w:rsidR="006A386D" w:rsidRDefault="006A386D">
      <w:pPr>
        <w:pStyle w:val="BodyText"/>
        <w:spacing w:before="236"/>
      </w:pPr>
    </w:p>
    <w:p w:rsidR="006A386D" w:rsidRDefault="00B84175">
      <w:pPr>
        <w:pStyle w:val="ListParagraph"/>
        <w:numPr>
          <w:ilvl w:val="0"/>
          <w:numId w:val="1"/>
        </w:numPr>
        <w:tabs>
          <w:tab w:val="left" w:pos="229"/>
        </w:tabs>
        <w:ind w:left="229" w:hanging="201"/>
      </w:pPr>
      <w:r>
        <w:rPr>
          <w:w w:val="80"/>
        </w:rPr>
        <w:t>Name,</w:t>
      </w:r>
      <w:r>
        <w:rPr>
          <w:spacing w:val="-5"/>
        </w:rPr>
        <w:t xml:space="preserve"> </w:t>
      </w:r>
      <w:r>
        <w:rPr>
          <w:w w:val="80"/>
        </w:rPr>
        <w:t>address</w:t>
      </w:r>
      <w:r>
        <w:rPr>
          <w:spacing w:val="-4"/>
        </w:rPr>
        <w:t xml:space="preserve"> </w:t>
      </w:r>
      <w:r>
        <w:rPr>
          <w:w w:val="80"/>
        </w:rPr>
        <w:t>and</w:t>
      </w:r>
      <w:r>
        <w:rPr>
          <w:spacing w:val="-6"/>
        </w:rPr>
        <w:t xml:space="preserve"> </w:t>
      </w:r>
      <w:r>
        <w:rPr>
          <w:w w:val="80"/>
        </w:rPr>
        <w:t>nationality</w:t>
      </w:r>
      <w:r>
        <w:rPr>
          <w:spacing w:val="-4"/>
        </w:rPr>
        <w:t xml:space="preserve"> </w:t>
      </w:r>
      <w:r>
        <w:rPr>
          <w:w w:val="80"/>
        </w:rPr>
        <w:t>of</w:t>
      </w:r>
      <w:r>
        <w:rPr>
          <w:spacing w:val="-7"/>
        </w:rPr>
        <w:t xml:space="preserve"> </w:t>
      </w:r>
      <w:r>
        <w:rPr>
          <w:w w:val="80"/>
        </w:rPr>
        <w:t>the</w:t>
      </w:r>
      <w:r>
        <w:rPr>
          <w:spacing w:val="-4"/>
        </w:rPr>
        <w:t xml:space="preserve"> </w:t>
      </w:r>
      <w:r>
        <w:rPr>
          <w:spacing w:val="-2"/>
          <w:w w:val="80"/>
        </w:rPr>
        <w:t>applicant(s).</w:t>
      </w:r>
    </w:p>
    <w:p w:rsidR="006A386D" w:rsidRDefault="006A386D">
      <w:pPr>
        <w:pStyle w:val="BodyText"/>
        <w:rPr>
          <w:rFonts w:ascii="Arial MT"/>
          <w:b w:val="0"/>
          <w:sz w:val="17"/>
        </w:rPr>
      </w:pPr>
    </w:p>
    <w:tbl>
      <w:tblPr>
        <w:tblW w:w="0" w:type="auto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5"/>
        <w:gridCol w:w="1558"/>
        <w:gridCol w:w="4679"/>
      </w:tblGrid>
      <w:tr w:rsidR="006A386D">
        <w:trPr>
          <w:trHeight w:val="290"/>
        </w:trPr>
        <w:tc>
          <w:tcPr>
            <w:tcW w:w="2725" w:type="dxa"/>
          </w:tcPr>
          <w:p w:rsidR="006A386D" w:rsidRDefault="00B84175">
            <w:pPr>
              <w:pStyle w:val="TableParagraph"/>
              <w:ind w:left="470"/>
              <w:rPr>
                <w:b/>
                <w:i/>
              </w:rPr>
            </w:pPr>
            <w:r>
              <w:rPr>
                <w:b/>
                <w:i/>
                <w:w w:val="90"/>
              </w:rPr>
              <w:t>a)</w:t>
            </w:r>
            <w:r>
              <w:rPr>
                <w:b/>
                <w:i/>
                <w:spacing w:val="30"/>
              </w:rPr>
              <w:t xml:space="preserve">  </w:t>
            </w:r>
            <w:r>
              <w:rPr>
                <w:b/>
                <w:i/>
                <w:spacing w:val="-4"/>
                <w:w w:val="90"/>
              </w:rPr>
              <w:t>Name</w:t>
            </w:r>
          </w:p>
        </w:tc>
        <w:tc>
          <w:tcPr>
            <w:tcW w:w="1558" w:type="dxa"/>
          </w:tcPr>
          <w:p w:rsidR="006A386D" w:rsidRDefault="00B84175">
            <w:pPr>
              <w:pStyle w:val="TableParagraph"/>
              <w:ind w:left="107"/>
              <w:rPr>
                <w:b/>
                <w:i/>
              </w:rPr>
            </w:pPr>
            <w:r>
              <w:rPr>
                <w:b/>
                <w:i/>
                <w:w w:val="90"/>
              </w:rPr>
              <w:t>b)</w:t>
            </w:r>
            <w:r>
              <w:rPr>
                <w:b/>
                <w:i/>
                <w:spacing w:val="2"/>
              </w:rPr>
              <w:t xml:space="preserve"> </w:t>
            </w:r>
            <w:r>
              <w:rPr>
                <w:b/>
                <w:i/>
                <w:spacing w:val="-2"/>
                <w:w w:val="90"/>
              </w:rPr>
              <w:t>Nationality</w:t>
            </w:r>
          </w:p>
        </w:tc>
        <w:tc>
          <w:tcPr>
            <w:tcW w:w="4679" w:type="dxa"/>
          </w:tcPr>
          <w:p w:rsidR="006A386D" w:rsidRDefault="00B84175">
            <w:pPr>
              <w:pStyle w:val="TableParagraph"/>
              <w:ind w:left="148"/>
              <w:rPr>
                <w:b/>
                <w:i/>
              </w:rPr>
            </w:pPr>
            <w:r>
              <w:rPr>
                <w:b/>
                <w:i/>
                <w:spacing w:val="-2"/>
                <w:w w:val="90"/>
              </w:rPr>
              <w:t>Address</w:t>
            </w:r>
          </w:p>
        </w:tc>
      </w:tr>
      <w:tr w:rsidR="006A386D">
        <w:trPr>
          <w:trHeight w:val="2009"/>
        </w:trPr>
        <w:tc>
          <w:tcPr>
            <w:tcW w:w="2725" w:type="dxa"/>
          </w:tcPr>
          <w:p w:rsidR="006A386D" w:rsidRDefault="006A386D">
            <w:pPr>
              <w:pStyle w:val="TableParagraph"/>
              <w:rPr>
                <w:rFonts w:ascii="Arial MT"/>
              </w:rPr>
            </w:pPr>
          </w:p>
          <w:p w:rsidR="006A386D" w:rsidRDefault="006A386D">
            <w:pPr>
              <w:pStyle w:val="TableParagraph"/>
              <w:spacing w:before="209"/>
              <w:rPr>
                <w:rFonts w:ascii="Arial MT"/>
              </w:rPr>
            </w:pPr>
          </w:p>
          <w:p w:rsidR="006A386D" w:rsidRDefault="006A386D">
            <w:pPr>
              <w:pStyle w:val="TableParagraph"/>
              <w:spacing w:line="276" w:lineRule="auto"/>
              <w:ind w:left="110"/>
              <w:rPr>
                <w:b/>
              </w:rPr>
            </w:pPr>
          </w:p>
        </w:tc>
        <w:tc>
          <w:tcPr>
            <w:tcW w:w="1558" w:type="dxa"/>
          </w:tcPr>
          <w:p w:rsidR="006A386D" w:rsidRDefault="006A386D">
            <w:pPr>
              <w:pStyle w:val="TableParagraph"/>
              <w:rPr>
                <w:rFonts w:ascii="Arial MT"/>
              </w:rPr>
            </w:pPr>
          </w:p>
          <w:p w:rsidR="006A386D" w:rsidRDefault="006A386D">
            <w:pPr>
              <w:pStyle w:val="TableParagraph"/>
              <w:rPr>
                <w:rFonts w:ascii="Arial MT"/>
              </w:rPr>
            </w:pPr>
          </w:p>
          <w:p w:rsidR="006A386D" w:rsidRDefault="006A386D">
            <w:pPr>
              <w:pStyle w:val="TableParagraph"/>
              <w:spacing w:before="100"/>
              <w:rPr>
                <w:rFonts w:ascii="Arial MT"/>
              </w:rPr>
            </w:pPr>
          </w:p>
          <w:p w:rsidR="006A386D" w:rsidRDefault="006A386D">
            <w:pPr>
              <w:pStyle w:val="TableParagraph"/>
              <w:ind w:left="512"/>
              <w:rPr>
                <w:b/>
              </w:rPr>
            </w:pPr>
          </w:p>
        </w:tc>
        <w:tc>
          <w:tcPr>
            <w:tcW w:w="4679" w:type="dxa"/>
          </w:tcPr>
          <w:p w:rsidR="006A386D" w:rsidRDefault="008A222B" w:rsidP="008A222B">
            <w:pPr>
              <w:pStyle w:val="TableParagraph"/>
              <w:tabs>
                <w:tab w:val="left" w:pos="2770"/>
              </w:tabs>
              <w:spacing w:before="37"/>
              <w:ind w:left="148"/>
              <w:rPr>
                <w:b/>
              </w:rPr>
            </w:pPr>
            <w:r>
              <w:rPr>
                <w:b/>
                <w:spacing w:val="-2"/>
                <w:w w:val="80"/>
              </w:rPr>
              <w:tab/>
            </w:r>
          </w:p>
          <w:p w:rsidR="006A386D" w:rsidRDefault="006A386D">
            <w:pPr>
              <w:pStyle w:val="TableParagraph"/>
              <w:spacing w:before="38"/>
              <w:ind w:left="148"/>
              <w:rPr>
                <w:b/>
                <w:sz w:val="24"/>
              </w:rPr>
            </w:pPr>
          </w:p>
        </w:tc>
      </w:tr>
    </w:tbl>
    <w:p w:rsidR="006A386D" w:rsidRDefault="006A386D">
      <w:pPr>
        <w:pStyle w:val="BodyText"/>
        <w:spacing w:before="37"/>
        <w:rPr>
          <w:rFonts w:ascii="Arial MT"/>
          <w:b w:val="0"/>
        </w:rPr>
      </w:pPr>
    </w:p>
    <w:p w:rsidR="006A386D" w:rsidRDefault="00B84175">
      <w:pPr>
        <w:spacing w:line="360" w:lineRule="auto"/>
        <w:ind w:left="311" w:right="339"/>
        <w:jc w:val="both"/>
        <w:rPr>
          <w:rFonts w:ascii="Arial MT"/>
        </w:rPr>
      </w:pPr>
      <w:r>
        <w:rPr>
          <w:rFonts w:ascii="Arial MT"/>
          <w:w w:val="85"/>
        </w:rPr>
        <w:t>I/We</w:t>
      </w:r>
      <w:r>
        <w:rPr>
          <w:rFonts w:ascii="Arial MT"/>
          <w:spacing w:val="-7"/>
          <w:w w:val="85"/>
        </w:rPr>
        <w:t xml:space="preserve"> </w:t>
      </w:r>
      <w:r w:rsidR="008A222B">
        <w:rPr>
          <w:b/>
          <w:w w:val="85"/>
        </w:rPr>
        <w:t xml:space="preserve">                       </w:t>
      </w:r>
      <w:r>
        <w:rPr>
          <w:rFonts w:ascii="Arial MT"/>
          <w:w w:val="85"/>
        </w:rPr>
        <w:t>hereby</w:t>
      </w:r>
      <w:r>
        <w:rPr>
          <w:rFonts w:ascii="Arial MT"/>
          <w:spacing w:val="-6"/>
          <w:w w:val="85"/>
        </w:rPr>
        <w:t xml:space="preserve"> </w:t>
      </w:r>
      <w:r>
        <w:rPr>
          <w:rFonts w:ascii="Arial MT"/>
          <w:w w:val="85"/>
        </w:rPr>
        <w:t>request</w:t>
      </w:r>
      <w:r>
        <w:rPr>
          <w:rFonts w:ascii="Arial MT"/>
          <w:spacing w:val="-6"/>
          <w:w w:val="85"/>
        </w:rPr>
        <w:t xml:space="preserve"> </w:t>
      </w:r>
      <w:r>
        <w:rPr>
          <w:rFonts w:ascii="Arial MT"/>
          <w:w w:val="85"/>
        </w:rPr>
        <w:t>for</w:t>
      </w:r>
      <w:r>
        <w:rPr>
          <w:rFonts w:ascii="Arial MT"/>
          <w:spacing w:val="-7"/>
          <w:w w:val="85"/>
        </w:rPr>
        <w:t xml:space="preserve"> </w:t>
      </w:r>
      <w:r>
        <w:rPr>
          <w:rFonts w:ascii="Arial MT"/>
          <w:w w:val="85"/>
        </w:rPr>
        <w:t>early</w:t>
      </w:r>
      <w:r>
        <w:rPr>
          <w:rFonts w:ascii="Arial MT"/>
          <w:spacing w:val="-6"/>
          <w:w w:val="85"/>
        </w:rPr>
        <w:t xml:space="preserve"> </w:t>
      </w:r>
      <w:r>
        <w:rPr>
          <w:rFonts w:ascii="Arial MT"/>
          <w:w w:val="85"/>
        </w:rPr>
        <w:t>publication</w:t>
      </w:r>
      <w:r>
        <w:rPr>
          <w:rFonts w:ascii="Arial MT"/>
          <w:spacing w:val="-6"/>
          <w:w w:val="85"/>
        </w:rPr>
        <w:t xml:space="preserve"> </w:t>
      </w:r>
      <w:r>
        <w:rPr>
          <w:rFonts w:ascii="Arial MT"/>
          <w:w w:val="85"/>
        </w:rPr>
        <w:t>of</w:t>
      </w:r>
      <w:r>
        <w:rPr>
          <w:rFonts w:ascii="Arial MT"/>
          <w:spacing w:val="-6"/>
          <w:w w:val="85"/>
        </w:rPr>
        <w:t xml:space="preserve"> </w:t>
      </w:r>
      <w:r>
        <w:rPr>
          <w:rFonts w:ascii="Arial MT"/>
          <w:w w:val="85"/>
        </w:rPr>
        <w:t>my</w:t>
      </w:r>
      <w:r>
        <w:rPr>
          <w:rFonts w:ascii="Arial MT"/>
          <w:spacing w:val="-6"/>
          <w:w w:val="85"/>
        </w:rPr>
        <w:t xml:space="preserve"> </w:t>
      </w:r>
      <w:r>
        <w:rPr>
          <w:rFonts w:ascii="Arial MT"/>
          <w:w w:val="85"/>
        </w:rPr>
        <w:t>/</w:t>
      </w:r>
      <w:r>
        <w:rPr>
          <w:rFonts w:ascii="Arial MT"/>
          <w:spacing w:val="-6"/>
          <w:w w:val="85"/>
        </w:rPr>
        <w:t xml:space="preserve"> </w:t>
      </w:r>
      <w:r>
        <w:rPr>
          <w:rFonts w:ascii="Arial MT"/>
          <w:w w:val="85"/>
        </w:rPr>
        <w:t>our</w:t>
      </w:r>
      <w:r>
        <w:rPr>
          <w:rFonts w:ascii="Arial MT"/>
          <w:spacing w:val="-6"/>
          <w:w w:val="85"/>
        </w:rPr>
        <w:t xml:space="preserve"> </w:t>
      </w:r>
      <w:r>
        <w:rPr>
          <w:rFonts w:ascii="Arial MT"/>
          <w:w w:val="85"/>
        </w:rPr>
        <w:t xml:space="preserve">Application </w:t>
      </w:r>
      <w:r>
        <w:rPr>
          <w:rFonts w:ascii="Arial MT"/>
          <w:spacing w:val="-2"/>
          <w:w w:val="85"/>
        </w:rPr>
        <w:t xml:space="preserve">filed on </w:t>
      </w:r>
      <w:r w:rsidR="008A222B">
        <w:rPr>
          <w:b/>
          <w:spacing w:val="-2"/>
          <w:w w:val="85"/>
        </w:rPr>
        <w:t xml:space="preserve">               </w:t>
      </w:r>
      <w:r>
        <w:rPr>
          <w:rFonts w:ascii="Arial MT"/>
          <w:spacing w:val="-2"/>
          <w:w w:val="85"/>
        </w:rPr>
        <w:t xml:space="preserve">for the invention titled </w:t>
      </w:r>
      <w:r w:rsidR="008A222B">
        <w:rPr>
          <w:b/>
          <w:spacing w:val="-2"/>
          <w:w w:val="85"/>
        </w:rPr>
        <w:t xml:space="preserve">                 </w:t>
      </w:r>
      <w:bookmarkStart w:id="0" w:name="_GoBack"/>
      <w:bookmarkEnd w:id="0"/>
      <w:r w:rsidR="008A222B">
        <w:rPr>
          <w:b/>
          <w:spacing w:val="-2"/>
          <w:w w:val="85"/>
        </w:rPr>
        <w:t xml:space="preserve">                    </w:t>
      </w:r>
      <w:r>
        <w:rPr>
          <w:rFonts w:ascii="Arial MT"/>
          <w:w w:val="80"/>
        </w:rPr>
        <w:t xml:space="preserve">under section 11A (2) of </w:t>
      </w:r>
      <w:r>
        <w:rPr>
          <w:rFonts w:ascii="Arial MT"/>
          <w:w w:val="90"/>
        </w:rPr>
        <w:t>the Act.</w:t>
      </w:r>
    </w:p>
    <w:p w:rsidR="006A386D" w:rsidRDefault="00B84175">
      <w:pPr>
        <w:pStyle w:val="ListParagraph"/>
        <w:numPr>
          <w:ilvl w:val="0"/>
          <w:numId w:val="1"/>
        </w:numPr>
        <w:tabs>
          <w:tab w:val="left" w:pos="229"/>
        </w:tabs>
        <w:spacing w:before="236"/>
        <w:ind w:left="229" w:hanging="201"/>
      </w:pPr>
      <w:r>
        <w:rPr>
          <w:w w:val="80"/>
        </w:rPr>
        <w:t>To</w:t>
      </w:r>
      <w:r>
        <w:rPr>
          <w:spacing w:val="-5"/>
        </w:rPr>
        <w:t xml:space="preserve"> </w:t>
      </w:r>
      <w:r>
        <w:rPr>
          <w:w w:val="80"/>
        </w:rPr>
        <w:t>be</w:t>
      </w:r>
      <w:r>
        <w:rPr>
          <w:spacing w:val="-7"/>
        </w:rPr>
        <w:t xml:space="preserve"> </w:t>
      </w:r>
      <w:r>
        <w:rPr>
          <w:w w:val="80"/>
        </w:rPr>
        <w:t>signed</w:t>
      </w:r>
      <w:r>
        <w:rPr>
          <w:spacing w:val="-5"/>
        </w:rPr>
        <w:t xml:space="preserve"> </w:t>
      </w:r>
      <w:r>
        <w:rPr>
          <w:w w:val="80"/>
        </w:rPr>
        <w:t>by</w:t>
      </w:r>
      <w:r>
        <w:rPr>
          <w:spacing w:val="-7"/>
        </w:rPr>
        <w:t xml:space="preserve"> </w:t>
      </w:r>
      <w:r>
        <w:rPr>
          <w:w w:val="80"/>
        </w:rPr>
        <w:t>the</w:t>
      </w:r>
      <w:r>
        <w:rPr>
          <w:spacing w:val="-5"/>
        </w:rPr>
        <w:t xml:space="preserve"> </w:t>
      </w:r>
      <w:r>
        <w:rPr>
          <w:w w:val="80"/>
        </w:rPr>
        <w:t>applicant</w:t>
      </w:r>
      <w:r>
        <w:rPr>
          <w:spacing w:val="-4"/>
        </w:rPr>
        <w:t xml:space="preserve"> </w:t>
      </w:r>
      <w:r>
        <w:rPr>
          <w:w w:val="80"/>
        </w:rPr>
        <w:t>or</w:t>
      </w:r>
      <w:r>
        <w:rPr>
          <w:spacing w:val="-5"/>
        </w:rPr>
        <w:t xml:space="preserve"> </w:t>
      </w:r>
      <w:r>
        <w:rPr>
          <w:w w:val="80"/>
        </w:rPr>
        <w:t>by</w:t>
      </w:r>
      <w:r>
        <w:rPr>
          <w:spacing w:val="-7"/>
        </w:rPr>
        <w:t xml:space="preserve"> </w:t>
      </w:r>
      <w:r>
        <w:rPr>
          <w:w w:val="80"/>
        </w:rPr>
        <w:t>his</w:t>
      </w:r>
      <w:r>
        <w:rPr>
          <w:spacing w:val="-7"/>
        </w:rPr>
        <w:t xml:space="preserve"> </w:t>
      </w:r>
      <w:r>
        <w:rPr>
          <w:w w:val="80"/>
        </w:rPr>
        <w:t>authorized</w:t>
      </w:r>
      <w:r>
        <w:rPr>
          <w:spacing w:val="-5"/>
        </w:rPr>
        <w:t xml:space="preserve"> </w:t>
      </w:r>
      <w:r>
        <w:rPr>
          <w:w w:val="80"/>
        </w:rPr>
        <w:t>registered</w:t>
      </w:r>
      <w:r>
        <w:rPr>
          <w:spacing w:val="-5"/>
        </w:rPr>
        <w:t xml:space="preserve"> </w:t>
      </w:r>
      <w:r>
        <w:rPr>
          <w:w w:val="80"/>
        </w:rPr>
        <w:t>patent</w:t>
      </w:r>
      <w:r>
        <w:rPr>
          <w:spacing w:val="-7"/>
        </w:rPr>
        <w:t xml:space="preserve"> </w:t>
      </w:r>
      <w:r>
        <w:rPr>
          <w:spacing w:val="-2"/>
          <w:w w:val="80"/>
        </w:rPr>
        <w:t>agent.</w:t>
      </w:r>
    </w:p>
    <w:p w:rsidR="006A386D" w:rsidRDefault="006A386D">
      <w:pPr>
        <w:pStyle w:val="BodyText"/>
        <w:spacing w:before="25"/>
        <w:rPr>
          <w:rFonts w:ascii="Arial MT"/>
          <w:b w:val="0"/>
        </w:rPr>
      </w:pPr>
    </w:p>
    <w:p w:rsidR="006A386D" w:rsidRDefault="00B84175">
      <w:pPr>
        <w:pStyle w:val="ListParagraph"/>
        <w:numPr>
          <w:ilvl w:val="0"/>
          <w:numId w:val="1"/>
        </w:numPr>
        <w:tabs>
          <w:tab w:val="left" w:pos="229"/>
        </w:tabs>
        <w:ind w:left="229" w:hanging="201"/>
      </w:pPr>
      <w:r>
        <w:rPr>
          <w:w w:val="80"/>
        </w:rPr>
        <w:t>Name</w:t>
      </w:r>
      <w:r>
        <w:rPr>
          <w:spacing w:val="-6"/>
        </w:rPr>
        <w:t xml:space="preserve"> </w:t>
      </w:r>
      <w:r>
        <w:rPr>
          <w:w w:val="80"/>
        </w:rPr>
        <w:t>of</w:t>
      </w:r>
      <w:r>
        <w:rPr>
          <w:spacing w:val="-5"/>
        </w:rPr>
        <w:t xml:space="preserve"> </w:t>
      </w:r>
      <w:r>
        <w:rPr>
          <w:w w:val="80"/>
        </w:rPr>
        <w:t>the</w:t>
      </w:r>
      <w:r>
        <w:rPr>
          <w:spacing w:val="-5"/>
        </w:rPr>
        <w:t xml:space="preserve"> </w:t>
      </w:r>
      <w:r>
        <w:rPr>
          <w:w w:val="80"/>
        </w:rPr>
        <w:t>natural</w:t>
      </w:r>
      <w:r>
        <w:rPr>
          <w:spacing w:val="-5"/>
        </w:rPr>
        <w:t xml:space="preserve"> </w:t>
      </w:r>
      <w:r>
        <w:rPr>
          <w:w w:val="80"/>
        </w:rPr>
        <w:t>person</w:t>
      </w:r>
      <w:r>
        <w:rPr>
          <w:spacing w:val="-7"/>
        </w:rPr>
        <w:t xml:space="preserve"> </w:t>
      </w:r>
      <w:r>
        <w:rPr>
          <w:w w:val="80"/>
        </w:rPr>
        <w:t>who</w:t>
      </w:r>
      <w:r>
        <w:rPr>
          <w:spacing w:val="-6"/>
        </w:rPr>
        <w:t xml:space="preserve"> </w:t>
      </w:r>
      <w:r>
        <w:rPr>
          <w:w w:val="80"/>
        </w:rPr>
        <w:t>has</w:t>
      </w:r>
      <w:r>
        <w:rPr>
          <w:spacing w:val="-7"/>
        </w:rPr>
        <w:t xml:space="preserve"> </w:t>
      </w:r>
      <w:r>
        <w:rPr>
          <w:spacing w:val="-2"/>
          <w:w w:val="80"/>
        </w:rPr>
        <w:t>signed.</w:t>
      </w:r>
    </w:p>
    <w:p w:rsidR="006A386D" w:rsidRDefault="006A386D">
      <w:pPr>
        <w:pStyle w:val="BodyText"/>
        <w:spacing w:before="197"/>
        <w:rPr>
          <w:rFonts w:ascii="Arial MT"/>
          <w:b w:val="0"/>
        </w:rPr>
      </w:pPr>
    </w:p>
    <w:p w:rsidR="006A386D" w:rsidRDefault="006A386D">
      <w:pPr>
        <w:pStyle w:val="BodyText"/>
        <w:spacing w:before="75"/>
      </w:pPr>
    </w:p>
    <w:p w:rsidR="006A386D" w:rsidRDefault="00B84175">
      <w:pPr>
        <w:pStyle w:val="BodyText"/>
        <w:ind w:left="458"/>
      </w:pPr>
      <w:r>
        <w:rPr>
          <w:w w:val="80"/>
        </w:rPr>
        <w:t>Dated</w:t>
      </w:r>
      <w:r>
        <w:rPr>
          <w:spacing w:val="-5"/>
        </w:rPr>
        <w:t xml:space="preserve"> </w:t>
      </w:r>
      <w:r>
        <w:rPr>
          <w:w w:val="80"/>
        </w:rPr>
        <w:t>this</w:t>
      </w:r>
      <w:r>
        <w:rPr>
          <w:spacing w:val="-4"/>
        </w:rPr>
        <w:t xml:space="preserve"> </w:t>
      </w:r>
    </w:p>
    <w:p w:rsidR="006A386D" w:rsidRDefault="006A386D">
      <w:pPr>
        <w:pStyle w:val="BodyText"/>
      </w:pPr>
    </w:p>
    <w:p w:rsidR="006A386D" w:rsidRDefault="006A386D">
      <w:pPr>
        <w:pStyle w:val="BodyText"/>
      </w:pPr>
    </w:p>
    <w:p w:rsidR="006A386D" w:rsidRDefault="006A386D">
      <w:pPr>
        <w:pStyle w:val="BodyText"/>
        <w:spacing w:before="231"/>
      </w:pPr>
    </w:p>
    <w:p w:rsidR="006A386D" w:rsidRDefault="006A386D">
      <w:pPr>
        <w:pStyle w:val="BodyText"/>
      </w:pPr>
    </w:p>
    <w:p w:rsidR="006A386D" w:rsidRDefault="006A386D">
      <w:pPr>
        <w:pStyle w:val="BodyText"/>
        <w:spacing w:before="131"/>
      </w:pPr>
    </w:p>
    <w:p w:rsidR="006A386D" w:rsidRDefault="00B84175">
      <w:pPr>
        <w:spacing w:before="1"/>
        <w:ind w:left="458"/>
        <w:rPr>
          <w:rFonts w:ascii="Arial MT"/>
        </w:rPr>
      </w:pPr>
      <w:r>
        <w:rPr>
          <w:rFonts w:ascii="Arial MT"/>
          <w:spacing w:val="-5"/>
          <w:w w:val="90"/>
        </w:rPr>
        <w:t>To,</w:t>
      </w:r>
    </w:p>
    <w:p w:rsidR="006A386D" w:rsidRDefault="00B84175">
      <w:pPr>
        <w:spacing w:before="37"/>
        <w:ind w:left="458"/>
        <w:rPr>
          <w:rFonts w:ascii="Arial MT"/>
        </w:rPr>
      </w:pPr>
      <w:r>
        <w:rPr>
          <w:rFonts w:ascii="Arial MT"/>
          <w:w w:val="80"/>
        </w:rPr>
        <w:t>The</w:t>
      </w:r>
      <w:r>
        <w:rPr>
          <w:rFonts w:ascii="Arial MT"/>
          <w:spacing w:val="-5"/>
        </w:rPr>
        <w:t xml:space="preserve"> </w:t>
      </w:r>
      <w:r>
        <w:rPr>
          <w:rFonts w:ascii="Arial MT"/>
          <w:w w:val="80"/>
        </w:rPr>
        <w:t>Controller</w:t>
      </w:r>
      <w:r>
        <w:rPr>
          <w:rFonts w:ascii="Arial MT"/>
          <w:spacing w:val="-5"/>
        </w:rPr>
        <w:t xml:space="preserve"> </w:t>
      </w:r>
      <w:r>
        <w:rPr>
          <w:rFonts w:ascii="Arial MT"/>
          <w:w w:val="80"/>
        </w:rPr>
        <w:t>of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2"/>
          <w:w w:val="80"/>
        </w:rPr>
        <w:t>Patent</w:t>
      </w:r>
    </w:p>
    <w:p w:rsidR="006A386D" w:rsidRDefault="00B84175">
      <w:pPr>
        <w:pStyle w:val="BodyText"/>
        <w:spacing w:before="37"/>
        <w:ind w:left="458"/>
      </w:pPr>
      <w:r>
        <w:rPr>
          <w:w w:val="80"/>
        </w:rPr>
        <w:t>The</w:t>
      </w:r>
      <w:r>
        <w:rPr>
          <w:spacing w:val="-2"/>
        </w:rPr>
        <w:t xml:space="preserve"> </w:t>
      </w:r>
      <w:r>
        <w:rPr>
          <w:w w:val="80"/>
        </w:rPr>
        <w:t>Patent</w:t>
      </w:r>
      <w:r>
        <w:rPr>
          <w:spacing w:val="-2"/>
        </w:rPr>
        <w:t xml:space="preserve"> </w:t>
      </w:r>
      <w:r>
        <w:rPr>
          <w:w w:val="80"/>
        </w:rPr>
        <w:t>Office,</w:t>
      </w:r>
      <w:r>
        <w:rPr>
          <w:spacing w:val="-2"/>
        </w:rPr>
        <w:t xml:space="preserve"> </w:t>
      </w:r>
      <w:r>
        <w:rPr>
          <w:spacing w:val="-2"/>
          <w:w w:val="80"/>
        </w:rPr>
        <w:t>Chennai</w:t>
      </w:r>
    </w:p>
    <w:sectPr w:rsidR="006A386D">
      <w:footerReference w:type="default" r:id="rId8"/>
      <w:type w:val="continuous"/>
      <w:pgSz w:w="11910" w:h="16840"/>
      <w:pgMar w:top="800" w:right="1133" w:bottom="1960" w:left="1275" w:header="0" w:footer="17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4175" w:rsidRDefault="00B84175">
      <w:r>
        <w:separator/>
      </w:r>
    </w:p>
  </w:endnote>
  <w:endnote w:type="continuationSeparator" w:id="0">
    <w:p w:rsidR="00B84175" w:rsidRDefault="00B841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386D" w:rsidRDefault="006A386D">
    <w:pPr>
      <w:pStyle w:val="BodyText"/>
      <w:spacing w:line="14" w:lineRule="auto"/>
      <w:rPr>
        <w:b w:val="0"/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4175" w:rsidRDefault="00B84175">
      <w:r>
        <w:separator/>
      </w:r>
    </w:p>
  </w:footnote>
  <w:footnote w:type="continuationSeparator" w:id="0">
    <w:p w:rsidR="00B84175" w:rsidRDefault="00B841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536165"/>
    <w:multiLevelType w:val="hybridMultilevel"/>
    <w:tmpl w:val="741E1538"/>
    <w:lvl w:ilvl="0" w:tplc="564E4406">
      <w:start w:val="1"/>
      <w:numFmt w:val="decimal"/>
      <w:lvlText w:val="%1."/>
      <w:lvlJc w:val="left"/>
      <w:pPr>
        <w:ind w:left="230" w:hanging="20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 w:tplc="F14A63C8">
      <w:numFmt w:val="bullet"/>
      <w:lvlText w:val="•"/>
      <w:lvlJc w:val="left"/>
      <w:pPr>
        <w:ind w:left="1165" w:hanging="202"/>
      </w:pPr>
      <w:rPr>
        <w:rFonts w:hint="default"/>
        <w:lang w:val="en-US" w:eastAsia="en-US" w:bidi="ar-SA"/>
      </w:rPr>
    </w:lvl>
    <w:lvl w:ilvl="2" w:tplc="46F6B238">
      <w:numFmt w:val="bullet"/>
      <w:lvlText w:val="•"/>
      <w:lvlJc w:val="left"/>
      <w:pPr>
        <w:ind w:left="2091" w:hanging="202"/>
      </w:pPr>
      <w:rPr>
        <w:rFonts w:hint="default"/>
        <w:lang w:val="en-US" w:eastAsia="en-US" w:bidi="ar-SA"/>
      </w:rPr>
    </w:lvl>
    <w:lvl w:ilvl="3" w:tplc="93EC59E6">
      <w:numFmt w:val="bullet"/>
      <w:lvlText w:val="•"/>
      <w:lvlJc w:val="left"/>
      <w:pPr>
        <w:ind w:left="3017" w:hanging="202"/>
      </w:pPr>
      <w:rPr>
        <w:rFonts w:hint="default"/>
        <w:lang w:val="en-US" w:eastAsia="en-US" w:bidi="ar-SA"/>
      </w:rPr>
    </w:lvl>
    <w:lvl w:ilvl="4" w:tplc="365CE39E">
      <w:numFmt w:val="bullet"/>
      <w:lvlText w:val="•"/>
      <w:lvlJc w:val="left"/>
      <w:pPr>
        <w:ind w:left="3943" w:hanging="202"/>
      </w:pPr>
      <w:rPr>
        <w:rFonts w:hint="default"/>
        <w:lang w:val="en-US" w:eastAsia="en-US" w:bidi="ar-SA"/>
      </w:rPr>
    </w:lvl>
    <w:lvl w:ilvl="5" w:tplc="9F761F60">
      <w:numFmt w:val="bullet"/>
      <w:lvlText w:val="•"/>
      <w:lvlJc w:val="left"/>
      <w:pPr>
        <w:ind w:left="4869" w:hanging="202"/>
      </w:pPr>
      <w:rPr>
        <w:rFonts w:hint="default"/>
        <w:lang w:val="en-US" w:eastAsia="en-US" w:bidi="ar-SA"/>
      </w:rPr>
    </w:lvl>
    <w:lvl w:ilvl="6" w:tplc="1A9AFC9A">
      <w:numFmt w:val="bullet"/>
      <w:lvlText w:val="•"/>
      <w:lvlJc w:val="left"/>
      <w:pPr>
        <w:ind w:left="5795" w:hanging="202"/>
      </w:pPr>
      <w:rPr>
        <w:rFonts w:hint="default"/>
        <w:lang w:val="en-US" w:eastAsia="en-US" w:bidi="ar-SA"/>
      </w:rPr>
    </w:lvl>
    <w:lvl w:ilvl="7" w:tplc="6C30E3AC">
      <w:numFmt w:val="bullet"/>
      <w:lvlText w:val="•"/>
      <w:lvlJc w:val="left"/>
      <w:pPr>
        <w:ind w:left="6720" w:hanging="202"/>
      </w:pPr>
      <w:rPr>
        <w:rFonts w:hint="default"/>
        <w:lang w:val="en-US" w:eastAsia="en-US" w:bidi="ar-SA"/>
      </w:rPr>
    </w:lvl>
    <w:lvl w:ilvl="8" w:tplc="C9541D72">
      <w:numFmt w:val="bullet"/>
      <w:lvlText w:val="•"/>
      <w:lvlJc w:val="left"/>
      <w:pPr>
        <w:ind w:left="7646" w:hanging="20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A386D"/>
    <w:rsid w:val="006A386D"/>
    <w:rsid w:val="008A222B"/>
    <w:rsid w:val="00B47EFC"/>
    <w:rsid w:val="00B8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ind w:left="229" w:hanging="201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A22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222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8A22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222B"/>
    <w:rPr>
      <w:rFonts w:ascii="Arial" w:eastAsia="Arial" w:hAnsi="Arial" w:cs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ind w:left="229" w:hanging="201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A22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222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8A22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222B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 Donica</dc:creator>
  <cp:lastModifiedBy>Anton Donica</cp:lastModifiedBy>
  <cp:revision>2</cp:revision>
  <dcterms:created xsi:type="dcterms:W3CDTF">2026-08-06T06:52:00Z</dcterms:created>
  <dcterms:modified xsi:type="dcterms:W3CDTF">2026-08-06T06:52:00Z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LastSaved">
    <vt:filetime>2026-08-06T00:00:00Z</vt:filetime>
  </property>
  <property fmtid="{D5CDD505-2E9C-101B-9397-08002B2CF9AE}" pid="5" name="Producer">
    <vt:lpwstr>iText® 5.5.13 ©2000-2018 iText Group NV (AGPL-version)</vt:lpwstr>
  </property>
</Properties>
</file>