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401DE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Day 6 — 27 February 2026</w:t>
      </w:r>
      <w:r/>
      <w:r>
        <w:rPr>
          <w:rFonts w:ascii="Times" w:hAnsi="Times" w:eastAsia="Times" w:cs="Times"/>
          <w:sz w:val="24"/>
        </w:rPr>
      </w:r>
      <w:r/>
      <w:r>
        <w:rPr>
          <w:rFonts w:ascii="Times" w:hAnsi="Times" w:eastAsia="Times" w:cs="Times"/>
          <w:sz w:val="36"/>
        </w:rPr>
      </w:r>
    </w:p>
    <w:p w14:paraId="6E734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Activity Title:</w:t>
      </w:r>
      <w:r>
        <w:rPr>
          <w:rFonts w:ascii="Times" w:hAnsi="Times" w:eastAsia="Times" w:cs="Times"/>
          <w:color w:val="000000"/>
          <w:sz w:val="24"/>
        </w:rPr>
        <w:t xml:space="preserve"> Full Memory System Implementation &amp; SQLite Persistence Layer</w:t>
      </w:r>
      <w:r/>
    </w:p>
    <w:p w14:paraId="573955F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8"/>
          <w:szCs w:val="28"/>
        </w:rPr>
      </w:pPr>
      <w:r>
        <w:rPr>
          <w:rFonts w:ascii="Times" w:hAnsi="Times" w:eastAsia="Times" w:cs="Times"/>
          <w:b/>
          <w:color w:val="000000"/>
          <w:sz w:val="28"/>
          <w:szCs w:val="28"/>
        </w:rPr>
        <w:t xml:space="preserve">1. Objective</w:t>
      </w:r>
      <w:r>
        <w:rPr>
          <w:sz w:val="28"/>
          <w:szCs w:val="28"/>
        </w:rPr>
      </w:r>
      <w:r>
        <w:rPr>
          <w:rFonts w:ascii="Times" w:hAnsi="Times" w:eastAsia="Times" w:cs="Times"/>
          <w:sz w:val="28"/>
          <w:szCs w:val="28"/>
        </w:rPr>
      </w:r>
    </w:p>
    <w:p w14:paraId="791937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Implement and finalize:</w:t>
      </w:r>
      <w:r/>
    </w:p>
    <w:p w14:paraId="59FF5D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memory (short-term, in-memory)</w:t>
      </w:r>
      <w:r/>
    </w:p>
    <w:p w14:paraId="03E32C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 memory (long-term, SQLite)</w:t>
      </w:r>
      <w:r/>
    </w:p>
    <w:p w14:paraId="1F4273A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Learning progress tracking</w:t>
      </w:r>
      <w:r/>
    </w:p>
    <w:p w14:paraId="371A6A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effectiveness persistence</w:t>
      </w:r>
      <w:r/>
    </w:p>
    <w:p w14:paraId="0C14EE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Child preference storage</w:t>
      </w:r>
      <w:r/>
    </w:p>
    <w:p w14:paraId="69BABAA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Child status tracking</w:t>
      </w:r>
      <w:r/>
    </w:p>
    <w:p w14:paraId="1CD239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status tracking</w:t>
      </w:r>
      <w:r/>
    </w:p>
    <w:p w14:paraId="6574F3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Optional RAG module for child story preference personalization</w:t>
      </w:r>
      <w:r/>
    </w:p>
    <w:p w14:paraId="444F3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C634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marks the completion of LaRa’s dual-layer memory architecture.</w:t>
      </w:r>
      <w:r/>
    </w:p>
    <w:p w14:paraId="3C1AA3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2. Session Memory — Real-Time Adaptive Layer</w:t>
      </w:r>
      <w:r/>
    </w:p>
    <w:p w14:paraId="541C26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E3491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in-memory SessionState system was fully integrated and stabilized.</w:t>
      </w:r>
      <w:r/>
    </w:p>
    <w:p w14:paraId="3D8079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022C8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Responsibilities:</w:t>
      </w:r>
      <w:r/>
    </w:p>
    <w:p w14:paraId="4708B7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current turn count</w:t>
      </w:r>
      <w:r/>
    </w:p>
    <w:p w14:paraId="699066F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difficulty level (1–5)</w:t>
      </w:r>
      <w:r/>
    </w:p>
    <w:p w14:paraId="13715F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frustration streaks</w:t>
      </w:r>
      <w:r/>
    </w:p>
    <w:p w14:paraId="5C05D0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stability streaks</w:t>
      </w:r>
      <w:r/>
    </w:p>
    <w:p w14:paraId="7689B97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difficulty cooldown lock</w:t>
      </w:r>
      <w:r/>
    </w:p>
    <w:p w14:paraId="015C175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current concept</w:t>
      </w:r>
      <w:r/>
    </w:p>
    <w:p w14:paraId="446196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session status (active, sleeping, shutdown)</w:t>
      </w:r>
      <w:r/>
    </w:p>
    <w:p w14:paraId="5134D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26875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Design rule enforced:</w:t>
      </w:r>
      <w:r/>
    </w:p>
    <w:p w14:paraId="67B75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Session memory never persists raw emotional narratives.</w:t>
      </w:r>
      <w:r/>
    </w:p>
    <w:p w14:paraId="1E38C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Only structured counters and states are stored.</w:t>
      </w:r>
      <w:r/>
    </w:p>
    <w:p w14:paraId="128CA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329B5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allows adaptive decision-making without violating privacy.</w:t>
      </w:r>
      <w:r/>
    </w:p>
    <w:p w14:paraId="553455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3. User Memory — SQLite Long-Term Layer</w:t>
      </w:r>
      <w:r/>
    </w:p>
    <w:p w14:paraId="1C23EB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6B9A2B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All long-term child data is now persisted in local SQLite tables.</w:t>
      </w:r>
      <w:r/>
    </w:p>
    <w:p w14:paraId="55628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993B5E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8"/>
        </w:rPr>
        <w:t xml:space="preserve">Implemented Tables:</w:t>
      </w:r>
      <w:r/>
    </w:p>
    <w:p w14:paraId="5E068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01CC712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1. Child Profile Table</w:t>
      </w:r>
      <w:r/>
    </w:p>
    <w:p w14:paraId="1C08B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Stores:</w:t>
      </w:r>
      <w:r/>
    </w:p>
    <w:p w14:paraId="54542B9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User ID</w:t>
      </w:r>
      <w:r/>
    </w:p>
    <w:p w14:paraId="0033BD9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Preferred topics</w:t>
      </w:r>
      <w:r/>
    </w:p>
    <w:p w14:paraId="35E869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Baseline instruction depth</w:t>
      </w:r>
      <w:r/>
    </w:p>
    <w:p w14:paraId="29C8383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Preferred TTS speed</w:t>
      </w:r>
      <w:r/>
    </w:p>
    <w:p w14:paraId="7B914B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preference (if locked)</w:t>
      </w:r>
      <w:r/>
    </w:p>
    <w:p w14:paraId="6B19E0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0570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Purpose:</w:t>
      </w:r>
      <w:r/>
    </w:p>
    <w:p w14:paraId="67F6D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Long-term personalization without emotional labeling.</w:t>
      </w:r>
      <w:r/>
    </w:p>
    <w:p w14:paraId="730222A9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2. Learning Progress Table</w:t>
      </w:r>
      <w:r/>
    </w:p>
    <w:p w14:paraId="365B1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Stores:</w:t>
      </w:r>
      <w:r/>
    </w:p>
    <w:p w14:paraId="5EB0C8E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Concept name</w:t>
      </w:r>
      <w:r/>
    </w:p>
    <w:p w14:paraId="32EB00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Mastery level (0–5)</w:t>
      </w:r>
      <w:r/>
    </w:p>
    <w:p w14:paraId="501A5A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Highest difficulty successfully completed</w:t>
      </w:r>
      <w:r/>
    </w:p>
    <w:p w14:paraId="3995C8B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Attempt count</w:t>
      </w:r>
      <w:r/>
    </w:p>
    <w:p w14:paraId="14175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242152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Purpose:</w:t>
      </w:r>
      <w:r/>
    </w:p>
    <w:p w14:paraId="11DC6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Educational progression independent of emotional regulation.</w:t>
      </w:r>
      <w:r/>
    </w:p>
    <w:p w14:paraId="7F9761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79219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Important separation:</w:t>
      </w:r>
      <w:r/>
    </w:p>
    <w:p w14:paraId="072ED8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Learning logic never mixes with emotional logic.</w:t>
      </w:r>
      <w:r/>
    </w:p>
    <w:p w14:paraId="06E669F1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3. Emotional Metrics Table</w:t>
      </w:r>
      <w:r/>
    </w:p>
    <w:p w14:paraId="761AC5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Stores:</w:t>
      </w:r>
      <w:r/>
    </w:p>
    <w:p w14:paraId="26E2B7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Frustration count</w:t>
      </w:r>
      <w:r/>
    </w:p>
    <w:p w14:paraId="740C9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Recovery count</w:t>
      </w:r>
      <w:r/>
    </w:p>
    <w:p w14:paraId="586F17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Neutral stability count</w:t>
      </w:r>
      <w:r/>
    </w:p>
    <w:p w14:paraId="65CFB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4D124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All values are aggregated counts only.</w:t>
      </w:r>
      <w:r/>
    </w:p>
    <w:p w14:paraId="4284AD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7D326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Includes:</w:t>
      </w:r>
      <w:r/>
    </w:p>
    <w:p w14:paraId="11396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24-hour decay mechanism (0.95 compound factor)</w:t>
      </w:r>
      <w:r/>
    </w:p>
    <w:p w14:paraId="50212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0B174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prevents emotional bias persistence.</w:t>
      </w:r>
      <w:r/>
    </w:p>
    <w:p w14:paraId="40ED873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4. Reinforcement Metrics Table</w:t>
      </w:r>
      <w:r/>
    </w:p>
    <w:p w14:paraId="6249A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Stores:</w:t>
      </w:r>
      <w:r/>
    </w:p>
    <w:p w14:paraId="10BE09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style</w:t>
      </w:r>
      <w:r/>
    </w:p>
    <w:p w14:paraId="6D61353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Total reinforcement events</w:t>
      </w:r>
      <w:r/>
    </w:p>
    <w:p w14:paraId="0B201D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Stability correlation tracking</w:t>
      </w:r>
      <w:r/>
    </w:p>
    <w:p w14:paraId="5CC7D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2B6157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Used to:</w:t>
      </w:r>
      <w:r/>
    </w:p>
    <w:p w14:paraId="0655F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Determine if reinforcement style shift should occur in future sessions.</w:t>
      </w:r>
      <w:r/>
    </w:p>
    <w:p w14:paraId="7EDD5A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68495C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Strict rule:</w:t>
      </w:r>
      <w:r/>
    </w:p>
    <w:p w14:paraId="7F7C7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Style change requires 5+ events and ≥15% improvement.</w:t>
      </w:r>
      <w:r/>
    </w:p>
    <w:p w14:paraId="7F33C8D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24"/>
        </w:rPr>
        <w:t xml:space="preserve">5. Session Status Table</w:t>
      </w:r>
      <w:r/>
    </w:p>
    <w:p w14:paraId="3CE3D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Tracks:</w:t>
      </w:r>
      <w:r/>
    </w:p>
    <w:p w14:paraId="3FE557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Active session ID</w:t>
      </w:r>
      <w:r/>
    </w:p>
    <w:p w14:paraId="256AEC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Last interaction timestamp</w:t>
      </w:r>
      <w:r/>
    </w:p>
    <w:p w14:paraId="1E8599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Session completion state</w:t>
      </w:r>
      <w:r/>
    </w:p>
    <w:p w14:paraId="238DBC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change lock flag</w:t>
      </w:r>
      <w:r/>
    </w:p>
    <w:p w14:paraId="1EF61A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6B5CB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Purpose:</w:t>
      </w:r>
      <w:r/>
    </w:p>
    <w:p w14:paraId="65F7E6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Maintain session integrity and prevent cross-session contamination.</w:t>
      </w:r>
      <w:r/>
    </w:p>
    <w:p w14:paraId="3E0E6E6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4. Optional RAG — Child Story Likeliness Personalization</w:t>
      </w:r>
      <w:r/>
    </w:p>
    <w:p w14:paraId="627BC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31732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Implemented an optional Retrieval-Augmented Generation (RAG) mechanism designed specifically for:</w:t>
      </w:r>
      <w:r/>
    </w:p>
    <w:p w14:paraId="5DB4ED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Story preference alignment</w:t>
      </w:r>
      <w:r/>
    </w:p>
    <w:p w14:paraId="6347C5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Topic personalization</w:t>
      </w:r>
      <w:r/>
    </w:p>
    <w:p w14:paraId="608080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Interest reinforcement</w:t>
      </w:r>
      <w:r/>
    </w:p>
    <w:p w14:paraId="151048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06E41F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RAG behavior:</w:t>
      </w:r>
      <w:r/>
    </w:p>
    <w:p w14:paraId="1C72F0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Retrieves child-preferred topics from SQLite</w:t>
      </w:r>
      <w:r/>
    </w:p>
    <w:p w14:paraId="3E3C1A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Injects structured context into LLM prompt</w:t>
      </w:r>
      <w:r/>
    </w:p>
    <w:p w14:paraId="054E39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Does NOT override strategy or safety layers</w:t>
      </w:r>
      <w:r/>
    </w:p>
    <w:p w14:paraId="653364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Never stores story transcripts</w:t>
      </w:r>
      <w:r/>
    </w:p>
    <w:p w14:paraId="73A16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155ECE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Critical design rule:</w:t>
      </w:r>
      <w:r/>
    </w:p>
    <w:p w14:paraId="61CE1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RAG enhances personalization, not autonomy.</w:t>
      </w:r>
      <w:r/>
    </w:p>
    <w:p w14:paraId="0D96B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D102A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The LLM remains a renderer under strategy control.</w:t>
      </w:r>
      <w:r/>
    </w:p>
    <w:p w14:paraId="093B23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5. Reinforcement Adaptation Persistence</w:t>
      </w:r>
      <w:r/>
    </w:p>
    <w:p w14:paraId="3DAF9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37477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selection logic now persists across sessions.</w:t>
      </w:r>
      <w:r/>
    </w:p>
    <w:p w14:paraId="22068A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F0E4A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Mechanism:</w:t>
      </w:r>
      <w:r/>
    </w:p>
    <w:p w14:paraId="3A7CB2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Track reinforcement effectiveness per child</w:t>
      </w:r>
      <w:r/>
    </w:p>
    <w:p w14:paraId="5E9ADE7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Store preferred style at session end</w:t>
      </w:r>
      <w:r/>
    </w:p>
    <w:p w14:paraId="34DDABA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Lock reinforcement style during session after change</w:t>
      </w:r>
      <w:r/>
    </w:p>
    <w:p w14:paraId="41B8AA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191E64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This ensures:</w:t>
      </w:r>
      <w:r/>
    </w:p>
    <w:p w14:paraId="2E64A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No unstable personality shifts between sessions.</w:t>
      </w:r>
      <w:r/>
    </w:p>
    <w:p w14:paraId="1123FF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6. Privacy &amp; Governance Validation</w:t>
      </w:r>
      <w:r/>
    </w:p>
    <w:p w14:paraId="7BA2D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6C015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Confirmed:</w:t>
      </w:r>
      <w:r/>
    </w:p>
    <w:p w14:paraId="1D48A4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All storage local (SQLite)</w:t>
      </w:r>
      <w:r/>
    </w:p>
    <w:p w14:paraId="677055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cloud sync</w:t>
      </w:r>
      <w:r/>
    </w:p>
    <w:p w14:paraId="476A767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raw transcripts stored</w:t>
      </w:r>
      <w:r/>
    </w:p>
    <w:p w14:paraId="48C2C2D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emotional narratives stored</w:t>
      </w:r>
      <w:r/>
    </w:p>
    <w:p w14:paraId="51203BB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diagnostic labels stored</w:t>
      </w:r>
      <w:r/>
    </w:p>
    <w:p w14:paraId="6159E9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No biometric retention</w:t>
      </w:r>
      <w:r/>
    </w:p>
    <w:p w14:paraId="41DE71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287B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Data is structured, aggregated, and minimal.</w:t>
      </w:r>
      <w:r/>
    </w:p>
    <w:p w14:paraId="245293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b/>
          <w:color w:val="000000"/>
          <w:sz w:val="36"/>
        </w:rPr>
        <w:t xml:space="preserve">7. Architectural Impact</w:t>
      </w:r>
      <w:r/>
    </w:p>
    <w:p w14:paraId="2BFADA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223146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By the end of Day 6:</w:t>
      </w:r>
      <w:r/>
    </w:p>
    <w:p w14:paraId="6AFDF8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Dual-layer memory system complete.</w:t>
      </w:r>
      <w:r/>
    </w:p>
    <w:p w14:paraId="58047D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Emotional tracking bounded and decayed.</w:t>
      </w:r>
      <w:r/>
    </w:p>
    <w:p w14:paraId="011D37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Learning progression isolated from regulation logic.</w:t>
      </w:r>
      <w:r/>
    </w:p>
    <w:p w14:paraId="1AC6FE8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Reinforcement adaptation persisted.</w:t>
      </w:r>
      <w:r/>
    </w:p>
    <w:p w14:paraId="417D2A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Child preference personalization implemented.</w:t>
      </w:r>
      <w:r/>
    </w:p>
    <w:p w14:paraId="1CD1158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Optional RAG integrated safely.</w:t>
      </w:r>
      <w:r/>
    </w:p>
    <w:p w14:paraId="5761C3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SQLite database architecture finalized.</w:t>
      </w:r>
      <w:r/>
    </w:p>
    <w:p w14:paraId="5F27E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77190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LaRa now has:</w:t>
      </w:r>
      <w:r/>
    </w:p>
    <w:p w14:paraId="17EE8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985D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Short-term regulation</w:t>
      </w:r>
      <w:r/>
    </w:p>
    <w:p w14:paraId="2E931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Long-term learning</w:t>
      </w:r>
      <w:r/>
    </w:p>
    <w:p w14:paraId="0E388A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Controlled personalization</w:t>
      </w:r>
      <w:r/>
    </w:p>
    <w:p w14:paraId="223F57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Privacy guarantees</w:t>
      </w:r>
      <w:r/>
    </w:p>
    <w:p w14:paraId="5563BB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5357D4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That’s not a chatbot.</w:t>
      </w:r>
      <w:r/>
    </w:p>
    <w:p w14:paraId="1A0B4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That’s a regulated adaptive educational system.</w:t>
      </w:r>
      <w:r/>
    </w:p>
    <w:p w14:paraId="741DC0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05B0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Next level engineering step:</w:t>
      </w:r>
      <w:r/>
    </w:p>
    <w:p w14:paraId="229339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sz w:val="24"/>
        </w:rPr>
      </w:r>
      <w:r/>
    </w:p>
    <w:p w14:paraId="405CB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" w:hAnsi="Times" w:eastAsia="Times" w:cs="Times"/>
          <w:color w:val="000000"/>
          <w:sz w:val="24"/>
        </w:rPr>
        <w:t xml:space="preserve">Database integrity testing:</w:t>
      </w:r>
      <w:r/>
    </w:p>
    <w:p w14:paraId="10113AE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Simulate 100+ session inserts</w:t>
      </w:r>
      <w:r/>
    </w:p>
    <w:p w14:paraId="220F53E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Validate decay correctness over multi-day intervals</w:t>
      </w:r>
      <w:r/>
    </w:p>
    <w:p w14:paraId="0169A8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Verify no reinforcement oscillation</w:t>
      </w:r>
      <w:r/>
    </w:p>
    <w:p w14:paraId="165AB8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" w:hAnsi="Times" w:eastAsia="Times" w:cs="Times"/>
          <w:color w:val="000000"/>
          <w:sz w:val="24"/>
        </w:rPr>
        <w:t xml:space="preserve">Stress-test RAG injection boundaries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2AD8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2026-02-28T04:16:10Z</dcterms:modified>
</cp:coreProperties>
</file>