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Viability and Execution Analysis: OpsPilot AI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Synthesis and Idea Viability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conceptual architecture of OpsPilot AI addresses a profound, systemic inefficiency within modern enterprise architecture: the fragmentation of operational data across disparate, multimodal silos. Organizations currently operate in environments where critical intelligence is scattered across structured telemetry databases and highly unstructured artifacts, including PDF invoices, customer complaint emails, and photographic evidence of physical assets.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operational intelligence market, engineered to resolve these exact inefficiencies, is undergoing explosive, sustained growth. Current economic valuations project the industrial operational intelligence solutions market to expand from $25.0 billion in 2025 to an estimated $123.16 billion by 2036, representing a formidable compound annual growth rate (CAGR) of 15.6%.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Concurrently, the overarching Artificial Intelligence for IT Operations (AIOps) sector is forecast to surge from $18.95 billion in 2026 to $37.79 billion by 2031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the specialized supply chain risk management software market is expected to achieve $62.74 billion by 2035.</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macroeconomic indicators definitively validate the existence of a massive, well-capitalized target audience actively seeking integrated solutions to operational fragmentation and supply chain vulnerability.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operational pain point identified by OpsPilot AI—the manual analysis, cross-referencing, and correlation of multimodal evidence—is particularly acute in the logistics, compliance, and incident management sectors.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Industry analyses reveal that approximately 1.9% of all palletized shipments arrive with an overage, shortage, or damage (OS&amp;D) issue.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this percentage may appear statistically minor, it translates into an annual operational cost exceeding $1 billion for North American shippers alone, manifesting in regulatory fines, inventory write-offs, and catastrophic losses of client trust.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Compounding this financial hemorrhage is the severe administrative burden associated with claims processing; over 50% of freight claims are routinely rejected simply because required documentation, such as corroborating photographs and original bills of lading, is missing, misfiled, or improperly correlated.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Current incident management processes rely heavily on manual data entry, rushed barcode scanning, and siloed email communication, turning minor supply chain discrepancies into extensive financial losses.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OpsPilot AI’s proposition to autonomously ingest, correlate, and score these disparate data points directly addresses a verifiable, high-dollar inefficiency in enterprise operations.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fundamentally differentiates OpsPilot AI from existing incident management platforms is its architectural focus on "explainable cross-modal operational reasoning".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broader AIOps and incident correlation market is currently plagued by user frustration regarding "black box" algorithms and autonomous agents that take action without transparent justification. Industry practitioners on operational forums express deep skepticism toward automated remediation, preferring artificial intelligence to act as a diagnostic assistant that filters alert noise and gradually earns user trust.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Users explicitly demand that artificial intelligence systems explain every recommendation and keep human operators strictly in control until the organizational culture is ready for full automation.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the lack of explainability in AI systems presents severe regulatory, legal, and compliance risks; organizations face immediate legal scrutiny and reputational damage if they cannot definitively justify how an algorithmic decision or risk score was reached.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centering deterministic explainability as the primary unique selling proposition, OpsPilot AI strategically aligns with the enterprise market's demand for transparent, trustworthy, and heavily auditable artificial intelligence workflows.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timing for this platform is exceptionally favorable and represents a distinct window of opportunity. The transition from single-modal text processing to true multimodal artificial intelligence represents the absolute frontier of enterprise technology, enabling systems to simultaneously fuse perception (vision, audio), understanding (text, knowledge graphs), and reasoning (orchestrated large language models).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market has rapidly evolved beyond simple chatbots; modern enterprises require agentic workflows capable of processing unstructured compliance documents, real-time telemetry, and visual evidence simultaneously, supported by newly accessible foundational models like Gemini and Claude 3.</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the idea is not without significant execution risk. The primary viability threat lies in the mathematical execution of the correlation engine. If the system relies on superficial keyword matching rather than deep semantic understanding, it will generate an overwhelming volume of false positive correlations, exacerbating the very alert fatigue it aims to cure.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Nevertheless, if the cross-modal reasoning pipeline can reliably link a damaged shipment photograph to its corresponding PDF invoice and email complaint with high accuracy, the concept possesses immense utility, deep switching logic for end-users, and profound commercial viability.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Segment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2025/2026 Valuation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Projected Future Valuation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Projected CAGR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Growth Drivers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Industrial Operational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 Billion (2025)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$123.16 Billion (2036)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analytics adoption, IoT data volume surges, automated response mechanisms.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AIOps (AI for IT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$18.95 Billion (2026)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$37.79 Billion (2031)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Reduction of overlapping monitoring tools, alert noise mitigation, healthcare compliance requirements.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Supply Chain Risk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$13.22 Billion (2026)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$26.76 Billion (2033)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Resilient network design, predictive risk analytics, increasing cybersecurity vulnerabilities.</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Landscape and Market Demand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intelligence and enterprise incident management market is highly lucrative, intensely competitive, and segmented into several distinct technological approaches. The landscape includes massive enterprise data integration platforms, specialized AIOps correlation engines, and niche vertical solutions targeting specific logistics and supply chain workflows. To navigate this highly saturated environment and establish a defensible market position, OpsPilot AI must deeply understand the strengths and critical vulnerabilities of both direct and indirect competitors.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competitors in the enterprise knowledge graph and operational intelligence space are dominated by organizations like Palantir (specifically the Palantir Foundry platform). Palantir excels at providing an ontology-grounded knowledge graph capable of executing multi-stage operational workflows across massive datasets, effectively bridging the gap between backend databases and frontline operational decision-making.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However, comprehensive internet research reveals significant market friction regarding Palantir's deployment and adoption model. Users consistently highlight the remarkably steep learning curve, the intense engineering customization required to stand up the platform, and the astronomical total cost of ownership.</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Non-technical risk analysts and financial managers frequently struggle with the platform's complexity, and the software is often entirely inaccessible to small and medium enterprises (SMEs) due to these resource requirements.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OpsPilot AI is strategically stronger in this domain by offering a lightweight, plug-and-play architecture that does not require an army of embedded engineers to construct a baseline ontology, providing immediate operational intelligence through direct file ingestion. Platforms like DataWalk have already proven that there is substantial market appetite for Palantir alternatives that offer open architectures and lower net costs.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AIOps and incident correlation sector, platforms such as BigPanda, Moogsoft, and Splunk IT Service Intelligence attempt to reduce alert noise across complex hybrid infrastructures.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While these platforms possess powerful machine learning algorithms for event management, verified customer reviews reveal consistent, critical complaints regarding their absolute reliance on pristine Configuration Management Databases (CMDBs) for effective alert correlation.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If the underlying infrastructure mapping is flawed or incomplete, the artificial intelligence fails to correlate the alerts accurately. Furthermore, enterprise pricing for these tools frequently reaches $200,000 annually, and user reviews indicate severe stability issues when processing high-volume alert environments during critical incidents.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OpsPilot AI differentiates itself fundamentally by correlating unstructured operational files (PDFs, images, raw emails) directly using multimodal semantic relationships, effectively bypassing the need for a perfectly maintained, centralized configuration database.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Indirect competitors include process mining decacorns like Celonis and specialized vertical artificial intelligence solutions like Arvist and Kargo. Celonis leverages transactional event logs to discover workflow bottlenecks and inefficiencies but is frequently criticized by end-users for its steep initial learning curve, slow performance when rendering massive datasets, and a fundamental historical lack of object-centric process mining (OCPM) capabilities.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OCPM limitations restrict traditional process mining's visibility into complex enterprise processes that involve multiple interacting business objects, forcing the platform to rely on retrospective batch analysis rather than real-time contextual execution.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the logistics niche, startups like Arvist and Kargo deploy autonomous computer vision directly at warehouse dock doors to detect overage, shortage, and damaged (OS&amp;D) goods, capturing high-resolution imagery in milliseconds to establish a visual chain of custody.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While these systems represent the state-of-the-art in pure physical damage detection, they remain domain-locked visual inspection tools.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OpsPilot AI possesses a much wider operational aperture; it is not merely identifying physical damage via a stationary camera, but mathematically correlating that visual evidence with the financial invoice in the ERP and the subsequent customer service ticket in the CRM, providing holistic, cross-departmental supply chain operational intelligence.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Competitor / Alternative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Market Strength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Vulnerability / User Complaints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OpsPilot AI Strategic Advantage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Palantir Foundry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Unmatched scale; deep security protocols; highly robust enterprise ontology engine.</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high TCO; steep learning curve requiring heavy, ongoing engineering support.</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Lightweight deployment; consumer-grade UX; immediate time-to-value via direct file upload.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BigPanda / Moogsoft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IT event management and algorithmic alert correlation.</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Heavy dependency on perfectly accurate CMDBs; highly complex initial configuration.</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File-based semantic correlation entirely bypasses the need for rigid database topology maintenance.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Celonis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Market leader in process mining and historical bottleneck identification.</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Lacks object-centric process mining in baseline versions; slow performance on large datasets.</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multimodal evidence linking rather than relying purely on historical batch event log analysis.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Arvist / Kargo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accurate, automated computer vision for logistics damage detection at the dock.</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Domain-locked to warehouse visual inspection; lacks cross-department document correlation.</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Cross-modal capability links the physical visual damage directly to financial and communication records.</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demand for OpsPilot AI's approach is highly evident and documented across industry forums. System Reliability Engineers (SREs) and logistics managers on platforms like Reddit consistently voice intense frustration regarding tool sprawl and the absolute inability of current systems to perform automated root cause analysis across diverse operational layers without requiring massive, chaotic "war room" calls.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desire for an artificial intelligence assistant that explicitly explains its reasoning, filters noise, and earns trust gradually is a recurring, urgent theme among technical practitioners.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the financial imperative is clear: supply chain disruptions and OS&amp;D claims cost organizations millions, and the administrative overhead of processing these claims manually is a universally recognized operational burden.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combining the transparency of explainable AI with the breadth of multimodal ingestion, OpsPilot AI targets a highly validated, deeply capitalized market gap.</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Hackathon Win Potential and Evaluator Psychology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OpsPilot AI through the lens of top-tier hackathon judging criteria reveals a project that possesses the foundational elements of an elite, competition-winning prototype. Hackathon evaluators are typically saturated with generic artificial intelligence applications that merely wrap an API around a chat interface, offering minimal technical depth or workflow innovation. To secure a definitive victory, a project must deliver an immediate, visceral visual impact, demonstrate profound technical ambition, and solve a tangible, highly relatable business problem within a highly constrained execution timeframe. OpsPilot AI inherently satisfies these criteria through its proposed Evidence Graph Visualization.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ability to upload three distinct, unstructured file types—an image of damaged freight, a tabular PDF invoice, and an angry customer email—and watch the system autonomously extract entities to generate an interactive, interconnected graph provides a profound "wow factor." This visual demonstration of cross-modal intelligence instantly communicates the platform's value proposition without requiring complex, theoretical explanations from the presenters.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narrative surrounding the project is emotionally compelling and grounds the technology in human frustration. The presentation can anchor its pitch on the universally recognized pain of the operational "war room"—the chaotic, high-stress environment where incident responders, logistics managers, and operations teams frantically sift through scattered logs, disconnected emails, and sprawling spreadsheets to identify the root cause of an anomaly.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framing OpsPilot AI as the definitive antidote to operational chaos and decision fatigue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team can command the attention of judges who value practical, enterprise-grade solutions over consumer novelties. Evaluators will particularly appreciate the explicit, highly disciplined focus on explainability. Highlighting a feature that explains exactly why a risk was flagged—displaying a deterministic output such as "High risk detected because invoice mismatch and shipment damage evidence were found"—demonstrates a mature, highly sophisticated understanding of enterprise compliance and user trust requirements.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thirty-second elevator pitch is extraordinarily potent: "OpsPilot AI is an explainable intelligence engine that instantly correlates fragmented multimodal evidence into a single visual graph, telling you exactly why an operational failure occurred and generating the audit trail required to fix it."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project's ambition is also its greatest vulnerability in a hackathon setting. Judges will immediately criticize the scope if the team attempts to build the entire, sprawling feature set outlined in the provided product requirements document. The inclusion of predictive analytics, real-time Slack integrations, active live incident feeds, and advanced user authentication will be viewed as dangerous, time-consuming distractions from the core algorithmic innovation.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Evaluators will look for depth in the correlation and explainability engines rather than breadth in standard Software-as-a-Service (SaaS) features. The team must proactively defend against the inevitable technical criticism that the application is merely passing unstructured text to a large language model and asking it to blindly hallucinate connections. To survive intense technical scrutiny, the demonstration must visibly expose the intermediate steps of the pipeline, proving to the judges that vector embeddings, layout-aware parsing, and entity matching are mathematically functioning beneath the polished user interface.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probability of winning, certain features must be ruthlessly excised from the hackathon scope. The operational dashboard must be stripped down to a single, highly curated incident view. Live notifications, user management, and automated workflow triggers must be completely ignored.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presentation should focus entirely on the transformation of raw, disconnected files into an explainable, visual intelligence graph. The judges will reward a technically precise, narrowly scoped implementation of cross-modal correlation far more than a broad but shallow dashboard. The team must explicitly highlight the Explainability Panel as the intellectual centerpiece of the project, proving that the artificial intelligence is transparent, auditable, and inherently trustworthy.</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Feasibility and Architectural Blueprint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blueprint proposed for OpsPilot AI presents severe, complex technical challenges that demand rigorous evaluation and immediate course correction. The product requirements document suggests utilizing Tesseract OCR, EasyOCR, pdfplumber, and PyMuPDF for foundational content extraction from uploaded files.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represents a catastrophic technical risk that will almost certainly lead to project failure. Traditional optical character recognition (OCR) engines are notoriously brittle when confronted with visually rich documents such as complex invoices, tabular operational reports, and scanned physical evidence.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These legacy tools systematically destroy document layout, losing the critical spatial relationships between headers, tables, and numerical figures, which inevitably leads to total degradation in the downstream semantic retrieval pipelines.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To achieve the required accuracy for enterprise operational intelligence, the architecture must abandon legacy OCR entirely in favor of modern, layout-aware parsing frameworks or advanced vision-language models.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Deep internet research dictates a mandatory architectural pivot toward late-interaction vision-based retrieval architectures, specifically leveraging models akin to ColPali. ColPali leverages sophisticated vision-language models (such as PaliGemma-3B) to generate multi-vector embeddings directly from document page images, bypassing the error-prone text extraction phase entirely.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advanced architecture preserves the visual context, physical layout, and structural integrity of the document natively. During query processing, ColPali generates token-level embeddings for the textual query and compares it with document patches using a specialized MaxSim similarity matrix, selecting maximum similarities to efficiently retrieve relevant pages.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late-interaction mechanism allows ColPali to achieve an exceptional 81.3 NDCG@5 score on the ViDoRe benchmark, compared to a mere 67.0 for the strongest text extraction baselines.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If the team lacks the computational resources to deploy a vision-language model like ColPali locally during a time-constrained hackathon, they must rely on advanced, layout-aware parsers such as Docling or LlamaParse.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These layout-aware tools excel at converting visually complex documents into structurally intact Markdown, retaining the connective tissue between headers, tables, and figures, which provides the contextual cues essential for accurate multimodal retrieval.</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Evidence Correlation Engine poses another profound engineering hurdle that cannot be solved with basic cosine similarity. The PRD outlines a methodology utilizing generic semantic similarity and vector retrieval.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cross-modal entity linking (MEL) is fundamentally distinct from standard textual retrieval. The system must map highly ambiguous mentions within multimodal contexts (e.g., an image of a damaged box and a vague email describing the damage) to definitive operational entities (e.g., a specific shipment ID or invoice number).</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Relying on exact text matching or simple cosine similarity between disparate modalities will fail entirely due to semantic gaps, raw image noise, and modality impurity.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architecture must implement a framework that assigns stable entity IDs to operational elements, utilizing methodologies like the Dual-Way Enhanced (DWE) framework to refine visual features and textual representations simultaneously, leveraging specific image attributes to enhance visual matching.</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successfully correlate evidence, the vector database (such as FAISS or ChromaDB) must be augmented with a lightweight knowledge graph representation, ensuring that relationships are mathematically established rather than inferred through generalized spatial proximity. The generation of knowledge graph triples from multimodal input is highly susceptible to noise; unlike entities in a curated knowledge base, mentions appearing in natural text do not come with structured triple representations.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Therefore, the pipeline must incorporate frameworks similar to KGMEL, executing VLM-based triple generation followed by contrastive retrieval and a gated fusion mechanism to filter out irrelevant relationships before plotting the final visualization on the frontend.</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Alternatively, the GEMEL (Generative Multimodal Entity Linking) approach can be utilized, which keeps the vision and language models frozen and trains only a lightweight feature mapper to directly generate target entity names, achieving high accuracy with minimal parameter tuning.</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Outdated PRD Proposal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High-Fidelity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 Ingestion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Tesseract OCR / EasyOCR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ColPali (Vision Retrieval) or Docling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Preserves critical layout and spatial context; prevents catastrophic text degradation in tables and forms.</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Correlation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Textual Cosine Similarity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GEMEL/DWE Frameworks &amp; Multimodal Knowledge Graphs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exact-match failure; bridges deep semantic gaps between unstructured images and text.</w:t>
            </w: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Reasoning Transparency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LLM Chain of Thought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SHAP/LIME logic paired with Immutable Audit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Eliminates hallucinated explanations; provides regulatory-compliant traceability necessary for enterprise adoption.</w:t>
            </w:r>
            <w:r w:rsidDel="00000000" w:rsidR="00000000" w:rsidRPr="00000000">
              <w:rPr>
                <w:rFonts w:ascii="Google Sans" w:cs="Google Sans" w:eastAsia="Google Sans" w:hAnsi="Google Sans"/>
                <w:color w:val="444746"/>
                <w:sz w:val="24"/>
                <w:szCs w:val="24"/>
                <w:vertAlign w:val="superscript"/>
                <w:rtl w:val="0"/>
              </w:rPr>
              <w:t xml:space="preserve">55</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computational scale, the system absolutely cannot process every uploaded operational log in real-time. The infrastructure will immediately break if the pipeline attempts synchronous multimodal embedding and graph generation upon a massive batch upload. The backend must adopt an asynchronous, event-driven architecture using FastAPI background tasks or message queues. Furthermore, the user interface must be aggressively protected from graph visualization breakdown; rendering hundreds of nodes dynamically in React Flow will create an unreadable, chaotic "hairball" that destroys the user experience. The frontend must implement strict node clustering and filtering logic, focusing solely on the immediate, localized blast radius of the detected anomaly.</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Explainability Engine: Moving Beyond Black-Box AI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Explainability Engine, correctly identified in the PRD as the primary unique selling proposition, requires a fundamental departure from standard generative artificial intelligence outputs. Simply utilizing a foundational large language model to generate a Chain of Thought (CoT) reasoning summary is technologically insufficient and commercially dangerous. Deep industry research demonstrates that CoT prompting can routinely yield "explanations without explainability"—scenarios where the model produces highly fluent text that appears to explain its inner workings, but is actually hallucinated, erroneous, or deliberately misleading regarding its actual decision pathway.</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alignment faking creates a facade of transparency while masking the true, potentially biased mechanisms of the model.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true enterprise-grade trust, operational resilience, and stringent regulatory compliance, the platform must implement deterministic explainability frameworks. The insurance, finance, and logistics sectors are increasingly governed by strict oversight mandates, such as the NAIC model governance frameworks, New York DFS Circular Letter No. 7, and various state-level predictive model testing requirements.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regulations dictate that algorithmic transparency is no longer optional; poor oversight jeopardizes compliance and exposes organizations to massive reputational risk.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Therefore, OpsPilot AI must move beyond post-hoc LLM rationalizations and utilize mathematical techniques like SHAP (SHapley Additive exPlanations) or LIME to explicitly quantify specific feature contributions to the final risk score.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By calculating the marginal contribution of each operational variable, the system can deterministically prove why a specific invoice or image triggered an anomaly alert.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hackathon minimum viable product, implementing full SHAP calculations across a multimodal pipeline may be too computationally intensive. However, the architectural intent must be demonstrated. This implies generating a rigid, immutable audit trail alongside the artificial intelligence output. The system must natively expose the exact input hash of the submitted documents, the specific model version utilized for inference, the mathematical confidence score of the correlation, and the specific extracted entities that triggered the risk logic.</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The architecture must transition visibly from a "black box" text generator to a transparent, inspectable decision engine, establishing data lineage and provenance that proves the AI's reliability to skeptical operational auditors.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Treating explainability as a core functional requirement rather than an optional dashboard widget is the single most critical factor in overcoming enterprise adoption barriers.</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Viable Product (MVP) Strategy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the ideal hackathon MVP requires ruthless prioritization and uncompromising scope reduction to ensure a flawless, highly impressive demonstration. The primary objective is to build the absolute minimum version of the platform that still unequivocally proves the complex concept of explainable multimodal correlation. The core 2-3 features that matter most—and must be executed flawlessly—are the Multimodal File Upload, the Evidence Correlation Engine, and the Evidence Graph Visualization paired directly with the Explainability Panel.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Every other feature outlined in the product requirements document—including user authentication, live incident feeds, historical predictive analytics, and broad, multi-widget operational dashboards—must be postponed or entirely skipped.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MVP must focus on a single, highly curated, and highly orchestrated user flow. The demonstration should begin with the user uploading three pre-selected files representing an active, easily understandable operational incident: a PDF invoice containing tabular shipping data, a high-resolution photograph of a damaged shipping container, and an unstructured customer complaint email detailing a severely delayed delivery. The backend should process these specific files, extract the relevant entities (such as invoice numbers, delivery dates, and damage classifications utilizing layout-aware parsers), and map them into a shared vector space. The frontend will then instantly render a clean, interactive React Flow graph connecting the three modalities based strictly on their shared operational context.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absolute stability during the high-pressure environment of a live pitch, significant portions of the underlying infrastructure must be intelligently simulated or AI-assisted. While the document parsing and embedding generation must be functionally executing in the background, the system should absolutely not attempt to search across a massive database of millions of simulated historical records. The vector space should be artificially constrained to a few dozen mock operational logs to guarantee millisecond retrieval latency and prevent timeout errors. The risk scoring engine can utilize hardcoded, rule-based threshold logic rather than attempting to train a complex machine learning anomaly detection model from scratch during the hackathon.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explainability engine must execute real generative artificial intelligence to summarize the findings, but the underlying audit log (displaying the input hash, feature weights, and confidence score) should be generated using deterministic scripting to ensure the output looks highly professional, structured, and compliant.</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What can be safely skipped is any form of user management, complex cloud deployment orchestration (running the entire stack locally on localhost is entirely acceptable and strategically safer for a hackathon demo), and comprehensive error handling for corrupted file types. The team must assume and enforce the "happy path" for the demonstration. What absolutely must not be skipped is the visual fidelity of the graph and the absolute clarity of the explainability text. The artificial intelligence must explicitly output a sentence such as, "This incident is correlated because the entity [Invoice #12345] was identified in both the PDF and the email, and the visual damage matches the text description." This exact transparency is the product's entire value proposition.</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Analysis and Comprehensive Risk Mitigation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the failure modes of OpsPilot AI requires a comprehensive analysis across product-market fit, technical execution, user experience, and regulatory compliance. The most dangerous product-market fit risk is attempting to compete directly with entrenched enterprise monoliths by positioning the platform as a comprehensive IT service management tool or a full configuration management database (CMDB) replacement. If OpsPilot AI attempts this, it will fail. AIOps implementations routinely stall because they require months of meticulous configuration, data mapping, and integration before delivering any recognizable value.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Users explicitly complain that solutions like BigPanda demand perfect infrastructure documentation to correlate alerts effectively, leading to exorbitant deployment costs and delayed return on investment.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aggressively mitigate this risk, OpsPilot AI must position itself strictly as a lightweight, CMDB-agnostic diagnostic layer that operates entirely on top of existing data silos, delivering instant time-to-value by ingesting raw files rather than requiring deep, brittle API integrations.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Technically, the system faces severe scalability and accuracy risks. The fusion of large language models and knowledge graphs inherently suffers from fundamental representational conflicts, where the implicit, probabilistic statistical patterns of the LLM continuously disrupt the explicit, rigid symbolic structures of the knowledge graph.</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This epistemological gap can result in hallucinated correlations—erroneously linking a damaged shipment to an unrelated invoice simply due to superficial semantic proximity in the vector space. If the artificial intelligence generates false positives and incorrectly flags benign operations as high-risk anomalies, it will rapidly induce severe alert fatigue, leading human operators to ignore the system entirely, rendering the product useless.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safeguard against this catastrophic failure, the risk scoring engine must implement strict, unyielding confidence thresholds. If the cross-modal correlation confidence score falls below a baseline of 90%, the system must automatically route the incident to a human-in-the-loop review queue rather than generating an automated, potentially erroneous alert.</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experience risk centers entirely on the complexity of the Evidence Graph Visualization. While highly impressive in a tightly controlled demonstration, visualizing complex operational intelligence at enterprise scale often results in overwhelming visual clutter. If an incident touches dozens of servers, emails, and logs, plotting every single node will render the dashboard an unusable, tangled mess. The UX must incorporate progressive disclosure, initially displaying only the top three most critical evidence links and allowing the user to expand the graph dynamically based on analytical need. Furthermore, massive adoption barriers will arise from the steep learning curve traditionally associated with advanced analytics platforms; tools like Palantir Foundry are heavily criticized for requiring deep technical expertise to operate.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interface must translate underlying operational data into familiar, accessible business language rather than forcing users to interpret abstract analytical parameters.</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platform faces profound legal, privacy, and security concerns. Enterprise operational data inherently contains highly sensitive personally identifiable information (PII), proprietary supplier contracts, and strictly confidential financial metrics. Ingesting this data into cloud-based multimodal models introduces severe, board-level risks regarding data residency, unauthorized access, and algorithmic bias.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Insurance companies and highly regulated industries will immediately reject the platform if it cannot provide immutable data provenance and comply with stringent frameworks such as the GDPR, PDPA, or the NAIC model governance mandates.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primary mitigation strategy must involve enforcing a content-defined zero-trust architecture, ensuring that the artificial intelligence only processes anonymized or pseudonymized data, and maintaining rigorous, exportable audit trails for every automated correlation.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these fundamental compliance features are ignored or treated as afterthoughts, enterprise investors will classify the startup not as an innovator, but as an unviable, critical security liability.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Failure Mode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 &amp; Safeguards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Product-Market Fit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Positioning as a heavyweight CMDB replacement, requiring months of setup.</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Pivot to a lightweight, file-ingestion diagnostic layer that delivers immediate time-to-value without deep API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Accuracy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LLM hallucinations creating false positive correlations due to representational conflicts.</w:t>
            </w:r>
            <w:r w:rsidDel="00000000" w:rsidR="00000000" w:rsidRPr="00000000">
              <w:rPr>
                <w:rFonts w:ascii="Google Sans" w:cs="Google Sans" w:eastAsia="Google Sans" w:hAnsi="Google Sans"/>
                <w:color w:val="444746"/>
                <w:sz w:val="24"/>
                <w:szCs w:val="24"/>
                <w:vertAlign w:val="superscript"/>
                <w:rtl w:val="0"/>
              </w:rPr>
              <w:t xml:space="preserve">66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 strict 90%+ confidence thresholds; route low-confidence matches to human-in-the-loop queues.</w:t>
            </w:r>
            <w:r w:rsidDel="00000000" w:rsidR="00000000" w:rsidRPr="00000000">
              <w:rPr>
                <w:rFonts w:ascii="Google Sans" w:cs="Google Sans" w:eastAsia="Google Sans" w:hAnsi="Google Sans"/>
                <w:color w:val="444746"/>
                <w:sz w:val="24"/>
                <w:szCs w:val="24"/>
                <w:vertAlign w:val="superscript"/>
                <w:rtl w:val="0"/>
              </w:rPr>
              <w:t xml:space="preserve">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Experience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Evidence Graph becomes an unreadable "hairball" of nodes at scale.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Utilize progressive disclosure; display only the immediate blast radius and allow dynamic user expansion.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&amp;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Violating GDPR/NAIC mandates by processing PII in black-box models.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Enforce zero-trust architecture, pseudonymization, and maintain immutable, SHAP-backed audit trails.</w:t>
            </w:r>
            <w:r w:rsidDel="00000000" w:rsidR="00000000" w:rsidRPr="00000000">
              <w:rPr>
                <w:rFonts w:ascii="Google Sans" w:cs="Google Sans" w:eastAsia="Google Sans" w:hAnsi="Google Sans"/>
                <w:color w:val="444746"/>
                <w:sz w:val="24"/>
                <w:szCs w:val="24"/>
                <w:vertAlign w:val="superscript"/>
                <w:rtl w:val="0"/>
              </w:rPr>
              <w:t xml:space="preserve">56</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Roadmap and Team Orchestration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this highly ambitious vision within a constrained hackathon environment requires a meticulously planned, hour-by-hour roadmap. The execution strategy must ruthlessly prioritize the construction of the visual graph and the underlying mathematical correlations above all secondary considerations.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phase of the hackathon must focus exclusively on the ingestion and parsing pipeline. The AI/ML Engineer must immediately implement a layout-aware parsing solution, such as Docling or a simplified vision-retrieval script (if ColPali is too heavy for local deployment), to reliably extract structured text from a sample PDF invoice without destroying the tabular layout.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Simultaneously, the Backend Developer must construct the FastAPI endpoints necessary to receive the multimodal payloads and route them efficiently to the embedding models. The Frontend Developer should concurrently initialize the Next.js environment and integrate the React Flow library, preparing the canvas for the eventual node data payload.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phase is the construction of the cross-modal correlation engine. This is the critical, make-or-break juncture of the project. The AI/ML Engineer must deploy an entity extraction model (utilizing spaCy or a precisely prompted, frozen large language model via the GEMEL framework) to identify the specific tracking numbers, dates, and financial amounts within the parsed text and the associated complaint email.</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These extracted entities serve as the stable IDs that definitively link the disparate modalities.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backend must then calculate the semantic similarity between the descriptions in the email and the elements identified in the damaged shipment image, formatting this data into a rigidly structured JSON response containing the nodes and edges required by the frontend graph.</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phase is dedicated entirely to the Explainability Engine and the visual polish of the dashboard. The Product Lead and UX Designer must craft the exact phrasing of the explainability output, ensuring the language is precise, professional, and audit-ready.</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The Frontend Developer must map the backend JSON response to the React Flow instance, adding fluid animations via Framer Motion to ensure the graph rendering feels dynamic and highly responsive rather than static and clunky.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remaining time must be allocated exclusively to perfecting the pitch and rehearsing the live demonstration. The team must completely ignore the development of authentication protocols, historical data analytics, cloud database deployments (local hosting is significantly safer and faster), and live webhook integrations. The execution strategy relies entirely on creating a seamless, uninterrupted flow from file upload to visual graph generation.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Role Breakdown and Orchestration:</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AI/ML Engineer:</w:t>
      </w:r>
      <w:r w:rsidDel="00000000" w:rsidR="00000000" w:rsidRPr="00000000">
        <w:rPr>
          <w:rFonts w:ascii="Google Sans" w:cs="Google Sans" w:eastAsia="Google Sans" w:hAnsi="Google Sans"/>
          <w:color w:val="1f1f1f"/>
          <w:rtl w:val="0"/>
        </w:rPr>
        <w:t xml:space="preserve"> Dedicated exclusively to complex document parsing (Docling/ColPali), entity extraction (GEMEL), and the generation of deterministic explainability logic (SHAP/Audit trails).</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Backend Developer:</w:t>
      </w:r>
      <w:r w:rsidDel="00000000" w:rsidR="00000000" w:rsidRPr="00000000">
        <w:rPr>
          <w:rFonts w:ascii="Google Sans" w:cs="Google Sans" w:eastAsia="Google Sans" w:hAnsi="Google Sans"/>
          <w:color w:val="1f1f1f"/>
          <w:rtl w:val="0"/>
        </w:rPr>
        <w:t xml:space="preserve"> Responsible for building the high-speed FastAPI routing, managing the prompt construction for the language models, and structuring the complex graph data JSON payloads.</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Frontend Developer:</w:t>
      </w:r>
      <w:r w:rsidDel="00000000" w:rsidR="00000000" w:rsidRPr="00000000">
        <w:rPr>
          <w:rFonts w:ascii="Google Sans" w:cs="Google Sans" w:eastAsia="Google Sans" w:hAnsi="Google Sans"/>
          <w:color w:val="1f1f1f"/>
          <w:rtl w:val="0"/>
        </w:rPr>
        <w:t xml:space="preserve"> Focused entirely on the Next.js dashboard, the React Flow implementation, progressive disclosure mechanics, and the visual aesthetics of the evidence correlation.</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Product Lead / Designer:</w:t>
      </w:r>
      <w:r w:rsidDel="00000000" w:rsidR="00000000" w:rsidRPr="00000000">
        <w:rPr>
          <w:rFonts w:ascii="Google Sans" w:cs="Google Sans" w:eastAsia="Google Sans" w:hAnsi="Google Sans"/>
          <w:color w:val="1f1f1f"/>
          <w:rtl w:val="0"/>
        </w:rPr>
        <w:t xml:space="preserve"> Responsible for sourcing the highly specific mock data (the invoice, the image, the email), scripting the emotional narrative of the pitch, and designing the austere user interface layout.</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Winning Strategy and Pitch Dynamics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dominate the hackathon competition, the presentation must actively manipulate judge psychology by establishing an immediate, visceral connection to a massive financial problem, followed rapidly by a visually stunning technological resolution. The pitch must aggressively combat the pervasive stereotype of the "lazy AI wrapper."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storytelling angle should open not with a discussion of technology, but with a costly, highly relatable operational failure. The presenter should describe a typical logistics scenario: a damaged shipment arrives at a facility, triggering a multi-party dispute. The warehouse team possesses a photograph, the finance department holds a PDF invoice, and customer service is managing an angry, unstructured email thread. Manually resolving this discrepancy currently takes three weeks, fourteen emails, and costs thousands of dollars in administrative overhead and delayed working capital.</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the live demo must be instantaneous and flawless. The presenter will upload the three disparate files directly to the OpsPilot AI dashboard. The screen must vividly display the system extracting the data, culminating in the rapid, animated rendering of the Evidence Graph. As the nodes dynamically connect the physical damage to the financial document, the presenter must emphasize that this complex correlation occurred in seconds, not weeks, effectively eliminating the operational bottleneck.</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cement the victory, the presentation must pivot heavily to the Explainability Panel. The presenter must state explicitly and confidently, "Enterprise organizations cannot use black-box AI. They require auditable truth." By highlighting the system's ability to explain its reasoning—displaying the exact entities matched, the layout-aware parsing utilized, and the deterministic confidence score generated—the team proves they possess a sophisticated understanding of the rigorous demands of enterprise compliance and risk management.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choices are paramount to the perception of quality. The interface must look austere, clean, and highly professional—resembling a Bloomberg financial terminal or a Palantir enterprise dashboard rather than a colorful consumer application. The use of dark mode, subtle framer motion animations, and crisp typography will subliminally communicate architectural stability and high engineering quality. The single biggest factor that will determine the success of the pitch is the fluidity of the React Flow graph; if the nodes organize themselves elegantly to reveal a clear, undeniable operational relationship, the judges will perceive the underlying artificial intelligence as highly sophisticated, regardless of the necessary shortcuts taken in the backend architecture.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Verdict and Quantitative Scoring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OpsPilot AI represents a highly ambitious, intellectually rigorous concept that targets a massive, thoroughly validated market inefficiency. The transition from scattered data silos to integrated, multimodal, and highly explainable intelligence represents the definitive trajectory of modern enterprise software.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Idea Viability Score: 9.0/10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profound financial pain point of manual operational correlation is universally recognized, particularly in the supply chain and logistics sectors, where billions are lost annually to inefficiencies and missing documentation. The explicit market demand for transparent, non-black-box solutions ensures a highly receptive enterprise audience seeking alternatives to existing AIOps platforms.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Hackathon Winning Score: 8.5/10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immediate visual impact of generating an interconnected, cross-modal knowledge graph from raw files provides an exceptional demonstration experience. However, the score is slightly tempered by the severe technical difficulty of ensuring the correlation appears genuinely intelligent rather than randomized during the pressure of a live pitch.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Startup Potential Score: 8.0/10</w:t>
      </w:r>
      <w:r w:rsidDel="00000000" w:rsidR="00000000" w:rsidRPr="00000000">
        <w:rPr>
          <w:rFonts w:ascii="Google Sans" w:cs="Google Sans" w:eastAsia="Google Sans" w:hAnsi="Google Sans"/>
          <w:color w:val="1f1f1f"/>
          <w:rtl w:val="0"/>
        </w:rPr>
        <w:t xml:space="preserve"> The commercial opportunity is vast, placing the concept firmly in the trajectory of highly successful Y-Combinator startups like Rootly and Wild Moose.</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However, the path to massive enterprise sales will require overcoming substantial hurdles regarding data privacy, SOC2 compliance, zero-trust architecture implementation, and complex integrations with legacy enterprise resource planning systems.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Execution Difficulty Score: 9.5/10</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Fusing unstructured text, rich imagery, and structured tabular data into a coherent semantic space while actively suppressing large language model hallucinations via deterministic explainability frameworks requires elite, specialized engineering talent. Bypassing traditional optical character recognition failures using advanced layout-aware parsing or vision-language models like ColPali is a massive, non-trivial undertaking.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Conclusion: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should unequivocally be built. It is exceptionally well-suited for a hackathon environment due to its high visual impact and crystal-clear value proposition, but it also possesses genuine, long-term viability as a venture-backed startup. The single biggest factor that will determine its ultimate success or failure is the execution of the cross-modal entity linking and the explainability engine. If the platform reliably links the correct anomalies across modalities without generating excessive false positives, and provides the audit trails required by regulators, it will become an indispensable operational tool. If it devolves into a noisy, unpredictable engine that hallucinates connections, it will be rapidly discarded as just another failed AIOps experiment. The execution team must prioritize semantic accuracy, layout preservation, and absolute explainability above all other features.</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Opspilot Ai Complete Prd And Ppt Content.docx</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Industrial Operational Intelligence Solutions Market | Global Market Analysis Report - 2036, accessed on May 28, 2026, </w:t>
      </w:r>
      <w:hyperlink r:id="rId6">
        <w:r w:rsidDel="00000000" w:rsidR="00000000" w:rsidRPr="00000000">
          <w:rPr>
            <w:rFonts w:ascii="Google Sans" w:cs="Google Sans" w:eastAsia="Google Sans" w:hAnsi="Google Sans"/>
            <w:color w:val="0000ee"/>
            <w:sz w:val="24"/>
            <w:szCs w:val="24"/>
            <w:u w:val="single"/>
            <w:rtl w:val="0"/>
          </w:rPr>
          <w:t xml:space="preserve">https://www.futuremarketinsights.com/reports/industrial-operational-intelligence-solutions-market</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Operations Intelligence Platforms Market Size, Trends, 2035 - Business Research Insights, accessed on May 28, 2026, </w:t>
      </w:r>
      <w:hyperlink r:id="rId7">
        <w:r w:rsidDel="00000000" w:rsidR="00000000" w:rsidRPr="00000000">
          <w:rPr>
            <w:rFonts w:ascii="Google Sans" w:cs="Google Sans" w:eastAsia="Google Sans" w:hAnsi="Google Sans"/>
            <w:color w:val="0000ee"/>
            <w:sz w:val="24"/>
            <w:szCs w:val="24"/>
            <w:u w:val="single"/>
            <w:rtl w:val="0"/>
          </w:rPr>
          <w:t xml:space="preserve">https://www.businessresearchinsights.com/market-reports/operations-intelligence-platforms-market-103984</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AIOps Market Size, Demand, Share Analysis &amp; Forecast Report 2031 - Mordor Intelligence, accessed on May 28, 2026, </w:t>
      </w:r>
      <w:hyperlink r:id="rId8">
        <w:r w:rsidDel="00000000" w:rsidR="00000000" w:rsidRPr="00000000">
          <w:rPr>
            <w:rFonts w:ascii="Google Sans" w:cs="Google Sans" w:eastAsia="Google Sans" w:hAnsi="Google Sans"/>
            <w:color w:val="0000ee"/>
            <w:sz w:val="24"/>
            <w:szCs w:val="24"/>
            <w:u w:val="single"/>
            <w:rtl w:val="0"/>
          </w:rPr>
          <w:t xml:space="preserve">https://www.mordorintelligence.com/industry-reports/aiops-market</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Companies in Global Supply Chain Risk Management Software Market, accessed on May 28, 2026, </w:t>
      </w:r>
      <w:hyperlink r:id="rId9">
        <w:r w:rsidDel="00000000" w:rsidR="00000000" w:rsidRPr="00000000">
          <w:rPr>
            <w:rFonts w:ascii="Google Sans" w:cs="Google Sans" w:eastAsia="Google Sans" w:hAnsi="Google Sans"/>
            <w:color w:val="0000ee"/>
            <w:sz w:val="24"/>
            <w:szCs w:val="24"/>
            <w:u w:val="single"/>
            <w:rtl w:val="0"/>
          </w:rPr>
          <w:t xml:space="preserve">https://www.sphericalinsights.com/blogs/top-20-companies-in-global-supply-chain-risk-management-software-market-2026-2035-competitive-analysis-forecast</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OS&amp;D (Overages, Shortages &amp; Damages) and How to Prevent It with Automated Pallet Scanning - Kargo, accessed on May 28, 2026, </w:t>
      </w:r>
      <w:hyperlink r:id="rId10">
        <w:r w:rsidDel="00000000" w:rsidR="00000000" w:rsidRPr="00000000">
          <w:rPr>
            <w:rFonts w:ascii="Google Sans" w:cs="Google Sans" w:eastAsia="Google Sans" w:hAnsi="Google Sans"/>
            <w:color w:val="0000ee"/>
            <w:sz w:val="24"/>
            <w:szCs w:val="24"/>
            <w:u w:val="single"/>
            <w:rtl w:val="0"/>
          </w:rPr>
          <w:t xml:space="preserve">https://www.kargo.ai/blog/what-is-os&amp;d-and-how-to-prevent-it-with-automated-pallet-scanning</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Kargo x FreightWaves Research: Everybody Pays for OS&amp;D, accessed on May 28, 2026, </w:t>
      </w:r>
      <w:hyperlink r:id="rId11">
        <w:r w:rsidDel="00000000" w:rsidR="00000000" w:rsidRPr="00000000">
          <w:rPr>
            <w:rFonts w:ascii="Google Sans" w:cs="Google Sans" w:eastAsia="Google Sans" w:hAnsi="Google Sans"/>
            <w:color w:val="0000ee"/>
            <w:sz w:val="24"/>
            <w:szCs w:val="24"/>
            <w:u w:val="single"/>
            <w:rtl w:val="0"/>
          </w:rPr>
          <w:t xml:space="preserve">https://www.kargo.ai/blog/freightwaves-OSD-whitepaper-research</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startups realistically trust AIOps to handle critical incident resolution? - Reddit, accessed on May 28, 2026, </w:t>
      </w:r>
      <w:hyperlink r:id="rId12">
        <w:r w:rsidDel="00000000" w:rsidR="00000000" w:rsidRPr="00000000">
          <w:rPr>
            <w:rFonts w:ascii="Google Sans" w:cs="Google Sans" w:eastAsia="Google Sans" w:hAnsi="Google Sans"/>
            <w:color w:val="0000ee"/>
            <w:sz w:val="24"/>
            <w:szCs w:val="24"/>
            <w:u w:val="single"/>
            <w:rtl w:val="0"/>
          </w:rPr>
          <w:t xml:space="preserve">https://www.reddit.com/r/Startup_Ideas/comments/1pbjji5/how_can_startups_realistically_trust_aiops_to/</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Incident Correlation -- SRE Holy Grail for Idea Validation - Reddit, accessed on May 28, 2026, </w:t>
      </w:r>
      <w:hyperlink r:id="rId13">
        <w:r w:rsidDel="00000000" w:rsidR="00000000" w:rsidRPr="00000000">
          <w:rPr>
            <w:rFonts w:ascii="Google Sans" w:cs="Google Sans" w:eastAsia="Google Sans" w:hAnsi="Google Sans"/>
            <w:color w:val="0000ee"/>
            <w:sz w:val="24"/>
            <w:szCs w:val="24"/>
            <w:u w:val="single"/>
            <w:rtl w:val="0"/>
          </w:rPr>
          <w:t xml:space="preserve">https://www.reddit.com/r/sre/comments/1ji59m6/incident_correlation_sre_holy_grail_for_idea/</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Management in AI - IBM, accessed on May 28, 2026, </w:t>
      </w:r>
      <w:hyperlink r:id="rId14">
        <w:r w:rsidDel="00000000" w:rsidR="00000000" w:rsidRPr="00000000">
          <w:rPr>
            <w:rFonts w:ascii="Google Sans" w:cs="Google Sans" w:eastAsia="Google Sans" w:hAnsi="Google Sans"/>
            <w:color w:val="0000ee"/>
            <w:sz w:val="24"/>
            <w:szCs w:val="24"/>
            <w:u w:val="single"/>
            <w:rtl w:val="0"/>
          </w:rPr>
          <w:t xml:space="preserve">https://www.ibm.com/think/insights/ai-risk-management</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auditing elevates trust in claims and underwriting decisioning | Vertafore, accessed on May 28, 2026, </w:t>
      </w:r>
      <w:hyperlink r:id="rId15">
        <w:r w:rsidDel="00000000" w:rsidR="00000000" w:rsidRPr="00000000">
          <w:rPr>
            <w:rFonts w:ascii="Google Sans" w:cs="Google Sans" w:eastAsia="Google Sans" w:hAnsi="Google Sans"/>
            <w:color w:val="0000ee"/>
            <w:sz w:val="24"/>
            <w:szCs w:val="24"/>
            <w:u w:val="single"/>
            <w:rtl w:val="0"/>
          </w:rPr>
          <w:t xml:space="preserve">https://www.vertafore.com/resources/blog/how-ai-auditing-elevates-trust-claims-and-underwriting-decisioning</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18 Tools and Platforms for Multimodal AI Development 2025-26 - ThirdEye Data, accessed on May 28, 2026, </w:t>
      </w:r>
      <w:hyperlink r:id="rId16">
        <w:r w:rsidDel="00000000" w:rsidR="00000000" w:rsidRPr="00000000">
          <w:rPr>
            <w:rFonts w:ascii="Google Sans" w:cs="Google Sans" w:eastAsia="Google Sans" w:hAnsi="Google Sans"/>
            <w:color w:val="0000ee"/>
            <w:sz w:val="24"/>
            <w:szCs w:val="24"/>
            <w:u w:val="single"/>
            <w:rtl w:val="0"/>
          </w:rPr>
          <w:t xml:space="preserve">https://thirdeyedata.ai/data-ai-industry-insights/top-18-tools-and-platforms-for-multimodal-ai-solutions-development-in-2025-26</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AI | Google Cloud, accessed on May 28, 2026, </w:t>
      </w:r>
      <w:hyperlink r:id="rId17">
        <w:r w:rsidDel="00000000" w:rsidR="00000000" w:rsidRPr="00000000">
          <w:rPr>
            <w:rFonts w:ascii="Google Sans" w:cs="Google Sans" w:eastAsia="Google Sans" w:hAnsi="Google Sans"/>
            <w:color w:val="0000ee"/>
            <w:sz w:val="24"/>
            <w:szCs w:val="24"/>
            <w:u w:val="single"/>
            <w:rtl w:val="0"/>
          </w:rPr>
          <w:t xml:space="preserve">https://cloud.google.com/use-cases/multimodal-ai</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AI-Powered Document Processing for Insurance: Best Practices - Kiteworks, accessed on May 28, 2026, </w:t>
      </w:r>
      <w:hyperlink r:id="rId18">
        <w:r w:rsidDel="00000000" w:rsidR="00000000" w:rsidRPr="00000000">
          <w:rPr>
            <w:rFonts w:ascii="Google Sans" w:cs="Google Sans" w:eastAsia="Google Sans" w:hAnsi="Google Sans"/>
            <w:color w:val="0000ee"/>
            <w:sz w:val="24"/>
            <w:szCs w:val="24"/>
            <w:u w:val="single"/>
            <w:rtl w:val="0"/>
          </w:rPr>
          <w:t xml:space="preserve">https://www.kiteworks.com/cybersecurity-risk-management/ai-document-processing-security-insurance/</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aws-samples/sample-multimodal-claims-processing-recommendation-system - GitHub, accessed on May 28, 2026, </w:t>
      </w:r>
      <w:hyperlink r:id="rId19">
        <w:r w:rsidDel="00000000" w:rsidR="00000000" w:rsidRPr="00000000">
          <w:rPr>
            <w:rFonts w:ascii="Google Sans" w:cs="Google Sans" w:eastAsia="Google Sans" w:hAnsi="Google Sans"/>
            <w:color w:val="0000ee"/>
            <w:sz w:val="24"/>
            <w:szCs w:val="24"/>
            <w:u w:val="single"/>
            <w:rtl w:val="0"/>
          </w:rPr>
          <w:t xml:space="preserve">https://github.com/aws-samples/sample-multimodal-claims-processing-recommendation-system</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your biggest observability pain point right now? - Reddit, accessed on May 28, 2026, </w:t>
      </w:r>
      <w:hyperlink r:id="rId20">
        <w:r w:rsidDel="00000000" w:rsidR="00000000" w:rsidRPr="00000000">
          <w:rPr>
            <w:rFonts w:ascii="Google Sans" w:cs="Google Sans" w:eastAsia="Google Sans" w:hAnsi="Google Sans"/>
            <w:color w:val="0000ee"/>
            <w:sz w:val="24"/>
            <w:szCs w:val="24"/>
            <w:u w:val="single"/>
            <w:rtl w:val="0"/>
          </w:rPr>
          <w:t xml:space="preserve">https://www.reddit.com/r/Observability/comments/1qul1fc/whats_your_biggest_observability_pain_point_right/</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Operational Intelligence Market is Projected To Reach USD 10.92 - openPR.com, accessed on May 28, 2026, </w:t>
      </w:r>
      <w:hyperlink r:id="rId21">
        <w:r w:rsidDel="00000000" w:rsidR="00000000" w:rsidRPr="00000000">
          <w:rPr>
            <w:rFonts w:ascii="Google Sans" w:cs="Google Sans" w:eastAsia="Google Sans" w:hAnsi="Google Sans"/>
            <w:color w:val="0000ee"/>
            <w:sz w:val="24"/>
            <w:szCs w:val="24"/>
            <w:u w:val="single"/>
            <w:rtl w:val="0"/>
          </w:rPr>
          <w:t xml:space="preserve">https://www.openpr.com/news/4412061/operational-intelligence-market-is-projected-to-reach-usd-10-92</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Gartner Market Guide for AIOps: Essential Reading for ITOps and SRE | IBM, accessed on May 28, 2026, </w:t>
      </w:r>
      <w:hyperlink r:id="rId22">
        <w:r w:rsidDel="00000000" w:rsidR="00000000" w:rsidRPr="00000000">
          <w:rPr>
            <w:rFonts w:ascii="Google Sans" w:cs="Google Sans" w:eastAsia="Google Sans" w:hAnsi="Google Sans"/>
            <w:color w:val="0000ee"/>
            <w:sz w:val="24"/>
            <w:szCs w:val="24"/>
            <w:u w:val="single"/>
            <w:rtl w:val="0"/>
          </w:rPr>
          <w:t xml:space="preserve">https://www.ibm.com/think/insights/gartner-market-guide-for-aiops-essential-reading-for-itops-and-sre</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 Chain Risk Management Market Size and Forecast, 2033 - Coherent Market Insights, accessed on May 28, 2026, </w:t>
      </w:r>
      <w:hyperlink r:id="rId23">
        <w:r w:rsidDel="00000000" w:rsidR="00000000" w:rsidRPr="00000000">
          <w:rPr>
            <w:rFonts w:ascii="Google Sans" w:cs="Google Sans" w:eastAsia="Google Sans" w:hAnsi="Google Sans"/>
            <w:color w:val="0000ee"/>
            <w:sz w:val="24"/>
            <w:szCs w:val="24"/>
            <w:u w:val="single"/>
            <w:rtl w:val="0"/>
          </w:rPr>
          <w:t xml:space="preserve">https://www.coherentmarketinsights.com/market-insight/supply-chain-risk-management-market-2589</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 Chain Risk Management Market Report 2026 - Research and Markets, accessed on May 28, 2026, </w:t>
      </w:r>
      <w:hyperlink r:id="rId24">
        <w:r w:rsidDel="00000000" w:rsidR="00000000" w:rsidRPr="00000000">
          <w:rPr>
            <w:rFonts w:ascii="Google Sans" w:cs="Google Sans" w:eastAsia="Google Sans" w:hAnsi="Google Sans"/>
            <w:color w:val="0000ee"/>
            <w:sz w:val="24"/>
            <w:szCs w:val="24"/>
            <w:u w:val="single"/>
            <w:rtl w:val="0"/>
          </w:rPr>
          <w:t xml:space="preserve">https://www.researchandmarkets.com/reports/6103638/supply-chain-risk-management-market-report</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Alternatives to Palantir Foundry in 2026, accessed on May 28, 2026, </w:t>
      </w:r>
      <w:hyperlink r:id="rId25">
        <w:r w:rsidDel="00000000" w:rsidR="00000000" w:rsidRPr="00000000">
          <w:rPr>
            <w:rFonts w:ascii="Google Sans" w:cs="Google Sans" w:eastAsia="Google Sans" w:hAnsi="Google Sans"/>
            <w:color w:val="0000ee"/>
            <w:sz w:val="24"/>
            <w:szCs w:val="24"/>
            <w:u w:val="single"/>
            <w:rtl w:val="0"/>
          </w:rPr>
          <w:t xml:space="preserve">https://www.digetiers-dap.com/post/palantir-foundry-alternatives</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Palantir Alternatives Enterprises Are Actually Evaluating in 2026 - Nurix AI, accessed on May 28, 2026, </w:t>
      </w:r>
      <w:hyperlink r:id="rId26">
        <w:r w:rsidDel="00000000" w:rsidR="00000000" w:rsidRPr="00000000">
          <w:rPr>
            <w:rFonts w:ascii="Google Sans" w:cs="Google Sans" w:eastAsia="Google Sans" w:hAnsi="Google Sans"/>
            <w:color w:val="0000ee"/>
            <w:sz w:val="24"/>
            <w:szCs w:val="24"/>
            <w:u w:val="single"/>
            <w:rtl w:val="0"/>
          </w:rPr>
          <w:t xml:space="preserve">https://www.nurix.ai/blogs/palantir-alternatives</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AI-Powered Data Map Platforms in 2026 | Industry Report | Energent.ai, accessed on May 28, 2026, </w:t>
      </w:r>
      <w:hyperlink r:id="rId27">
        <w:r w:rsidDel="00000000" w:rsidR="00000000" w:rsidRPr="00000000">
          <w:rPr>
            <w:rFonts w:ascii="Google Sans" w:cs="Google Sans" w:eastAsia="Google Sans" w:hAnsi="Google Sans"/>
            <w:color w:val="0000ee"/>
            <w:sz w:val="24"/>
            <w:szCs w:val="24"/>
            <w:u w:val="single"/>
            <w:rtl w:val="0"/>
          </w:rPr>
          <w:t xml:space="preserve">https://www.energent.ai/energent/compare/en/ai-powered-data-map</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Computing and Cybersecurity Threat Mitigation: A Strategic Framework for Organizational Resilience - Preprints.org, accessed on May 28, 2026, </w:t>
      </w:r>
      <w:hyperlink r:id="rId28">
        <w:r w:rsidDel="00000000" w:rsidR="00000000" w:rsidRPr="00000000">
          <w:rPr>
            <w:rFonts w:ascii="Google Sans" w:cs="Google Sans" w:eastAsia="Google Sans" w:hAnsi="Google Sans"/>
            <w:color w:val="0000ee"/>
            <w:sz w:val="24"/>
            <w:szCs w:val="24"/>
            <w:u w:val="single"/>
            <w:rtl w:val="0"/>
          </w:rPr>
          <w:t xml:space="preserve">https://www.preprints.org/manuscript/202504.2532</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DataWalk: The Palantir Alternative, accessed on May 28, 2026, </w:t>
      </w:r>
      <w:hyperlink r:id="rId29">
        <w:r w:rsidDel="00000000" w:rsidR="00000000" w:rsidRPr="00000000">
          <w:rPr>
            <w:rFonts w:ascii="Google Sans" w:cs="Google Sans" w:eastAsia="Google Sans" w:hAnsi="Google Sans"/>
            <w:color w:val="0000ee"/>
            <w:sz w:val="24"/>
            <w:szCs w:val="24"/>
            <w:u w:val="single"/>
            <w:rtl w:val="0"/>
          </w:rPr>
          <w:t xml:space="preserve">https://datawalk.com/palantir-alternative/</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AIOps Platforms: Features, Pros, Cons &amp; Comparison – My, accessed on May 28, 2026, </w:t>
      </w:r>
      <w:hyperlink r:id="rId30">
        <w:r w:rsidDel="00000000" w:rsidR="00000000" w:rsidRPr="00000000">
          <w:rPr>
            <w:rFonts w:ascii="Google Sans" w:cs="Google Sans" w:eastAsia="Google Sans" w:hAnsi="Google Sans"/>
            <w:color w:val="0000ee"/>
            <w:sz w:val="24"/>
            <w:szCs w:val="24"/>
            <w:u w:val="single"/>
            <w:rtl w:val="0"/>
          </w:rPr>
          <w:t xml:space="preserve">https://www.myhospitalnow.com/blog/top-10-aiops-platforms-features-pros-cons-comparison-2/</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Moogsoft vs BigPanda 2026 | AIOps | SoftwareReviews - Info-Tech, accessed on May 28, 2026, </w:t>
      </w:r>
      <w:hyperlink r:id="rId31">
        <w:r w:rsidDel="00000000" w:rsidR="00000000" w:rsidRPr="00000000">
          <w:rPr>
            <w:rFonts w:ascii="Google Sans" w:cs="Google Sans" w:eastAsia="Google Sans" w:hAnsi="Google Sans"/>
            <w:color w:val="0000ee"/>
            <w:sz w:val="24"/>
            <w:szCs w:val="24"/>
            <w:u w:val="single"/>
            <w:rtl w:val="0"/>
          </w:rPr>
          <w:t xml:space="preserve">https://www.infotech.com/software-reviews/categories/aiops/compare/moogsoft-vs-bigpanda</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BigPanda Alternatives: 7 Top Competitors Compared, accessed on May 28, 2026, </w:t>
      </w:r>
      <w:hyperlink r:id="rId32">
        <w:r w:rsidDel="00000000" w:rsidR="00000000" w:rsidRPr="00000000">
          <w:rPr>
            <w:rFonts w:ascii="Google Sans" w:cs="Google Sans" w:eastAsia="Google Sans" w:hAnsi="Google Sans"/>
            <w:color w:val="0000ee"/>
            <w:sz w:val="24"/>
            <w:szCs w:val="24"/>
            <w:u w:val="single"/>
            <w:rtl w:val="0"/>
          </w:rPr>
          <w:t xml:space="preserve">https://checkthat.ai/brands/bigpanda/alternatives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Moogsoft Review: Features, Pricing, Pros &amp; Cons (2026) - Siit, accessed on May 28, 2026, </w:t>
      </w:r>
      <w:hyperlink r:id="rId33">
        <w:r w:rsidDel="00000000" w:rsidR="00000000" w:rsidRPr="00000000">
          <w:rPr>
            <w:rFonts w:ascii="Google Sans" w:cs="Google Sans" w:eastAsia="Google Sans" w:hAnsi="Google Sans"/>
            <w:color w:val="0000ee"/>
            <w:sz w:val="24"/>
            <w:szCs w:val="24"/>
            <w:u w:val="single"/>
            <w:rtl w:val="0"/>
          </w:rPr>
          <w:t xml:space="preserve">https://www.siit.io/tools/trending/moogsoft-review</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Celonis Pros and Cons | User Likes &amp; Dislikes - G2, accessed on May 28, 2026, </w:t>
      </w:r>
      <w:hyperlink r:id="rId34">
        <w:r w:rsidDel="00000000" w:rsidR="00000000" w:rsidRPr="00000000">
          <w:rPr>
            <w:rFonts w:ascii="Google Sans" w:cs="Google Sans" w:eastAsia="Google Sans" w:hAnsi="Google Sans"/>
            <w:color w:val="0000ee"/>
            <w:sz w:val="24"/>
            <w:szCs w:val="24"/>
            <w:u w:val="single"/>
            <w:rtl w:val="0"/>
          </w:rPr>
          <w:t xml:space="preserve">https://www.g2.com/products/celonis/reviews?qs=pros-and-cons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Process Mining Tools Compared (2026): Features, Limitations &amp; How to Choose, accessed on May 28, 2026, </w:t>
      </w:r>
      <w:hyperlink r:id="rId35">
        <w:r w:rsidDel="00000000" w:rsidR="00000000" w:rsidRPr="00000000">
          <w:rPr>
            <w:rFonts w:ascii="Google Sans" w:cs="Google Sans" w:eastAsia="Google Sans" w:hAnsi="Google Sans"/>
            <w:color w:val="0000ee"/>
            <w:sz w:val="24"/>
            <w:szCs w:val="24"/>
            <w:u w:val="single"/>
            <w:rtl w:val="0"/>
          </w:rPr>
          <w:t xml:space="preserve">https://kyp.ai/process-mining-software-comparison/</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Object-centric process mining addresses challenges outlined by Everest Group report, accessed on May 28, 2026, </w:t>
      </w:r>
      <w:hyperlink r:id="rId36">
        <w:r w:rsidDel="00000000" w:rsidR="00000000" w:rsidRPr="00000000">
          <w:rPr>
            <w:rFonts w:ascii="Google Sans" w:cs="Google Sans" w:eastAsia="Google Sans" w:hAnsi="Google Sans"/>
            <w:color w:val="0000ee"/>
            <w:sz w:val="24"/>
            <w:szCs w:val="24"/>
            <w:u w:val="single"/>
            <w:rtl w:val="0"/>
          </w:rPr>
          <w:t xml:space="preserve">https://www.celonis.com/blog/object-centric-process-mining-addresses-challenges-outlined-by-everest-group-report</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 Intelligence Platforms: The Convergence of Process Mining and AI Analytics, accessed on May 28, 2026, </w:t>
      </w:r>
      <w:hyperlink r:id="rId37">
        <w:r w:rsidDel="00000000" w:rsidR="00000000" w:rsidRPr="00000000">
          <w:rPr>
            <w:rFonts w:ascii="Google Sans" w:cs="Google Sans" w:eastAsia="Google Sans" w:hAnsi="Google Sans"/>
            <w:color w:val="0000ee"/>
            <w:sz w:val="24"/>
            <w:szCs w:val="24"/>
            <w:u w:val="single"/>
            <w:rtl w:val="0"/>
          </w:rPr>
          <w:t xml:space="preserve">https://www.skan.ai/blogs/process-intelligence-platforms-process-mining-meets-ai-analytics</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Cargo Inspection: Automated Freight Damage Detection - Oxmaint, accessed on May 28, 2026, </w:t>
      </w:r>
      <w:hyperlink r:id="rId38">
        <w:r w:rsidDel="00000000" w:rsidR="00000000" w:rsidRPr="00000000">
          <w:rPr>
            <w:rFonts w:ascii="Google Sans" w:cs="Google Sans" w:eastAsia="Google Sans" w:hAnsi="Google Sans"/>
            <w:color w:val="0000ee"/>
            <w:sz w:val="24"/>
            <w:szCs w:val="24"/>
            <w:u w:val="single"/>
            <w:rtl w:val="0"/>
          </w:rPr>
          <w:t xml:space="preserve">https://oxmaint.com/industries/fleet-management/ai-cargo-inspection-freight-damage-detection</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Arvist Inc. - AI-Powered Warehouse Monitoring | arvist.ai, accessed on May 28, 2026, </w:t>
      </w:r>
      <w:hyperlink r:id="rId39">
        <w:r w:rsidDel="00000000" w:rsidR="00000000" w:rsidRPr="00000000">
          <w:rPr>
            <w:rFonts w:ascii="Google Sans" w:cs="Google Sans" w:eastAsia="Google Sans" w:hAnsi="Google Sans"/>
            <w:color w:val="0000ee"/>
            <w:sz w:val="24"/>
            <w:szCs w:val="24"/>
            <w:u w:val="single"/>
            <w:rtl w:val="0"/>
          </w:rPr>
          <w:t xml:space="preserve">https://arvist.co/</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Leverage AI for Better Quality Control in Logistics | Arvist AI, accessed on May 28, 2026, </w:t>
      </w:r>
      <w:hyperlink r:id="rId40">
        <w:r w:rsidDel="00000000" w:rsidR="00000000" w:rsidRPr="00000000">
          <w:rPr>
            <w:rFonts w:ascii="Google Sans" w:cs="Google Sans" w:eastAsia="Google Sans" w:hAnsi="Google Sans"/>
            <w:color w:val="0000ee"/>
            <w:sz w:val="24"/>
            <w:szCs w:val="24"/>
            <w:u w:val="single"/>
            <w:rtl w:val="0"/>
          </w:rPr>
          <w:t xml:space="preserve">https://arvist.ai/how-to-leverage-ai-for-better-quality-control-in-logistics/</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Visual Inspection for Damage Detection in Warehouse Shipments | Arvist AI, accessed on May 28, 2026, </w:t>
      </w:r>
      <w:hyperlink r:id="rId41">
        <w:r w:rsidDel="00000000" w:rsidR="00000000" w:rsidRPr="00000000">
          <w:rPr>
            <w:rFonts w:ascii="Google Sans" w:cs="Google Sans" w:eastAsia="Google Sans" w:hAnsi="Google Sans"/>
            <w:color w:val="0000ee"/>
            <w:sz w:val="24"/>
            <w:szCs w:val="24"/>
            <w:u w:val="single"/>
            <w:rtl w:val="0"/>
          </w:rPr>
          <w:t xml:space="preserve">https://arvist.ai/ai-visual-inspection-damage-detection/</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 should add automation to your process mining solution - Workato, accessed on May 28, 2026, </w:t>
      </w:r>
      <w:hyperlink r:id="rId42">
        <w:r w:rsidDel="00000000" w:rsidR="00000000" w:rsidRPr="00000000">
          <w:rPr>
            <w:rFonts w:ascii="Google Sans" w:cs="Google Sans" w:eastAsia="Google Sans" w:hAnsi="Google Sans"/>
            <w:color w:val="0000ee"/>
            <w:sz w:val="24"/>
            <w:szCs w:val="24"/>
            <w:u w:val="single"/>
            <w:rtl w:val="0"/>
          </w:rPr>
          <w:t xml:space="preserve">https://www.workato.com/product-hub/automation-process-mining-celonis/</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Freight claims management: 7 best practices for carriers - Cass Information Systems, accessed on May 28, 2026, </w:t>
      </w:r>
      <w:hyperlink r:id="rId43">
        <w:r w:rsidDel="00000000" w:rsidR="00000000" w:rsidRPr="00000000">
          <w:rPr>
            <w:rFonts w:ascii="Google Sans" w:cs="Google Sans" w:eastAsia="Google Sans" w:hAnsi="Google Sans"/>
            <w:color w:val="0000ee"/>
            <w:sz w:val="24"/>
            <w:szCs w:val="24"/>
            <w:u w:val="single"/>
            <w:rtl w:val="0"/>
          </w:rPr>
          <w:t xml:space="preserve">https://www.cassinfo.com/blog/7-best-practices-for-carriers</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Operational risk management and AI for banks and financial services customers - AWS, accessed on May 28, 2026, </w:t>
      </w:r>
      <w:hyperlink r:id="rId44">
        <w:r w:rsidDel="00000000" w:rsidR="00000000" w:rsidRPr="00000000">
          <w:rPr>
            <w:rFonts w:ascii="Google Sans" w:cs="Google Sans" w:eastAsia="Google Sans" w:hAnsi="Google Sans"/>
            <w:color w:val="0000ee"/>
            <w:sz w:val="24"/>
            <w:szCs w:val="24"/>
            <w:u w:val="single"/>
            <w:rtl w:val="0"/>
          </w:rPr>
          <w:t xml:space="preserve">https://aws.amazon.com/blogs/industries/operational-risk-management-and-ai-for-banks-and-financial-services-customers/</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SCAN: Semantic Document Layout Analysis for Textual and Visual Retrieval-Augmented Generation - arXiv, accessed on May 28, 2026, </w:t>
      </w:r>
      <w:hyperlink r:id="rId45">
        <w:r w:rsidDel="00000000" w:rsidR="00000000" w:rsidRPr="00000000">
          <w:rPr>
            <w:rFonts w:ascii="Google Sans" w:cs="Google Sans" w:eastAsia="Google Sans" w:hAnsi="Google Sans"/>
            <w:color w:val="0000ee"/>
            <w:sz w:val="24"/>
            <w:szCs w:val="24"/>
            <w:u w:val="single"/>
            <w:rtl w:val="0"/>
          </w:rPr>
          <w:t xml:space="preserve">https://arxiv.org/pdf/2505.14381</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RAG accuracy for scanned-image + table-heavy PDFs — what actually works?, accessed on May 28, 2026, </w:t>
      </w:r>
      <w:hyperlink r:id="rId46">
        <w:r w:rsidDel="00000000" w:rsidR="00000000" w:rsidRPr="00000000">
          <w:rPr>
            <w:rFonts w:ascii="Google Sans" w:cs="Google Sans" w:eastAsia="Google Sans" w:hAnsi="Google Sans"/>
            <w:color w:val="0000ee"/>
            <w:sz w:val="24"/>
            <w:szCs w:val="24"/>
            <w:u w:val="single"/>
            <w:rtl w:val="0"/>
          </w:rPr>
          <w:t xml:space="preserve">https://www.reddit.com/r/Rag/comments/1mo4dop/improving_rag_accuracy_for_scannedimage/</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Yigtwxx/awesome-rag-production: A curated list of battle-tested tools, frameworks, and best practices for building scalable, production-grade Retrieval-Augmented Generation (RAG) systems. - GitHub, accessed on May 28, 2026, </w:t>
      </w:r>
      <w:hyperlink r:id="rId47">
        <w:r w:rsidDel="00000000" w:rsidR="00000000" w:rsidRPr="00000000">
          <w:rPr>
            <w:rFonts w:ascii="Google Sans" w:cs="Google Sans" w:eastAsia="Google Sans" w:hAnsi="Google Sans"/>
            <w:color w:val="0000ee"/>
            <w:sz w:val="24"/>
            <w:szCs w:val="24"/>
            <w:u w:val="single"/>
            <w:rtl w:val="0"/>
          </w:rPr>
          <w:t xml:space="preserve">https://github.com/Yigtwxx/Awesome-RAG-Production</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PDF Search Fails — and How ColPali Fixes It - LandingAI, accessed on May 28, 2026, </w:t>
      </w:r>
      <w:hyperlink r:id="rId48">
        <w:r w:rsidDel="00000000" w:rsidR="00000000" w:rsidRPr="00000000">
          <w:rPr>
            <w:rFonts w:ascii="Google Sans" w:cs="Google Sans" w:eastAsia="Google Sans" w:hAnsi="Google Sans"/>
            <w:color w:val="0000ee"/>
            <w:sz w:val="24"/>
            <w:szCs w:val="24"/>
            <w:u w:val="single"/>
            <w:rtl w:val="0"/>
          </w:rPr>
          <w:t xml:space="preserve">https://landing.ai/developers/visual-document-retrieval-colpali</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Retrieval with ColPali &amp; Qdrant Vector Database, accessed on May 28, 2026, </w:t>
      </w:r>
      <w:hyperlink r:id="rId49">
        <w:r w:rsidDel="00000000" w:rsidR="00000000" w:rsidRPr="00000000">
          <w:rPr>
            <w:rFonts w:ascii="Google Sans" w:cs="Google Sans" w:eastAsia="Google Sans" w:hAnsi="Google Sans"/>
            <w:color w:val="0000ee"/>
            <w:sz w:val="24"/>
            <w:szCs w:val="24"/>
            <w:u w:val="single"/>
            <w:rtl w:val="0"/>
          </w:rPr>
          <w:t xml:space="preserve">https://qdrant.tech/blog/qdrant-colpali/</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PageIndex Deep Dive: The Good, The Bad, and The Ugly of Vectorless RAG - sjramblings.io, accessed on May 28, 2026, </w:t>
      </w:r>
      <w:hyperlink r:id="rId50">
        <w:r w:rsidDel="00000000" w:rsidR="00000000" w:rsidRPr="00000000">
          <w:rPr>
            <w:rFonts w:ascii="Google Sans" w:cs="Google Sans" w:eastAsia="Google Sans" w:hAnsi="Google Sans"/>
            <w:color w:val="0000ee"/>
            <w:sz w:val="24"/>
            <w:szCs w:val="24"/>
            <w:u w:val="single"/>
            <w:rtl w:val="0"/>
          </w:rPr>
          <w:t xml:space="preserve">https://sjramblings.io/pageindex-deep-dive-vectorless-rag/</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PDF Extractor for RAG? LlamaParse vs Unstructured vs Vectorize - Reddit, accessed on May 28, 2026, </w:t>
      </w:r>
      <w:hyperlink r:id="rId51">
        <w:r w:rsidDel="00000000" w:rsidR="00000000" w:rsidRPr="00000000">
          <w:rPr>
            <w:rFonts w:ascii="Google Sans" w:cs="Google Sans" w:eastAsia="Google Sans" w:hAnsi="Google Sans"/>
            <w:color w:val="0000ee"/>
            <w:sz w:val="24"/>
            <w:szCs w:val="24"/>
            <w:u w:val="single"/>
            <w:rtl w:val="0"/>
          </w:rPr>
          <w:t xml:space="preserve">https://www.reddit.com/r/LangChain/comments/1iu0ru4/whats_the_best_pdf_extractor_for_rag_llamaparse/</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SuperRAG: Beyond RAG with Layout-Aware Graph Modeling - ACL Anthology, accessed on May 28, 2026, </w:t>
      </w:r>
      <w:hyperlink r:id="rId52">
        <w:r w:rsidDel="00000000" w:rsidR="00000000" w:rsidRPr="00000000">
          <w:rPr>
            <w:rFonts w:ascii="Google Sans" w:cs="Google Sans" w:eastAsia="Google Sans" w:hAnsi="Google Sans"/>
            <w:color w:val="0000ee"/>
            <w:sz w:val="24"/>
            <w:szCs w:val="24"/>
            <w:u w:val="single"/>
            <w:rtl w:val="0"/>
          </w:rPr>
          <w:t xml:space="preserve">https://aclanthology.org/2025.naacl-industry.45.pdf</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arXiv:2312.11816v2 [cs.AI] 1 Aug 2024, accessed on May 28, 2026, </w:t>
      </w:r>
      <w:hyperlink r:id="rId53">
        <w:r w:rsidDel="00000000" w:rsidR="00000000" w:rsidRPr="00000000">
          <w:rPr>
            <w:rFonts w:ascii="Google Sans" w:cs="Google Sans" w:eastAsia="Google Sans" w:hAnsi="Google Sans"/>
            <w:color w:val="0000ee"/>
            <w:sz w:val="24"/>
            <w:szCs w:val="24"/>
            <w:u w:val="single"/>
            <w:rtl w:val="0"/>
          </w:rPr>
          <w:t xml:space="preserve">https://arxiv.org/pdf/2312.11816</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Multimodal Entity Linking - ACL Anthology, accessed on May 28, 2026, </w:t>
      </w:r>
      <w:hyperlink r:id="rId54">
        <w:r w:rsidDel="00000000" w:rsidR="00000000" w:rsidRPr="00000000">
          <w:rPr>
            <w:rFonts w:ascii="Google Sans" w:cs="Google Sans" w:eastAsia="Google Sans" w:hAnsi="Google Sans"/>
            <w:color w:val="0000ee"/>
            <w:sz w:val="24"/>
            <w:szCs w:val="24"/>
            <w:u w:val="single"/>
            <w:rtl w:val="0"/>
          </w:rPr>
          <w:t xml:space="preserve">https://aclanthology.org/2024.lrec-main.676/</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Automatically creating internal document cross references : r/LangChain - Reddit, accessed on May 28, 2026, </w:t>
      </w:r>
      <w:hyperlink r:id="rId55">
        <w:r w:rsidDel="00000000" w:rsidR="00000000" w:rsidRPr="00000000">
          <w:rPr>
            <w:rFonts w:ascii="Google Sans" w:cs="Google Sans" w:eastAsia="Google Sans" w:hAnsi="Google Sans"/>
            <w:color w:val="0000ee"/>
            <w:sz w:val="24"/>
            <w:szCs w:val="24"/>
            <w:u w:val="single"/>
            <w:rtl w:val="0"/>
          </w:rPr>
          <w:t xml:space="preserve">https://www.reddit.com/r/LangChain/comments/1rp0akj/automatically_creating_internal_document_cross/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KGMEL: Knowledge Graph-Enhanced Multimodal Entity Linking - arXiv, accessed on May 28, 2026, </w:t>
      </w:r>
      <w:hyperlink r:id="rId56">
        <w:r w:rsidDel="00000000" w:rsidR="00000000" w:rsidRPr="00000000">
          <w:rPr>
            <w:rFonts w:ascii="Google Sans" w:cs="Google Sans" w:eastAsia="Google Sans" w:hAnsi="Google Sans"/>
            <w:color w:val="0000ee"/>
            <w:sz w:val="24"/>
            <w:szCs w:val="24"/>
            <w:u w:val="single"/>
            <w:rtl w:val="0"/>
          </w:rPr>
          <w:t xml:space="preserve">https://arxiv.org/pdf/2504.15135</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KGMEL: Knowledge Graph-Enhanced Multimodal Entity Linking - Taeuk Kim, accessed on May 28, 2026, </w:t>
      </w:r>
      <w:hyperlink r:id="rId57">
        <w:r w:rsidDel="00000000" w:rsidR="00000000" w:rsidRPr="00000000">
          <w:rPr>
            <w:rFonts w:ascii="Google Sans" w:cs="Google Sans" w:eastAsia="Google Sans" w:hAnsi="Google Sans"/>
            <w:color w:val="0000ee"/>
            <w:sz w:val="24"/>
            <w:szCs w:val="24"/>
            <w:u w:val="single"/>
            <w:rtl w:val="0"/>
          </w:rPr>
          <w:t xml:space="preserve">https://galsang.github.io/hyu-nlp-publications/papers/kgmel.html</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HITsz-TMG/GEMEL: Official implementation of our LREC-COLING 2024 paper "Generative Multimodal Entity Linking"., accessed on May 28, 2026, </w:t>
      </w:r>
      <w:hyperlink r:id="rId58">
        <w:r w:rsidDel="00000000" w:rsidR="00000000" w:rsidRPr="00000000">
          <w:rPr>
            <w:rFonts w:ascii="Google Sans" w:cs="Google Sans" w:eastAsia="Google Sans" w:hAnsi="Google Sans"/>
            <w:color w:val="0000ee"/>
            <w:sz w:val="24"/>
            <w:szCs w:val="24"/>
            <w:u w:val="single"/>
            <w:rtl w:val="0"/>
          </w:rPr>
          <w:t xml:space="preserve">https://github.com/HITsz-TMG/GEMEL</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Trustworthiness of Explanations in Agentic AI Systems - Intel Community, accessed on May 28, 2026, </w:t>
      </w:r>
      <w:hyperlink r:id="rId59">
        <w:r w:rsidDel="00000000" w:rsidR="00000000" w:rsidRPr="00000000">
          <w:rPr>
            <w:rFonts w:ascii="Google Sans" w:cs="Google Sans" w:eastAsia="Google Sans" w:hAnsi="Google Sans"/>
            <w:color w:val="0000ee"/>
            <w:sz w:val="24"/>
            <w:szCs w:val="24"/>
            <w:u w:val="single"/>
            <w:rtl w:val="0"/>
          </w:rPr>
          <w:t xml:space="preserve">https://community.intel.com/t5/Blogs/Tech-Innovation/Artificial-Intelligence-AI/Evaluating-Trustworthiness-of-Explanations-in-Agentic-AI-Systems/post/1691327</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Vendors Ensure Explainability in AI-Driven Decisions, accessed on May 28, 2026, </w:t>
      </w:r>
      <w:hyperlink r:id="rId60">
        <w:r w:rsidDel="00000000" w:rsidR="00000000" w:rsidRPr="00000000">
          <w:rPr>
            <w:rFonts w:ascii="Google Sans" w:cs="Google Sans" w:eastAsia="Google Sans" w:hAnsi="Google Sans"/>
            <w:color w:val="0000ee"/>
            <w:sz w:val="24"/>
            <w:szCs w:val="24"/>
            <w:u w:val="single"/>
            <w:rtl w:val="0"/>
          </w:rPr>
          <w:t xml:space="preserve">https://www.acceldata.io/blog/validating-ai-explainability-what-buyers-need-to-know</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Chain-of-Thought Is Not Explainability - Oxford Martin AI Governance Initiative, accessed on May 28, 2026, </w:t>
      </w:r>
      <w:hyperlink r:id="rId61">
        <w:r w:rsidDel="00000000" w:rsidR="00000000" w:rsidRPr="00000000">
          <w:rPr>
            <w:rFonts w:ascii="Google Sans" w:cs="Google Sans" w:eastAsia="Google Sans" w:hAnsi="Google Sans"/>
            <w:color w:val="0000ee"/>
            <w:sz w:val="24"/>
            <w:szCs w:val="24"/>
            <w:u w:val="single"/>
            <w:rtl w:val="0"/>
          </w:rPr>
          <w:t xml:space="preserve">https://aigi.ox.ac.uk/wp-content/uploads/2025/07/Cot_Is_Not_Explainability.pdf</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Black Box to Insight: Explainable AI for Extreme Event Preparedness - arXiv, accessed on May 28, 2026, </w:t>
      </w:r>
      <w:hyperlink r:id="rId62">
        <w:r w:rsidDel="00000000" w:rsidR="00000000" w:rsidRPr="00000000">
          <w:rPr>
            <w:rFonts w:ascii="Google Sans" w:cs="Google Sans" w:eastAsia="Google Sans" w:hAnsi="Google Sans"/>
            <w:color w:val="0000ee"/>
            <w:sz w:val="24"/>
            <w:szCs w:val="24"/>
            <w:u w:val="single"/>
            <w:rtl w:val="0"/>
          </w:rPr>
          <w:t xml:space="preserve">https://arxiv.org/html/2511.13712v1</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for Explainable AI: A Comprehensive Survey - arXiv, accessed on May 28, 2026, </w:t>
      </w:r>
      <w:hyperlink r:id="rId63">
        <w:r w:rsidDel="00000000" w:rsidR="00000000" w:rsidRPr="00000000">
          <w:rPr>
            <w:rFonts w:ascii="Google Sans" w:cs="Google Sans" w:eastAsia="Google Sans" w:hAnsi="Google Sans"/>
            <w:color w:val="0000ee"/>
            <w:sz w:val="24"/>
            <w:szCs w:val="24"/>
            <w:u w:val="single"/>
            <w:rtl w:val="0"/>
          </w:rPr>
          <w:t xml:space="preserve">https://arxiv.org/html/2504.00125v1</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 for Zero Trust Cloud Security | CSA, accessed on May 28, 2026, </w:t>
      </w:r>
      <w:hyperlink r:id="rId64">
        <w:r w:rsidDel="00000000" w:rsidR="00000000" w:rsidRPr="00000000">
          <w:rPr>
            <w:rFonts w:ascii="Google Sans" w:cs="Google Sans" w:eastAsia="Google Sans" w:hAnsi="Google Sans"/>
            <w:color w:val="0000ee"/>
            <w:sz w:val="24"/>
            <w:szCs w:val="24"/>
            <w:u w:val="single"/>
            <w:rtl w:val="0"/>
          </w:rPr>
          <w:t xml:space="preserve">https://cloudsecurityalliance.org/blog/2025/09/10/from-policy-to-prediction-the-role-of-explainable-ai-in-zero-trust-cloud-security</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Claims Processing: A Practical Playbook for Insurance Leaders - VCA Software, accessed on May 28, 2026, </w:t>
      </w:r>
      <w:hyperlink r:id="rId65">
        <w:r w:rsidDel="00000000" w:rsidR="00000000" w:rsidRPr="00000000">
          <w:rPr>
            <w:rFonts w:ascii="Google Sans" w:cs="Google Sans" w:eastAsia="Google Sans" w:hAnsi="Google Sans"/>
            <w:color w:val="0000ee"/>
            <w:sz w:val="24"/>
            <w:szCs w:val="24"/>
            <w:u w:val="single"/>
            <w:rtl w:val="0"/>
          </w:rPr>
          <w:t xml:space="preserve">https://vcasoftware.com/ai-for-claims-processing/</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Black Box AI and How Does It Work? - IBM, accessed on May 28, 2026, </w:t>
      </w:r>
      <w:hyperlink r:id="rId66">
        <w:r w:rsidDel="00000000" w:rsidR="00000000" w:rsidRPr="00000000">
          <w:rPr>
            <w:rFonts w:ascii="Google Sans" w:cs="Google Sans" w:eastAsia="Google Sans" w:hAnsi="Google Sans"/>
            <w:color w:val="0000ee"/>
            <w:sz w:val="24"/>
            <w:szCs w:val="24"/>
            <w:u w:val="single"/>
            <w:rtl w:val="0"/>
          </w:rPr>
          <w:t xml:space="preserve">https://www.ibm.com/think/topics/black-box-ai</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Auditability and Explainability | WordPress VIP, accessed on May 28, 2026, </w:t>
      </w:r>
      <w:hyperlink r:id="rId67">
        <w:r w:rsidDel="00000000" w:rsidR="00000000" w:rsidRPr="00000000">
          <w:rPr>
            <w:rFonts w:ascii="Google Sans" w:cs="Google Sans" w:eastAsia="Google Sans" w:hAnsi="Google Sans"/>
            <w:color w:val="0000ee"/>
            <w:sz w:val="24"/>
            <w:szCs w:val="24"/>
            <w:u w:val="single"/>
            <w:rtl w:val="0"/>
          </w:rPr>
          <w:t xml:space="preserve">https://wpvip.com/blog/ai-auditability-and-explainability/</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Executive Guide to Explainable AI in Modern Organizations - Udemy Business, accessed on May 28, 2026, </w:t>
      </w:r>
      <w:hyperlink r:id="rId68">
        <w:r w:rsidDel="00000000" w:rsidR="00000000" w:rsidRPr="00000000">
          <w:rPr>
            <w:rFonts w:ascii="Google Sans" w:cs="Google Sans" w:eastAsia="Google Sans" w:hAnsi="Google Sans"/>
            <w:color w:val="0000ee"/>
            <w:sz w:val="24"/>
            <w:szCs w:val="24"/>
            <w:u w:val="single"/>
            <w:rtl w:val="0"/>
          </w:rPr>
          <w:t xml:space="preserve">https://business.udemy.com/blog/the-executive-guide-to-explainable-ai-in-modern-organizations/</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AIOps nonsense : r/sysadmin - Reddit, accessed on May 28, 2026, </w:t>
      </w:r>
      <w:hyperlink r:id="rId69">
        <w:r w:rsidDel="00000000" w:rsidR="00000000" w:rsidRPr="00000000">
          <w:rPr>
            <w:rFonts w:ascii="Google Sans" w:cs="Google Sans" w:eastAsia="Google Sans" w:hAnsi="Google Sans"/>
            <w:color w:val="0000ee"/>
            <w:sz w:val="24"/>
            <w:szCs w:val="24"/>
            <w:u w:val="single"/>
            <w:rtl w:val="0"/>
          </w:rPr>
          <w:t xml:space="preserve">https://www.reddit.com/r/sysadmin/comments/wwi99w/aiops_nonsense/</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Practices, opportunities and challenges in the fusion of knowledge graphs and large language models - Frontiers, accessed on May 28, 2026, </w:t>
      </w:r>
      <w:hyperlink r:id="rId70">
        <w:r w:rsidDel="00000000" w:rsidR="00000000" w:rsidRPr="00000000">
          <w:rPr>
            <w:rFonts w:ascii="Google Sans" w:cs="Google Sans" w:eastAsia="Google Sans" w:hAnsi="Google Sans"/>
            <w:color w:val="0000ee"/>
            <w:sz w:val="24"/>
            <w:szCs w:val="24"/>
            <w:u w:val="single"/>
            <w:rtl w:val="0"/>
          </w:rPr>
          <w:t xml:space="preserve">https://www.frontiersin.org/journals/computer-science/articles/10.3389/fcomp.2025.1590632/full</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public sector fraud | Palantir, accessed on May 28, 2026, </w:t>
      </w:r>
      <w:hyperlink r:id="rId71">
        <w:r w:rsidDel="00000000" w:rsidR="00000000" w:rsidRPr="00000000">
          <w:rPr>
            <w:rFonts w:ascii="Google Sans" w:cs="Google Sans" w:eastAsia="Google Sans" w:hAnsi="Google Sans"/>
            <w:color w:val="0000ee"/>
            <w:sz w:val="24"/>
            <w:szCs w:val="24"/>
            <w:u w:val="single"/>
            <w:rtl w:val="0"/>
          </w:rPr>
          <w:t xml:space="preserve">https://www.palantir.com/assets/xrfr7uokpv1b/4s026CucTtRFAmubjkPMeB/8e606ce7bfd1d89382c84d735ea822b0/Rethinking_Public_Sector_Fraud_WP.pdf</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 Governance: Frameworks for Trust, Transparency &amp; Compliance - Alation, accessed on May 28, 2026, </w:t>
      </w:r>
      <w:hyperlink r:id="rId72">
        <w:r w:rsidDel="00000000" w:rsidR="00000000" w:rsidRPr="00000000">
          <w:rPr>
            <w:rFonts w:ascii="Google Sans" w:cs="Google Sans" w:eastAsia="Google Sans" w:hAnsi="Google Sans"/>
            <w:color w:val="0000ee"/>
            <w:sz w:val="24"/>
            <w:szCs w:val="24"/>
            <w:u w:val="single"/>
            <w:rtl w:val="0"/>
          </w:rPr>
          <w:t xml:space="preserve">https://www.alation.com/blog/what-is-explainable-ai-governance/</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Streamlines OS&amp;D Claims - Arvist AI, accessed on May 28, 2026, </w:t>
      </w:r>
      <w:hyperlink r:id="rId73">
        <w:r w:rsidDel="00000000" w:rsidR="00000000" w:rsidRPr="00000000">
          <w:rPr>
            <w:rFonts w:ascii="Google Sans" w:cs="Google Sans" w:eastAsia="Google Sans" w:hAnsi="Google Sans"/>
            <w:color w:val="0000ee"/>
            <w:sz w:val="24"/>
            <w:szCs w:val="24"/>
            <w:u w:val="single"/>
            <w:rtl w:val="0"/>
          </w:rPr>
          <w:t xml:space="preserve">https://arvist.ai/ai-osd-claims/</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Paperwork, meet Automation: modern freight claims technology for smarter logistics - Infios, accessed on May 28, 2026, </w:t>
      </w:r>
      <w:hyperlink r:id="rId74">
        <w:r w:rsidDel="00000000" w:rsidR="00000000" w:rsidRPr="00000000">
          <w:rPr>
            <w:rFonts w:ascii="Google Sans" w:cs="Google Sans" w:eastAsia="Google Sans" w:hAnsi="Google Sans"/>
            <w:color w:val="0000ee"/>
            <w:sz w:val="24"/>
            <w:szCs w:val="24"/>
            <w:u w:val="single"/>
            <w:rtl w:val="0"/>
          </w:rPr>
          <w:t xml:space="preserve">https://www.infios.com/en/knowledge-center/blog/freight-claims-tech-for-modern-logostics</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 in Risk Management: A Practical Guide | RiskInMind, accessed on May 28, 2026, </w:t>
      </w:r>
      <w:hyperlink r:id="rId75">
        <w:r w:rsidDel="00000000" w:rsidR="00000000" w:rsidRPr="00000000">
          <w:rPr>
            <w:rFonts w:ascii="Google Sans" w:cs="Google Sans" w:eastAsia="Google Sans" w:hAnsi="Google Sans"/>
            <w:color w:val="0000ee"/>
            <w:sz w:val="24"/>
            <w:szCs w:val="24"/>
            <w:u w:val="single"/>
            <w:rtl w:val="0"/>
          </w:rPr>
          <w:t xml:space="preserve">https://www.riskinmind.ai/blogs/explainable-ai-in-risk-management-a-practical-guide</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Rootly: AI-native on-call and incident response carefully crafted to help… | Y Combinator, accessed on May 28, 2026, </w:t>
      </w:r>
      <w:hyperlink r:id="rId76">
        <w:r w:rsidDel="00000000" w:rsidR="00000000" w:rsidRPr="00000000">
          <w:rPr>
            <w:rFonts w:ascii="Google Sans" w:cs="Google Sans" w:eastAsia="Google Sans" w:hAnsi="Google Sans"/>
            <w:color w:val="0000ee"/>
            <w:sz w:val="24"/>
            <w:szCs w:val="24"/>
            <w:u w:val="single"/>
            <w:rtl w:val="0"/>
          </w:rPr>
          <w:t xml:space="preserve">https://www.ycombinator.com/companies/rootly</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 Moose: Automating root cause analysis with generative AI - Y Combinator, accessed on May 28, 2026, </w:t>
      </w:r>
      <w:hyperlink r:id="rId77">
        <w:r w:rsidDel="00000000" w:rsidR="00000000" w:rsidRPr="00000000">
          <w:rPr>
            <w:rFonts w:ascii="Google Sans" w:cs="Google Sans" w:eastAsia="Google Sans" w:hAnsi="Google Sans"/>
            <w:color w:val="0000ee"/>
            <w:sz w:val="24"/>
            <w:szCs w:val="24"/>
            <w:u w:val="single"/>
            <w:rtl w:val="0"/>
          </w:rPr>
          <w:t xml:space="preserve">https://www.ycombinator.com/companies/wild-moose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vist.ai/how-to-leverage-ai-for-better-quality-control-in-logistics/" TargetMode="External"/><Relationship Id="rId42" Type="http://schemas.openxmlformats.org/officeDocument/2006/relationships/hyperlink" Target="https://www.workato.com/product-hub/automation-process-mining-celonis/" TargetMode="External"/><Relationship Id="rId41" Type="http://schemas.openxmlformats.org/officeDocument/2006/relationships/hyperlink" Target="https://arvist.ai/ai-visual-inspection-damage-detection/" TargetMode="External"/><Relationship Id="rId44" Type="http://schemas.openxmlformats.org/officeDocument/2006/relationships/hyperlink" Target="https://aws.amazon.com/blogs/industries/operational-risk-management-and-ai-for-banks-and-financial-services-customers/" TargetMode="External"/><Relationship Id="rId43" Type="http://schemas.openxmlformats.org/officeDocument/2006/relationships/hyperlink" Target="https://www.cassinfo.com/blog/7-best-practices-for-carriers" TargetMode="External"/><Relationship Id="rId46" Type="http://schemas.openxmlformats.org/officeDocument/2006/relationships/hyperlink" Target="https://www.reddit.com/r/Rag/comments/1mo4dop/improving_rag_accuracy_for_scannedimage/" TargetMode="External"/><Relationship Id="rId45" Type="http://schemas.openxmlformats.org/officeDocument/2006/relationships/hyperlink" Target="https://arxiv.org/pdf/2505.143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phericalinsights.com/blogs/top-20-companies-in-global-supply-chain-risk-management-software-market-2026-2035-competitive-analysis-forecast" TargetMode="External"/><Relationship Id="rId48" Type="http://schemas.openxmlformats.org/officeDocument/2006/relationships/hyperlink" Target="https://landing.ai/developers/visual-document-retrieval-colpali" TargetMode="External"/><Relationship Id="rId47" Type="http://schemas.openxmlformats.org/officeDocument/2006/relationships/hyperlink" Target="https://github.com/Yigtwxx/Awesome-RAG-Production" TargetMode="External"/><Relationship Id="rId49" Type="http://schemas.openxmlformats.org/officeDocument/2006/relationships/hyperlink" Target="https://qdrant.tech/blog/qdrant-colpali/" TargetMode="External"/><Relationship Id="rId5" Type="http://schemas.openxmlformats.org/officeDocument/2006/relationships/styles" Target="styles.xml"/><Relationship Id="rId6" Type="http://schemas.openxmlformats.org/officeDocument/2006/relationships/hyperlink" Target="https://www.futuremarketinsights.com/reports/industrial-operational-intelligence-solutions-market" TargetMode="External"/><Relationship Id="rId7" Type="http://schemas.openxmlformats.org/officeDocument/2006/relationships/hyperlink" Target="https://www.businessresearchinsights.com/market-reports/operations-intelligence-platforms-market-103984" TargetMode="External"/><Relationship Id="rId8" Type="http://schemas.openxmlformats.org/officeDocument/2006/relationships/hyperlink" Target="https://www.mordorintelligence.com/industry-reports/aiops-market" TargetMode="External"/><Relationship Id="rId73" Type="http://schemas.openxmlformats.org/officeDocument/2006/relationships/hyperlink" Target="https://arvist.ai/ai-osd-claims/" TargetMode="External"/><Relationship Id="rId72" Type="http://schemas.openxmlformats.org/officeDocument/2006/relationships/hyperlink" Target="https://www.alation.com/blog/what-is-explainable-ai-governance/" TargetMode="External"/><Relationship Id="rId31" Type="http://schemas.openxmlformats.org/officeDocument/2006/relationships/hyperlink" Target="https://www.infotech.com/software-reviews/categories/aiops/compare/moogsoft-vs-bigpanda" TargetMode="External"/><Relationship Id="rId75" Type="http://schemas.openxmlformats.org/officeDocument/2006/relationships/hyperlink" Target="https://www.riskinmind.ai/blogs/explainable-ai-in-risk-management-a-practical-guide" TargetMode="External"/><Relationship Id="rId30" Type="http://schemas.openxmlformats.org/officeDocument/2006/relationships/hyperlink" Target="https://www.myhospitalnow.com/blog/top-10-aiops-platforms-features-pros-cons-comparison-2/" TargetMode="External"/><Relationship Id="rId74" Type="http://schemas.openxmlformats.org/officeDocument/2006/relationships/hyperlink" Target="https://www.infios.com/en/knowledge-center/blog/freight-claims-tech-for-modern-logostics" TargetMode="External"/><Relationship Id="rId33" Type="http://schemas.openxmlformats.org/officeDocument/2006/relationships/hyperlink" Target="https://www.siit.io/tools/trending/moogsoft-review" TargetMode="External"/><Relationship Id="rId77" Type="http://schemas.openxmlformats.org/officeDocument/2006/relationships/hyperlink" Target="https://www.ycombinator.com/companies/wild-moose" TargetMode="External"/><Relationship Id="rId32" Type="http://schemas.openxmlformats.org/officeDocument/2006/relationships/hyperlink" Target="https://checkthat.ai/brands/bigpanda/alternatives" TargetMode="External"/><Relationship Id="rId76" Type="http://schemas.openxmlformats.org/officeDocument/2006/relationships/hyperlink" Target="https://www.ycombinator.com/companies/rootly" TargetMode="External"/><Relationship Id="rId35" Type="http://schemas.openxmlformats.org/officeDocument/2006/relationships/hyperlink" Target="https://kyp.ai/process-mining-software-comparison/" TargetMode="External"/><Relationship Id="rId34" Type="http://schemas.openxmlformats.org/officeDocument/2006/relationships/hyperlink" Target="https://www.g2.com/products/celonis/reviews?qs=pros-and-cons" TargetMode="External"/><Relationship Id="rId71" Type="http://schemas.openxmlformats.org/officeDocument/2006/relationships/hyperlink" Target="https://www.palantir.com/assets/xrfr7uokpv1b/4s026CucTtRFAmubjkPMeB/8e606ce7bfd1d89382c84d735ea822b0/Rethinking_Public_Sector_Fraud_WP.pdf" TargetMode="External"/><Relationship Id="rId70" Type="http://schemas.openxmlformats.org/officeDocument/2006/relationships/hyperlink" Target="https://www.frontiersin.org/journals/computer-science/articles/10.3389/fcomp.2025.1590632/full" TargetMode="External"/><Relationship Id="rId37" Type="http://schemas.openxmlformats.org/officeDocument/2006/relationships/hyperlink" Target="https://www.skan.ai/blogs/process-intelligence-platforms-process-mining-meets-ai-analytics" TargetMode="External"/><Relationship Id="rId36" Type="http://schemas.openxmlformats.org/officeDocument/2006/relationships/hyperlink" Target="https://www.celonis.com/blog/object-centric-process-mining-addresses-challenges-outlined-by-everest-group-report" TargetMode="External"/><Relationship Id="rId39" Type="http://schemas.openxmlformats.org/officeDocument/2006/relationships/hyperlink" Target="https://arvist.co/" TargetMode="External"/><Relationship Id="rId38" Type="http://schemas.openxmlformats.org/officeDocument/2006/relationships/hyperlink" Target="https://oxmaint.com/industries/fleet-management/ai-cargo-inspection-freight-damage-detection" TargetMode="External"/><Relationship Id="rId62" Type="http://schemas.openxmlformats.org/officeDocument/2006/relationships/hyperlink" Target="https://arxiv.org/html/2511.13712v1" TargetMode="External"/><Relationship Id="rId61" Type="http://schemas.openxmlformats.org/officeDocument/2006/relationships/hyperlink" Target="https://aigi.ox.ac.uk/wp-content/uploads/2025/07/Cot_Is_Not_Explainability.pdf" TargetMode="External"/><Relationship Id="rId20" Type="http://schemas.openxmlformats.org/officeDocument/2006/relationships/hyperlink" Target="https://www.reddit.com/r/Observability/comments/1qul1fc/whats_your_biggest_observability_pain_point_right/" TargetMode="External"/><Relationship Id="rId64" Type="http://schemas.openxmlformats.org/officeDocument/2006/relationships/hyperlink" Target="https://cloudsecurityalliance.org/blog/2025/09/10/from-policy-to-prediction-the-role-of-explainable-ai-in-zero-trust-cloud-security" TargetMode="External"/><Relationship Id="rId63" Type="http://schemas.openxmlformats.org/officeDocument/2006/relationships/hyperlink" Target="https://arxiv.org/html/2504.00125v1" TargetMode="External"/><Relationship Id="rId22" Type="http://schemas.openxmlformats.org/officeDocument/2006/relationships/hyperlink" Target="https://www.ibm.com/think/insights/gartner-market-guide-for-aiops-essential-reading-for-itops-and-sre" TargetMode="External"/><Relationship Id="rId66" Type="http://schemas.openxmlformats.org/officeDocument/2006/relationships/hyperlink" Target="https://www.ibm.com/think/topics/black-box-ai" TargetMode="External"/><Relationship Id="rId21" Type="http://schemas.openxmlformats.org/officeDocument/2006/relationships/hyperlink" Target="https://www.openpr.com/news/4412061/operational-intelligence-market-is-projected-to-reach-usd-10-92" TargetMode="External"/><Relationship Id="rId65" Type="http://schemas.openxmlformats.org/officeDocument/2006/relationships/hyperlink" Target="https://vcasoftware.com/ai-for-claims-processing/" TargetMode="External"/><Relationship Id="rId24" Type="http://schemas.openxmlformats.org/officeDocument/2006/relationships/hyperlink" Target="https://www.researchandmarkets.com/reports/6103638/supply-chain-risk-management-market-report" TargetMode="External"/><Relationship Id="rId68" Type="http://schemas.openxmlformats.org/officeDocument/2006/relationships/hyperlink" Target="https://business.udemy.com/blog/the-executive-guide-to-explainable-ai-in-modern-organizations/" TargetMode="External"/><Relationship Id="rId23" Type="http://schemas.openxmlformats.org/officeDocument/2006/relationships/hyperlink" Target="https://www.coherentmarketinsights.com/market-insight/supply-chain-risk-management-market-2589" TargetMode="External"/><Relationship Id="rId67" Type="http://schemas.openxmlformats.org/officeDocument/2006/relationships/hyperlink" Target="https://wpvip.com/blog/ai-auditability-and-explainability/" TargetMode="External"/><Relationship Id="rId60" Type="http://schemas.openxmlformats.org/officeDocument/2006/relationships/hyperlink" Target="https://www.acceldata.io/blog/validating-ai-explainability-what-buyers-need-to-know" TargetMode="External"/><Relationship Id="rId26" Type="http://schemas.openxmlformats.org/officeDocument/2006/relationships/hyperlink" Target="https://www.nurix.ai/blogs/palantir-alternatives" TargetMode="External"/><Relationship Id="rId25" Type="http://schemas.openxmlformats.org/officeDocument/2006/relationships/hyperlink" Target="https://www.digetiers-dap.com/post/palantir-foundry-alternatives" TargetMode="External"/><Relationship Id="rId69" Type="http://schemas.openxmlformats.org/officeDocument/2006/relationships/hyperlink" Target="https://www.reddit.com/r/sysadmin/comments/wwi99w/aiops_nonsense/" TargetMode="External"/><Relationship Id="rId28" Type="http://schemas.openxmlformats.org/officeDocument/2006/relationships/hyperlink" Target="https://www.preprints.org/manuscript/202504.2532" TargetMode="External"/><Relationship Id="rId27" Type="http://schemas.openxmlformats.org/officeDocument/2006/relationships/hyperlink" Target="https://www.energent.ai/energent/compare/en/ai-powered-data-map" TargetMode="External"/><Relationship Id="rId29" Type="http://schemas.openxmlformats.org/officeDocument/2006/relationships/hyperlink" Target="https://datawalk.com/palantir-alternative/" TargetMode="External"/><Relationship Id="rId51" Type="http://schemas.openxmlformats.org/officeDocument/2006/relationships/hyperlink" Target="https://www.reddit.com/r/LangChain/comments/1iu0ru4/whats_the_best_pdf_extractor_for_rag_llamaparse/" TargetMode="External"/><Relationship Id="rId50" Type="http://schemas.openxmlformats.org/officeDocument/2006/relationships/hyperlink" Target="https://sjramblings.io/pageindex-deep-dive-vectorless-rag/" TargetMode="External"/><Relationship Id="rId53" Type="http://schemas.openxmlformats.org/officeDocument/2006/relationships/hyperlink" Target="https://arxiv.org/pdf/2312.11816" TargetMode="External"/><Relationship Id="rId52" Type="http://schemas.openxmlformats.org/officeDocument/2006/relationships/hyperlink" Target="https://aclanthology.org/2025.naacl-industry.45.pdf" TargetMode="External"/><Relationship Id="rId11" Type="http://schemas.openxmlformats.org/officeDocument/2006/relationships/hyperlink" Target="https://www.kargo.ai/blog/freightwaves-OSD-whitepaper-research" TargetMode="External"/><Relationship Id="rId55" Type="http://schemas.openxmlformats.org/officeDocument/2006/relationships/hyperlink" Target="https://www.reddit.com/r/LangChain/comments/1rp0akj/automatically_creating_internal_document_cross/" TargetMode="External"/><Relationship Id="rId10" Type="http://schemas.openxmlformats.org/officeDocument/2006/relationships/hyperlink" Target="https://www.kargo.ai/blog/what-is-os&amp;d-and-how-to-prevent-it-with-automated-pallet-scanning" TargetMode="External"/><Relationship Id="rId54" Type="http://schemas.openxmlformats.org/officeDocument/2006/relationships/hyperlink" Target="https://aclanthology.org/2024.lrec-main.676/" TargetMode="External"/><Relationship Id="rId13" Type="http://schemas.openxmlformats.org/officeDocument/2006/relationships/hyperlink" Target="https://www.reddit.com/r/sre/comments/1ji59m6/incident_correlation_sre_holy_grail_for_idea/" TargetMode="External"/><Relationship Id="rId57" Type="http://schemas.openxmlformats.org/officeDocument/2006/relationships/hyperlink" Target="https://galsang.github.io/hyu-nlp-publications/papers/kgmel.html" TargetMode="External"/><Relationship Id="rId12" Type="http://schemas.openxmlformats.org/officeDocument/2006/relationships/hyperlink" Target="https://www.reddit.com/r/Startup_Ideas/comments/1pbjji5/how_can_startups_realistically_trust_aiops_to/" TargetMode="External"/><Relationship Id="rId56" Type="http://schemas.openxmlformats.org/officeDocument/2006/relationships/hyperlink" Target="https://arxiv.org/pdf/2504.15135" TargetMode="External"/><Relationship Id="rId15" Type="http://schemas.openxmlformats.org/officeDocument/2006/relationships/hyperlink" Target="https://www.vertafore.com/resources/blog/how-ai-auditing-elevates-trust-claims-and-underwriting-decisioning" TargetMode="External"/><Relationship Id="rId59" Type="http://schemas.openxmlformats.org/officeDocument/2006/relationships/hyperlink" Target="https://community.intel.com/t5/Blogs/Tech-Innovation/Artificial-Intelligence-AI/Evaluating-Trustworthiness-of-Explanations-in-Agentic-AI-Systems/post/1691327" TargetMode="External"/><Relationship Id="rId14" Type="http://schemas.openxmlformats.org/officeDocument/2006/relationships/hyperlink" Target="https://www.ibm.com/think/insights/ai-risk-management" TargetMode="External"/><Relationship Id="rId58" Type="http://schemas.openxmlformats.org/officeDocument/2006/relationships/hyperlink" Target="https://github.com/HITsz-TMG/GEMEL" TargetMode="External"/><Relationship Id="rId17" Type="http://schemas.openxmlformats.org/officeDocument/2006/relationships/hyperlink" Target="https://cloud.google.com/use-cases/multimodal-ai" TargetMode="External"/><Relationship Id="rId16" Type="http://schemas.openxmlformats.org/officeDocument/2006/relationships/hyperlink" Target="https://thirdeyedata.ai/data-ai-industry-insights/top-18-tools-and-platforms-for-multimodal-ai-solutions-development-in-2025-26" TargetMode="External"/><Relationship Id="rId19" Type="http://schemas.openxmlformats.org/officeDocument/2006/relationships/hyperlink" Target="https://github.com/aws-samples/sample-multimodal-claims-processing-recommendation-system" TargetMode="External"/><Relationship Id="rId18" Type="http://schemas.openxmlformats.org/officeDocument/2006/relationships/hyperlink" Target="https://www.kiteworks.com/cybersecurity-risk-management/ai-document-processing-security-insur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