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33E9" w:rsidRDefault="00BB0CA9">
      <w:pPr>
        <w:spacing w:after="0" w:line="259" w:lineRule="auto"/>
        <w:ind w:left="3479" w:right="0" w:hanging="3479"/>
        <w:jc w:val="left"/>
      </w:pPr>
      <w:r>
        <w:rPr>
          <w:sz w:val="48"/>
        </w:rPr>
        <w:t>Non-Governmental Organization Funding with Blockchain</w:t>
      </w:r>
    </w:p>
    <w:tbl>
      <w:tblPr>
        <w:tblStyle w:val="TableGrid"/>
        <w:tblW w:w="9370" w:type="dxa"/>
        <w:tblInd w:w="269" w:type="dxa"/>
        <w:tblLook w:val="04A0" w:firstRow="1" w:lastRow="0" w:firstColumn="1" w:lastColumn="0" w:noHBand="0" w:noVBand="1"/>
      </w:tblPr>
      <w:tblGrid>
        <w:gridCol w:w="2563"/>
        <w:gridCol w:w="4398"/>
        <w:gridCol w:w="2409"/>
      </w:tblGrid>
      <w:tr w:rsidR="006933E9">
        <w:trPr>
          <w:trHeight w:val="1181"/>
        </w:trPr>
        <w:tc>
          <w:tcPr>
            <w:tcW w:w="2570" w:type="dxa"/>
            <w:tcBorders>
              <w:top w:val="nil"/>
              <w:left w:val="nil"/>
              <w:bottom w:val="nil"/>
              <w:right w:val="nil"/>
            </w:tcBorders>
          </w:tcPr>
          <w:p w:rsidR="006933E9" w:rsidRDefault="005666FD">
            <w:pPr>
              <w:spacing w:after="0" w:line="259" w:lineRule="auto"/>
              <w:ind w:left="0" w:right="112" w:firstLine="0"/>
              <w:jc w:val="center"/>
            </w:pPr>
            <w:r w:rsidRPr="00F847A6">
              <w:rPr>
                <w:sz w:val="18"/>
                <w:szCs w:val="18"/>
              </w:rPr>
              <w:t>1</w:t>
            </w:r>
            <w:r w:rsidRPr="00F847A6">
              <w:rPr>
                <w:sz w:val="18"/>
                <w:szCs w:val="18"/>
                <w:vertAlign w:val="superscript"/>
              </w:rPr>
              <w:t>st</w:t>
            </w:r>
            <w:r w:rsidRPr="00F847A6">
              <w:rPr>
                <w:sz w:val="18"/>
                <w:szCs w:val="18"/>
              </w:rPr>
              <w:t xml:space="preserve"> </w:t>
            </w:r>
            <w:r w:rsidR="00BB0CA9">
              <w:rPr>
                <w:sz w:val="22"/>
              </w:rPr>
              <w:t xml:space="preserve">Sumit </w:t>
            </w:r>
            <w:r w:rsidR="00FC21A3">
              <w:rPr>
                <w:sz w:val="22"/>
              </w:rPr>
              <w:t>Kumar</w:t>
            </w:r>
          </w:p>
          <w:p w:rsidR="006933E9" w:rsidRDefault="00DE7C06">
            <w:pPr>
              <w:spacing w:after="0" w:line="259" w:lineRule="auto"/>
              <w:ind w:left="188" w:right="0" w:firstLine="0"/>
              <w:jc w:val="left"/>
            </w:pPr>
            <w:r>
              <w:rPr>
                <w:i/>
              </w:rPr>
              <w:t xml:space="preserve">    </w:t>
            </w:r>
            <w:r w:rsidRPr="00DE7C06">
              <w:rPr>
                <w:i/>
              </w:rPr>
              <w:t>Depa</w:t>
            </w:r>
            <w:r>
              <w:rPr>
                <w:i/>
              </w:rPr>
              <w:t>rtment of (IT)</w:t>
            </w:r>
          </w:p>
          <w:p w:rsidR="006933E9" w:rsidRDefault="00DE7C06">
            <w:pPr>
              <w:spacing w:after="0" w:line="259" w:lineRule="auto"/>
              <w:ind w:left="0" w:right="0" w:firstLine="0"/>
              <w:jc w:val="left"/>
            </w:pPr>
            <w:r>
              <w:rPr>
                <w:i/>
              </w:rPr>
              <w:t xml:space="preserve"> </w:t>
            </w:r>
            <w:r w:rsidR="00BB0CA9">
              <w:rPr>
                <w:i/>
              </w:rPr>
              <w:t>ABES Institute of Technology</w:t>
            </w:r>
          </w:p>
          <w:p w:rsidR="006933E9" w:rsidRDefault="00BB0CA9">
            <w:pPr>
              <w:spacing w:after="0" w:line="259" w:lineRule="auto"/>
              <w:ind w:left="302" w:right="0" w:firstLine="202"/>
              <w:jc w:val="left"/>
            </w:pPr>
            <w:r>
              <w:t>Ghaziabad, India sumit.kumar@abesit.in</w:t>
            </w:r>
          </w:p>
        </w:tc>
        <w:tc>
          <w:tcPr>
            <w:tcW w:w="4412" w:type="dxa"/>
            <w:tcBorders>
              <w:top w:val="nil"/>
              <w:left w:val="nil"/>
              <w:bottom w:val="nil"/>
              <w:right w:val="nil"/>
            </w:tcBorders>
          </w:tcPr>
          <w:p w:rsidR="006933E9" w:rsidRDefault="005666FD" w:rsidP="005666FD">
            <w:pPr>
              <w:tabs>
                <w:tab w:val="left" w:pos="1260"/>
                <w:tab w:val="center" w:pos="2181"/>
              </w:tabs>
              <w:spacing w:after="0" w:line="259" w:lineRule="auto"/>
              <w:ind w:left="0" w:right="35" w:firstLine="0"/>
              <w:jc w:val="left"/>
            </w:pPr>
            <w:r>
              <w:rPr>
                <w:sz w:val="22"/>
              </w:rPr>
              <w:tab/>
            </w:r>
            <w:r w:rsidRPr="00F847A6">
              <w:rPr>
                <w:sz w:val="18"/>
                <w:szCs w:val="18"/>
              </w:rPr>
              <w:t>2</w:t>
            </w:r>
            <w:r w:rsidRPr="00F847A6">
              <w:rPr>
                <w:sz w:val="18"/>
                <w:szCs w:val="18"/>
                <w:vertAlign w:val="superscript"/>
              </w:rPr>
              <w:t>nd</w:t>
            </w:r>
            <w:r w:rsidRPr="00F847A6">
              <w:rPr>
                <w:sz w:val="18"/>
                <w:szCs w:val="18"/>
              </w:rPr>
              <w:t xml:space="preserve"> </w:t>
            </w:r>
            <w:r>
              <w:rPr>
                <w:sz w:val="22"/>
              </w:rPr>
              <w:tab/>
            </w:r>
            <w:r w:rsidR="00BB0CA9">
              <w:rPr>
                <w:sz w:val="22"/>
              </w:rPr>
              <w:t>Himanshu Vashistha</w:t>
            </w:r>
          </w:p>
          <w:p w:rsidR="006933E9" w:rsidRDefault="00BB0CA9">
            <w:pPr>
              <w:spacing w:after="0" w:line="259" w:lineRule="auto"/>
              <w:ind w:left="0" w:right="251" w:firstLine="0"/>
              <w:jc w:val="center"/>
            </w:pPr>
            <w:r>
              <w:rPr>
                <w:i/>
              </w:rPr>
              <w:t>Information Technology</w:t>
            </w:r>
          </w:p>
          <w:p w:rsidR="006933E9" w:rsidRDefault="00BB0CA9">
            <w:pPr>
              <w:spacing w:after="0" w:line="259" w:lineRule="auto"/>
              <w:ind w:left="921" w:right="0" w:firstLine="0"/>
              <w:jc w:val="left"/>
            </w:pPr>
            <w:r>
              <w:rPr>
                <w:i/>
              </w:rPr>
              <w:t>ABES Institute of Technology</w:t>
            </w:r>
          </w:p>
          <w:p w:rsidR="006933E9" w:rsidRDefault="00BB0CA9">
            <w:pPr>
              <w:spacing w:after="0" w:line="259" w:lineRule="auto"/>
              <w:ind w:left="730" w:right="0" w:firstLine="695"/>
              <w:jc w:val="left"/>
            </w:pPr>
            <w:r>
              <w:t>Ghaziabad, India himanshuvashistha552@gmail.com</w:t>
            </w:r>
          </w:p>
        </w:tc>
        <w:tc>
          <w:tcPr>
            <w:tcW w:w="2389" w:type="dxa"/>
            <w:tcBorders>
              <w:top w:val="nil"/>
              <w:left w:val="nil"/>
              <w:bottom w:val="nil"/>
              <w:right w:val="nil"/>
            </w:tcBorders>
          </w:tcPr>
          <w:p w:rsidR="006933E9" w:rsidRDefault="005666FD">
            <w:pPr>
              <w:spacing w:after="0" w:line="259" w:lineRule="auto"/>
              <w:ind w:left="146" w:right="0" w:firstLine="0"/>
              <w:jc w:val="center"/>
            </w:pPr>
            <w:r w:rsidRPr="00F847A6">
              <w:rPr>
                <w:sz w:val="18"/>
                <w:szCs w:val="18"/>
              </w:rPr>
              <w:t>3</w:t>
            </w:r>
            <w:r w:rsidRPr="00F847A6">
              <w:rPr>
                <w:sz w:val="18"/>
                <w:szCs w:val="18"/>
                <w:vertAlign w:val="superscript"/>
              </w:rPr>
              <w:t>rd</w:t>
            </w:r>
            <w:r w:rsidRPr="00F847A6">
              <w:rPr>
                <w:sz w:val="18"/>
                <w:szCs w:val="18"/>
              </w:rPr>
              <w:t xml:space="preserve"> </w:t>
            </w:r>
            <w:r w:rsidR="00BB0CA9">
              <w:rPr>
                <w:sz w:val="22"/>
              </w:rPr>
              <w:t>Deepanshu Kumar</w:t>
            </w:r>
          </w:p>
          <w:p w:rsidR="006933E9" w:rsidRDefault="00BB0CA9">
            <w:pPr>
              <w:spacing w:after="0" w:line="259" w:lineRule="auto"/>
              <w:ind w:left="195" w:right="0" w:firstLine="0"/>
              <w:jc w:val="left"/>
            </w:pPr>
            <w:r>
              <w:rPr>
                <w:i/>
              </w:rPr>
              <w:t>Information Technology</w:t>
            </w:r>
          </w:p>
          <w:p w:rsidR="006933E9" w:rsidRDefault="00BB0CA9">
            <w:pPr>
              <w:spacing w:after="0" w:line="259" w:lineRule="auto"/>
              <w:ind w:left="0" w:right="0" w:firstLine="0"/>
            </w:pPr>
            <w:r>
              <w:rPr>
                <w:i/>
              </w:rPr>
              <w:t>ABES Institute of Technology</w:t>
            </w:r>
          </w:p>
          <w:p w:rsidR="006933E9" w:rsidRDefault="00BB0CA9">
            <w:pPr>
              <w:spacing w:after="0" w:line="259" w:lineRule="auto"/>
              <w:ind w:left="73" w:right="0" w:firstLine="431"/>
              <w:jc w:val="left"/>
            </w:pPr>
            <w:r>
              <w:t>Ghaziabad, India dipanshuroy584@gmail.com</w:t>
            </w:r>
          </w:p>
        </w:tc>
      </w:tr>
    </w:tbl>
    <w:p w:rsidR="005666FD" w:rsidRDefault="00BB0CA9" w:rsidP="005666FD">
      <w:pPr>
        <w:tabs>
          <w:tab w:val="center" w:pos="4536"/>
        </w:tabs>
        <w:spacing w:after="0" w:line="259" w:lineRule="auto"/>
        <w:ind w:left="0" w:right="0" w:firstLine="0"/>
        <w:jc w:val="left"/>
        <w:rPr>
          <w:i/>
        </w:rPr>
      </w:pPr>
      <w:r>
        <w:rPr>
          <w:sz w:val="22"/>
        </w:rPr>
        <w:tab/>
      </w:r>
      <w:r w:rsidR="005666FD" w:rsidRPr="00F847A6">
        <w:rPr>
          <w:sz w:val="18"/>
          <w:szCs w:val="18"/>
        </w:rPr>
        <w:t>4</w:t>
      </w:r>
      <w:r w:rsidR="005666FD" w:rsidRPr="00F847A6">
        <w:rPr>
          <w:sz w:val="18"/>
          <w:szCs w:val="18"/>
          <w:vertAlign w:val="superscript"/>
        </w:rPr>
        <w:t>th</w:t>
      </w:r>
      <w:r>
        <w:rPr>
          <w:i/>
        </w:rPr>
        <w:t>Sharad Singhal</w:t>
      </w:r>
    </w:p>
    <w:p w:rsidR="006933E9" w:rsidRDefault="005666FD" w:rsidP="005666FD">
      <w:pPr>
        <w:tabs>
          <w:tab w:val="center" w:pos="4395"/>
          <w:tab w:val="center" w:pos="5264"/>
        </w:tabs>
        <w:spacing w:after="0" w:line="259" w:lineRule="auto"/>
        <w:ind w:left="0" w:right="0" w:firstLine="0"/>
        <w:jc w:val="left"/>
      </w:pPr>
      <w:r>
        <w:rPr>
          <w:i/>
        </w:rPr>
        <w:t xml:space="preserve">   </w:t>
      </w:r>
      <w:r w:rsidR="00BB0CA9">
        <w:rPr>
          <w:i/>
        </w:rPr>
        <w:tab/>
      </w:r>
      <w:r>
        <w:rPr>
          <w:i/>
        </w:rPr>
        <w:t xml:space="preserve">     </w:t>
      </w:r>
      <w:r w:rsidR="00BB0CA9">
        <w:rPr>
          <w:i/>
        </w:rPr>
        <w:t>Information Technology</w:t>
      </w:r>
    </w:p>
    <w:p w:rsidR="006933E9" w:rsidRDefault="005666FD">
      <w:pPr>
        <w:spacing w:after="0" w:line="259" w:lineRule="auto"/>
        <w:ind w:left="10" w:right="140"/>
        <w:jc w:val="center"/>
      </w:pPr>
      <w:r>
        <w:rPr>
          <w:i/>
        </w:rPr>
        <w:t xml:space="preserve">  </w:t>
      </w:r>
      <w:r w:rsidR="00BB0CA9">
        <w:rPr>
          <w:i/>
        </w:rPr>
        <w:t>ABES Institute of Technology</w:t>
      </w:r>
    </w:p>
    <w:p w:rsidR="00A33B18" w:rsidRDefault="00A33B18">
      <w:pPr>
        <w:ind w:left="3371" w:firstLine="472"/>
      </w:pPr>
      <w:r>
        <w:t xml:space="preserve">Ghaziabad, </w:t>
      </w:r>
      <w:r w:rsidR="00BB0CA9">
        <w:t xml:space="preserve">India </w:t>
      </w:r>
    </w:p>
    <w:p w:rsidR="006933E9" w:rsidRDefault="00BB0CA9" w:rsidP="00A33B18">
      <w:r>
        <w:t>singhalsharad04@gmail.com</w:t>
      </w:r>
    </w:p>
    <w:p w:rsidR="006933E9" w:rsidRDefault="006933E9">
      <w:pPr>
        <w:sectPr w:rsidR="006933E9">
          <w:pgSz w:w="12240" w:h="15840"/>
          <w:pgMar w:top="1100" w:right="1552" w:bottom="1468" w:left="1552" w:header="720" w:footer="720" w:gutter="0"/>
          <w:cols w:space="720"/>
        </w:sectPr>
      </w:pPr>
    </w:p>
    <w:p w:rsidR="006933E9" w:rsidRPr="005666FD" w:rsidRDefault="00BB0CA9">
      <w:pPr>
        <w:spacing w:after="12" w:line="218" w:lineRule="auto"/>
        <w:ind w:left="-15" w:right="0" w:firstLine="199"/>
        <w:rPr>
          <w:b/>
        </w:rPr>
      </w:pPr>
      <w:r w:rsidRPr="005666FD">
        <w:rPr>
          <w:b/>
          <w:i/>
          <w:sz w:val="18"/>
        </w:rPr>
        <w:t>Abstract</w:t>
      </w:r>
      <w:r w:rsidRPr="005666FD">
        <w:rPr>
          <w:b/>
          <w:sz w:val="18"/>
        </w:rPr>
        <w:t xml:space="preserve">—Although a relationship between NGOs and their donors is based more on trust, </w:t>
      </w:r>
      <w:r w:rsidR="000B0D04">
        <w:rPr>
          <w:b/>
          <w:sz w:val="18"/>
        </w:rPr>
        <w:t>donors would expect NGOs to demonstrate legitimacy and accountability this time</w:t>
      </w:r>
      <w:r w:rsidRPr="005666FD">
        <w:rPr>
          <w:b/>
          <w:sz w:val="18"/>
        </w:rPr>
        <w:t xml:space="preserve">. </w:t>
      </w:r>
      <w:r w:rsidR="001E10A9" w:rsidRPr="001E10A9">
        <w:rPr>
          <w:b/>
          <w:sz w:val="18"/>
        </w:rPr>
        <w:t>Transparency is at the core of building such con</w:t>
      </w:r>
      <w:r w:rsidR="00F55B56">
        <w:rPr>
          <w:b/>
          <w:sz w:val="18"/>
        </w:rPr>
        <w:t xml:space="preserve">fidence, and recent </w:t>
      </w:r>
      <w:r w:rsidR="001E10A9" w:rsidRPr="001E10A9">
        <w:rPr>
          <w:b/>
          <w:sz w:val="18"/>
        </w:rPr>
        <w:t>technological innovation</w:t>
      </w:r>
      <w:r w:rsidR="00F55B56">
        <w:rPr>
          <w:b/>
          <w:sz w:val="18"/>
        </w:rPr>
        <w:t xml:space="preserve"> advances</w:t>
      </w:r>
      <w:r w:rsidR="001E10A9" w:rsidRPr="001E10A9">
        <w:rPr>
          <w:b/>
          <w:sz w:val="18"/>
        </w:rPr>
        <w:t xml:space="preserve">, specifically blockchain, reveal new possibilities for greater accountability in the NGO sector. Blockchain is a distributed ledger that can verify transactions without the help of an expert third party, thus building trust between NGOs and donors. There are various significant areas found concerning </w:t>
      </w:r>
      <w:r w:rsidR="00F55B56">
        <w:rPr>
          <w:b/>
          <w:sz w:val="18"/>
        </w:rPr>
        <w:t>blockchain’s</w:t>
      </w:r>
      <w:r w:rsidR="001E10A9" w:rsidRPr="001E10A9">
        <w:rPr>
          <w:b/>
          <w:sz w:val="18"/>
        </w:rPr>
        <w:t xml:space="preserve"> application in the NGO sector, and </w:t>
      </w:r>
      <w:r w:rsidR="00F55B56">
        <w:rPr>
          <w:b/>
          <w:sz w:val="18"/>
        </w:rPr>
        <w:t>many</w:t>
      </w:r>
      <w:r w:rsidR="001E10A9" w:rsidRPr="001E10A9">
        <w:rPr>
          <w:b/>
          <w:sz w:val="18"/>
        </w:rPr>
        <w:t xml:space="preserve"> research gaps exist on effective knowledge of blockchain compared to other approaches that confirm its efficiency in fostering transparency and accountability. Although the research statistics show a level of almost 95% effectiveness in making the processes for tracing donations more reliable through blockchain, yet 90% of NGOs are not open to such technology. The significant technologies included were blockchain, smart contracts, Dapps, DLT, and data analytics, which resulted in increased transparency in donation processes. Although the impressive potential blockchain presents in rebasing NGOs' interactions with donors, some gigantic challenges organizations will have to overcome in applying blockchain are due to the nature of challenges of resistance to change and complexity in handling new technology. The paper </w:t>
      </w:r>
      <w:r w:rsidR="00F55B56">
        <w:rPr>
          <w:b/>
          <w:sz w:val="18"/>
        </w:rPr>
        <w:t>thinks</w:t>
      </w:r>
      <w:r w:rsidR="001E10A9" w:rsidRPr="001E10A9">
        <w:rPr>
          <w:b/>
          <w:sz w:val="18"/>
        </w:rPr>
        <w:t xml:space="preserve"> that there is a compelling need for much research concerning how such challenges may be overcome and how blockchain is effectively applied for transparency and accountability in NGO life.</w:t>
      </w:r>
    </w:p>
    <w:p w:rsidR="006933E9" w:rsidRPr="005666FD" w:rsidRDefault="00BB0CA9" w:rsidP="00A33B18">
      <w:pPr>
        <w:spacing w:after="0" w:line="259" w:lineRule="auto"/>
        <w:ind w:left="0" w:right="0" w:firstLine="0"/>
        <w:rPr>
          <w:b/>
        </w:rPr>
      </w:pPr>
      <w:r w:rsidRPr="005666FD">
        <w:rPr>
          <w:b/>
          <w:i/>
          <w:sz w:val="18"/>
        </w:rPr>
        <w:t>Index Terms</w:t>
      </w:r>
      <w:r w:rsidRPr="005666FD">
        <w:rPr>
          <w:b/>
          <w:sz w:val="18"/>
        </w:rPr>
        <w:t xml:space="preserve">—NGOs, Donors, Blockchain, </w:t>
      </w:r>
      <w:r w:rsidR="00A33B18" w:rsidRPr="005666FD">
        <w:rPr>
          <w:b/>
          <w:sz w:val="18"/>
        </w:rPr>
        <w:t>Smart Contracts</w:t>
      </w:r>
      <w:r w:rsidRPr="005666FD">
        <w:rPr>
          <w:b/>
          <w:sz w:val="18"/>
        </w:rPr>
        <w:t>,</w:t>
      </w:r>
      <w:r w:rsidR="00A33B18" w:rsidRPr="005666FD">
        <w:rPr>
          <w:b/>
        </w:rPr>
        <w:t xml:space="preserve"> </w:t>
      </w:r>
      <w:r w:rsidRPr="005666FD">
        <w:rPr>
          <w:b/>
          <w:sz w:val="18"/>
        </w:rPr>
        <w:t>Dapps, DLT, Data Analytics, Transparency</w:t>
      </w:r>
    </w:p>
    <w:p w:rsidR="006933E9" w:rsidRDefault="00BB0CA9">
      <w:pPr>
        <w:pStyle w:val="Heading1"/>
        <w:spacing w:after="114"/>
      </w:pPr>
      <w:r>
        <w:rPr>
          <w:sz w:val="20"/>
        </w:rPr>
        <w:t>I. I</w:t>
      </w:r>
      <w:r>
        <w:t>NTRODUCTION</w:t>
      </w:r>
    </w:p>
    <w:p w:rsidR="00A072B2" w:rsidRDefault="001E10A9">
      <w:pPr>
        <w:ind w:left="0" w:right="0" w:firstLine="199"/>
      </w:pPr>
      <w:r w:rsidRPr="001E10A9">
        <w:t xml:space="preserve">Governments and donors in turn provide financial resources to the activities of non-governmental organizations (NGOs). They anticipate such NGOs to assist them in executing development and humanitarian programs in various regions of the globe. However, in this context, it becomes challenging for the donors to monitor the utilization of their funds, as NGOs at times make it challenging by evading questions regarding their donations. Moreover, the numerous scandals in the past concerning corruption have eroded the reputation of NGOs. Non-governmental organizations have nonetheless been able to gain immense influence at the national and international levels. Though NGOs </w:t>
      </w:r>
      <w:r w:rsidR="00F55B56">
        <w:t>endeavor</w:t>
      </w:r>
      <w:r w:rsidRPr="001E10A9">
        <w:t xml:space="preserve"> to inform external parties as much as possible, they cannot disclose the utilization of funds </w:t>
      </w:r>
      <w:r w:rsidRPr="001E10A9">
        <w:t>from individual donations. NGOs have been criticized due to a perceived lack of transparency and accountability.</w:t>
      </w:r>
      <w:r w:rsidR="00A072B2" w:rsidRPr="00A072B2">
        <w:t xml:space="preserve"> </w:t>
      </w:r>
      <w:r w:rsidRPr="001E10A9">
        <w:t>The pressure for information on the costs of these organizations has been increasing, especially in situations where non-governmental organizations (NGOs) have operations that cross the borders of different nations. Furthermore, greater transparency and accountability can boost the role of NGOs as autonomous aid-giving bodies, while simultaneously enhancing public perception of the same. The most likely outcome of creating a benchmark for absolute transparency and accountability in NGOs would be a reduction in the rate of fraud and misappropriation of funds that are usually synonymous with such bodies. However, there are economic and social considerations that would dictate the extent of transparency an NGO can achieve. For instance, it must maintain the privacy and security of stakeholders. It has been the case in the recent past that the application of blockchain technology in the NGO sector is subjected to unprecedented scrutiny, especially on matters related to enhanced transparency in donation systems. This is due to the trust issue, which in turn is the backbone of the relationship between NGOs and their donors. Donors anticipate that all donations to the NGO must be utilized to the maximum, and the NGO must account for the same. However, cases of fraud, lack of transparency, and matters related to the source of donations have been a challenge in the sector. Solutions in the form of innovations are necessary. As the author explained, donation systems based on blockchain need to be built with considerations for scalability, fraud protection, and fostering donor trust. The ability to leverage blockchain technology, an emerging field of potential for use in the areas of smart contracts and applications, will enable the creation of secure and transparent donation tracking systems.</w:t>
      </w:r>
      <w:r w:rsidR="00A072B2" w:rsidRPr="00A072B2">
        <w:t xml:space="preserve"> For example, the probability of accuracy in transactions within the ledger of blockchain and the creation of smart contracts was about 99.9% [1], so the guarantees that these technologies will help overcome the challenges in question were made. And another </w:t>
      </w:r>
      <w:r w:rsidR="00A072B2" w:rsidRPr="00A072B2">
        <w:lastRenderedPageBreak/>
        <w:t xml:space="preserve">project demonstrates advantages in terms of recording donations with a viable possibility of changing the existing system of education, to combat corruption and raise public confidence in non-governmental organizations </w:t>
      </w:r>
      <w:r w:rsidR="00D152B3">
        <w:t>during</w:t>
      </w:r>
      <w:r w:rsidR="00A072B2" w:rsidRPr="00A072B2">
        <w:t xml:space="preserve"> a crisis period. About one project</w:t>
      </w:r>
      <w:r w:rsidR="007E6F2F" w:rsidRPr="00A072B2">
        <w:t>:” This</w:t>
      </w:r>
      <w:r w:rsidR="00A072B2" w:rsidRPr="00A072B2">
        <w:t xml:space="preserve"> initiative most probably reduces fraudulent activities and makes sure that the right funds go directly to the right projects. Such potential solves some of the NGOs’ immediate problems while improving their credibility and integrity in operations.”</w:t>
      </w:r>
    </w:p>
    <w:p w:rsidR="006933E9" w:rsidRDefault="00BB0CA9">
      <w:pPr>
        <w:ind w:left="0" w:right="0" w:firstLine="199"/>
      </w:pPr>
      <w:r>
        <w:t>Organizations should consider incorporating blockchain technology into their sustainability education programs to enhance the transparency, verifiability, and efficiency of their sustainability-related activities. The available data suggest that blockchain technology has significant potential to transform the education sector and improve the efficiency and transparency of educational systems, even though its use in education is still in its early stages [2].</w:t>
      </w:r>
    </w:p>
    <w:p w:rsidR="001E10A9" w:rsidRDefault="00BB0CA9" w:rsidP="001E10A9">
      <w:pPr>
        <w:ind w:left="0" w:right="0" w:firstLine="199"/>
      </w:pPr>
      <w:r>
        <w:t>Despite these developments, many research gaps remain that the industry must address. Most outstanding of these is a total lack of studies regarding how effective blockchain is compared with other methods of ensuring transparency and accountab</w:t>
      </w:r>
      <w:r w:rsidR="00B66C61">
        <w:t xml:space="preserve">ility. </w:t>
      </w:r>
      <w:r w:rsidR="001E10A9">
        <w:t>Hence, there still remains a vast amount of room for future work in measuring the revolutionary potential of blockchain technologies for the NGO world. More than that, there remains another immensely large challenge and that is the reluctance of NGOs in embracing blockchain technology. So, it becomes very essential to recognize obstacles in implementation and search for means of establishing an innovation culture in the organization. Resolution of those challenges can pave the way for an even more powerful platform for developing trust for the donors and enhancing NGOs' overall efficiency in function [3].</w:t>
      </w:r>
    </w:p>
    <w:p w:rsidR="006933E9" w:rsidRDefault="001E10A9" w:rsidP="001E10A9">
      <w:pPr>
        <w:ind w:left="0" w:right="0" w:firstLine="199"/>
      </w:pPr>
      <w:r>
        <w:t>There are approximately 40,000 NGOs and Charities in existence all across the globe as per the American Psychological Association. Whereas some NGOs invest their donation in micro-financing, others offer free facilities to the people of the locality in the community. In the present technological world, the internet is one such thing that has become an extremely integral part of our life. "Six in ten people worldwide are now online," Kepios analysts say. Thus</w:t>
      </w:r>
      <w:r w:rsidR="00BB0CA9">
        <w:t xml:space="preserve">, most NGOs and Charities changed the form of donation to become a part of the internet, hence reachable by everybody [4]. With this internet expansion, new modes of funding are coming up like crowdfunding and peer-to-peer fundraising. The donor comfortably sees thousands of projects and charities and donates to any one of them. However, with some charity scandals of the recent past, including the Red Cross Scandal, most donors lost their trust in NGOs and charities. As per the Ministry of Financial Planning, it is contended that the average cost to raise $1 ranges from $0.05 to $0.25 depending on the method used in collecting the donation. Blockchain is a digital form of ledger where every transaction that is carried </w:t>
      </w:r>
      <w:r w:rsidR="00BB0CA9">
        <w:t>out within the same records is safe, t</w:t>
      </w:r>
      <w:r w:rsidR="00AB09AD">
        <w:t xml:space="preserve">ransparent, and tamperproof [5].  </w:t>
      </w:r>
      <w:r w:rsidR="00BB0CA9">
        <w:t>It is a decentralized system that exists through a network of computers that enables the safe and efficient flow of information and value. Being at the heart of blockchain technology, it applies cryptography to secure transactions and warrant their integrity. Each transaction takes place in a block added to the chain of blocks, hence building up a chronological chain of transactions. The blockchain keeps the chain of blocks through a network of computers where, with each verifying and validating transactions, the blockchain will always have correct, updated information. Decentralization is a common feature of blockchain technology that helps to eliminate the presence of mediators between parties in a transaction; it generally provides more security because a central authority cannot manipulate or steal any data [6].</w:t>
      </w:r>
    </w:p>
    <w:p w:rsidR="006933E9" w:rsidRDefault="00D6619D">
      <w:pPr>
        <w:spacing w:after="110"/>
        <w:ind w:left="0" w:right="0" w:firstLine="199"/>
      </w:pPr>
      <w:r w:rsidRPr="00D6619D">
        <w:t xml:space="preserve">With the assistance of cryptographic algorithms and digital signatures, it is rendered virtually impossible to alter data on the blockchain, thereby offering a high level of security and reliability. Furthermore, blockchain technology presents enormous potential for enhancing efficiency, as it facilitates real-time transactions that occur almost immediately. Hence, this significantly reduces the time taken for a transaction, as it does away with the process of validation procedures that typically involve intermediaries. The first technology that holds much promise for revolutionizing the face of education in terms of efficiency, transparency, and trustworthiness is blockchain. However, despite the myriad challenges in the use of blockchain in the education sector, the potential benefits of the technology are highly promising in terms of the areas that can be explored. The manner in which blockchain technology is going to revolutionize the current face of education will be worth watching as it progresses on its evolutionary and maturity trajectory. Blockchain empowers institutions of learning to enhance the management processes of administrations so that they are affordable and accessible; hence, it assists in the credibility of their credentials and qualifications. One of the major factors that will assist in making education accessible and credible for students and employers alike is blockchain technology. In blockchain, fraudulent activities will be minimized through the verification of credential authenticity, enabling students to freely disclose their qualifications. Furthermore, this process saves much time and resources for employers, which would otherwise be utilized in background checks of potential employees, as the process of verifying these backgrounds is relatively less demanding. However, the education industry is also faced with a number of challenges in embracing blockchain technology. The major reasons for such complications are the issues of adoption in the majority of institutions. The majority of institutions lack any information regarding blockchain technology and even fear it due to the cost and technicality </w:t>
      </w:r>
      <w:r w:rsidRPr="00D6619D">
        <w:lastRenderedPageBreak/>
        <w:t>involved. Additionally, there is the complication of dealing with multiple regulatory systems by countries, each having its own laws and regulations that need to be considered in implementing blockchain tec</w:t>
      </w:r>
      <w:r>
        <w:t>hnology in the education system</w:t>
      </w:r>
      <w:r w:rsidR="00AE6D02" w:rsidRPr="00AE6D02">
        <w:t xml:space="preserve"> [7].</w:t>
      </w:r>
    </w:p>
    <w:p w:rsidR="006933E9" w:rsidRDefault="00BB0CA9">
      <w:pPr>
        <w:ind w:left="0" w:right="0" w:firstLine="199"/>
      </w:pPr>
      <w:r>
        <w:t>But then, yet another challenge is the multiplicity of equipment that will be required to appropriately apply blockchain in education. The ability thus translates to investment by the institutions in specialized hardware and software for staff who have to be trained on the usage and maintenance. Deep technical knowledge and expertise will also be needed for the reason that a well-implemented blockchain requires a secure installation [8].</w:t>
      </w:r>
    </w:p>
    <w:p w:rsidR="006933E9" w:rsidRDefault="00BB0CA9">
      <w:pPr>
        <w:pStyle w:val="Heading1"/>
        <w:spacing w:after="159"/>
      </w:pPr>
      <w:r>
        <w:rPr>
          <w:sz w:val="20"/>
        </w:rPr>
        <w:t>II. L</w:t>
      </w:r>
      <w:r>
        <w:t xml:space="preserve">ITERATURE </w:t>
      </w:r>
      <w:r>
        <w:rPr>
          <w:sz w:val="20"/>
        </w:rPr>
        <w:t>R</w:t>
      </w:r>
      <w:r>
        <w:t>EVIEW</w:t>
      </w:r>
    </w:p>
    <w:p w:rsidR="00AE6D02" w:rsidRDefault="00AE6D02" w:rsidP="00AE6D02">
      <w:pPr>
        <w:ind w:left="0" w:right="0" w:firstLine="199"/>
      </w:pPr>
      <w:r>
        <w:t>One of the first studies associated with the use of blockchain technology in enhancing NGO transparency and accountability was published in 2018. The research indicated that blockchain was better than other tracing techniques, as there was an enhancement of 95% in the accuracy of tracing and 90% immunity against implementation issues, thereby providing clear evidence of how blockchain technology was transforming the face of NGOs toward greater transparency [1]. In the year 2023, the researchers published an academic paper related to the disruptive capability of blockchain technology in education. They recognized that the current education system was seriously far behind on scalability, privacy, adoption, and interoperability. Thus, their research focused on several technologies, such as smart contracts, cryptography, oracles, and many others. The journal demonstrated that the blockchain ledger was undoubtedly 100% accurate and that the verification and authentication rates were near perfection, at 99.9% [2]. This may change the shapes of an educational framework.</w:t>
      </w:r>
    </w:p>
    <w:p w:rsidR="00AE6D02" w:rsidRDefault="00AE6D02" w:rsidP="00AE6D02">
      <w:pPr>
        <w:ind w:left="0" w:right="0" w:firstLine="199"/>
      </w:pPr>
      <w:r>
        <w:t>In 2021, they introduced a blockchain charity management case just after the COVID-19 crisis. They proved whether blockchain could make fundraising more efficient and reduce fraud; it passed both points. Their system reached up to 98% accuracy in fraud detection and improved efficiency in fundraising by up to 90% [2]. It is very important because blockchain can ease philanthropic organizations in times of global crises. The authors also published, in 2023, a supplementary paper where they proposed investigating a management system for an NGO based on the use of blockchain technology. This study explored the possibility of using blockchain technology to help NGOs increase scalability, combat corruption, and respect regulations. Like the previous studies, they also quoted a 100% accuracy of blockchain's ledgers and 99.9% of the verification of transactions; therefore, the debate for the adoption of blockchain to reduce NGO sector fraud.</w:t>
      </w:r>
    </w:p>
    <w:p w:rsidR="00AE6D02" w:rsidRDefault="00AE6D02" w:rsidP="00AE6D02">
      <w:pPr>
        <w:ind w:left="0" w:right="0" w:firstLine="199"/>
      </w:pPr>
      <w:r>
        <w:t>In 2023, the authors presented a benevolent blockchain system that renews public trust through increased transparency and scalability in aid delivery systems. Their study resulted in achieving 98% ledger accuracy with full security, meaning that blockchain can indeed provide real-time donation systems that are more transparent and efficient [3].</w:t>
      </w:r>
      <w:r w:rsidR="00BB0CA9">
        <w:t xml:space="preserve"> The authors’ key paper in 2022 discussed blockchain’s potential to minimize fraud and increase the transparency of NGO donations while reducing the cost of transactions. </w:t>
      </w:r>
      <w:r>
        <w:t>This paper has focused on blockchain technologies such as cryptocurrency, stablecoins, and decentralized finance. Results have been outstanding in their fraud detection capability with 97% accuracy, and their capability to reduce the transaction fee to 95% success through an explicit framework blockchain provides for the decrease in corrupt practices [4].</w:t>
      </w:r>
    </w:p>
    <w:p w:rsidR="00AE6D02" w:rsidRDefault="00AE6D02" w:rsidP="00AE6D02">
      <w:pPr>
        <w:ind w:left="0" w:right="0" w:firstLine="199"/>
      </w:pPr>
      <w:r>
        <w:t xml:space="preserve">Donation Chain was the system, designed in 2023 as a blockchain-based solution to track donations. It managed to fill some of the critical gaps in scaling this technology for NGOs, reducing fraud, and even </w:t>
      </w:r>
      <w:r w:rsidR="00D152B3">
        <w:t>integrating</w:t>
      </w:r>
      <w:r>
        <w:t xml:space="preserve"> other systems. Core technologies used in the main frame were smart contracts, cryptographic algorithms, DApps, and consensus mechanisms. The authors conveyed some important results about accuracy, such as 100% accuracy in blockchain ledgers and 99.9% accuracy in smart contract executions. These results promise secure transactions to NGOs and validation in the future [5].</w:t>
      </w:r>
    </w:p>
    <w:p w:rsidR="006933E9" w:rsidRDefault="00AE6D02" w:rsidP="00AE6D02">
      <w:pPr>
        <w:ind w:left="0" w:right="0" w:firstLine="199"/>
      </w:pPr>
      <w:r>
        <w:t xml:space="preserve">In 2022, the authors even designed a blockchain-based donor traceability framework that aims to establish traceability and increase donor trust in NPOs. This blockchain and Ethereum-based framework set up a 100% accuracy ledger and 98% [7] accuracy in the implementation of donation traceability and thus increased hope in its prospect </w:t>
      </w:r>
      <w:r w:rsidR="00B66C61">
        <w:t>to</w:t>
      </w:r>
      <w:r>
        <w:t xml:space="preserve"> enhance accountability in donation systems. Among the other major publications of 2022, special attention should be paid to the efforts of scientists to increase transparency through blockchain-based management systems for donations that involve advanced smart contracts. The authors were able to demonstrate that the accuracy of execution could reach 99.8%, and transaction verification could be as high as 99.5% [8], which proves the role of blockchain in increasing the level of trust and security of donors in the donation process.</w:t>
      </w:r>
    </w:p>
    <w:p w:rsidR="006933E9" w:rsidRDefault="00BB0CA9">
      <w:pPr>
        <w:spacing w:after="156"/>
        <w:ind w:left="0" w:right="0" w:firstLine="199"/>
      </w:pPr>
      <w:r>
        <w:t>The authors proposed in 2021 how blockchain could help in building transparent charity applications toward increasing transparency and regaining donor confidence. At a 96% amendment rate, improving transparency, the accuracy of this study was proven to be abundant enough, while donor trust was restored at 92%</w:t>
      </w:r>
      <w:r w:rsidR="00AB297C">
        <w:t xml:space="preserve"> [9]</w:t>
      </w:r>
      <w:r>
        <w:t>. This can be proved that blockchain may indeed rebuild donor confidence through clear systems. In 2020, authors conducted research on the protection of data within NGOs by using Ethereum blockchain technology. The results indicated almost 99</w:t>
      </w:r>
      <w:r w:rsidR="00B66C61">
        <w:t>% security</w:t>
      </w:r>
      <w:r>
        <w:t xml:space="preserve"> of data and have shown ways that how blockchain is still on top of NGO’s data security </w:t>
      </w:r>
      <w:r>
        <w:lastRenderedPageBreak/>
        <w:t>by increasing transparency and renewed confidence in the management of funds</w:t>
      </w:r>
      <w:r w:rsidR="00AB297C">
        <w:t xml:space="preserve"> [10]</w:t>
      </w:r>
      <w:r>
        <w:t>.</w:t>
      </w:r>
    </w:p>
    <w:p w:rsidR="00AB09AD" w:rsidRDefault="00BB0CA9">
      <w:pPr>
        <w:spacing w:after="40" w:line="259" w:lineRule="auto"/>
        <w:ind w:left="-15" w:right="1458" w:firstLine="1630"/>
        <w:jc w:val="left"/>
        <w:rPr>
          <w:sz w:val="16"/>
        </w:rPr>
      </w:pPr>
      <w:r>
        <w:t>III. M</w:t>
      </w:r>
      <w:r>
        <w:rPr>
          <w:sz w:val="16"/>
        </w:rPr>
        <w:t xml:space="preserve">ETHODOLOGY </w:t>
      </w:r>
    </w:p>
    <w:p w:rsidR="006933E9" w:rsidRDefault="00BB0CA9" w:rsidP="00AB09AD">
      <w:pPr>
        <w:spacing w:after="40" w:line="259" w:lineRule="auto"/>
        <w:ind w:left="-15" w:right="1458" w:firstLine="15"/>
        <w:jc w:val="left"/>
      </w:pPr>
      <w:r>
        <w:rPr>
          <w:i/>
        </w:rPr>
        <w:t>A. Sequence Diagram:</w:t>
      </w:r>
    </w:p>
    <w:p w:rsidR="006933E9" w:rsidRDefault="00BB0CA9">
      <w:pPr>
        <w:spacing w:after="0" w:line="259" w:lineRule="auto"/>
        <w:ind w:left="10" w:right="-15"/>
        <w:jc w:val="right"/>
      </w:pPr>
      <w:r>
        <w:t>In Figure 1. Describing the sequence diagram in Static</w:t>
      </w:r>
    </w:p>
    <w:p w:rsidR="006933E9" w:rsidRDefault="00BB0CA9">
      <w:pPr>
        <w:ind w:left="10" w:right="0"/>
      </w:pPr>
      <w:r>
        <w:t>Structure of the NGO Donation Platform - Main Key Entities, Attributes, and Methods within the Object-Oriented Architecture. The methods are the major ones. Donors represent those who donate.</w:t>
      </w:r>
    </w:p>
    <w:p w:rsidR="006933E9" w:rsidRDefault="00BB0CA9">
      <w:pPr>
        <w:spacing w:after="251" w:line="259" w:lineRule="auto"/>
        <w:ind w:left="251" w:right="0" w:firstLine="0"/>
        <w:jc w:val="left"/>
      </w:pPr>
      <w:r>
        <w:rPr>
          <w:noProof/>
        </w:rPr>
        <w:drawing>
          <wp:inline distT="0" distB="0" distL="0" distR="0">
            <wp:extent cx="2869523" cy="2310185"/>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5"/>
                    <a:stretch>
                      <a:fillRect/>
                    </a:stretch>
                  </pic:blipFill>
                  <pic:spPr>
                    <a:xfrm>
                      <a:off x="0" y="0"/>
                      <a:ext cx="2869523" cy="2310185"/>
                    </a:xfrm>
                    <a:prstGeom prst="rect">
                      <a:avLst/>
                    </a:prstGeom>
                  </pic:spPr>
                </pic:pic>
              </a:graphicData>
            </a:graphic>
          </wp:inline>
        </w:drawing>
      </w:r>
    </w:p>
    <w:p w:rsidR="006933E9" w:rsidRDefault="00BB0CA9">
      <w:pPr>
        <w:spacing w:after="18" w:line="233" w:lineRule="auto"/>
        <w:ind w:left="-15" w:right="0" w:firstLine="0"/>
      </w:pPr>
      <w:r>
        <w:rPr>
          <w:sz w:val="16"/>
        </w:rPr>
        <w:t>Fig. 1. Class Diagram representing the NGO donation platform’s key entities, their attributes, methods, and relationships.</w:t>
      </w:r>
    </w:p>
    <w:p w:rsidR="006933E9" w:rsidRDefault="007E6F2F">
      <w:pPr>
        <w:spacing w:after="119"/>
        <w:ind w:left="0" w:right="0" w:firstLine="199"/>
      </w:pPr>
      <w:r w:rsidRPr="007E6F2F">
        <w:t xml:space="preserve">The properties are donorID, and the operations are </w:t>
      </w:r>
      <w:r w:rsidR="00B66C61">
        <w:t>registered</w:t>
      </w:r>
      <w:r w:rsidRPr="007E6F2F">
        <w:t>. NGO represents the recipient organization of the donation. The properties are ngoID, and in addition to that, it has operations for the management of interaction. Donation stores information about a donation - donation ID - and operations for processing a donation</w:t>
      </w:r>
      <w:r w:rsidR="00703E13">
        <w:t xml:space="preserve"> [11]</w:t>
      </w:r>
      <w:r w:rsidRPr="007E6F2F">
        <w:t xml:space="preserve">. Smart Contract ensures rules between donors and NGOs by implementing certain business logic. It has methods of execution and verification. </w:t>
      </w:r>
      <w:r w:rsidR="00B66C61">
        <w:t>Blockchain</w:t>
      </w:r>
      <w:r w:rsidRPr="007E6F2F">
        <w:t xml:space="preserve"> Transaction records donations on the </w:t>
      </w:r>
      <w:r w:rsidR="00B66C61">
        <w:t>blockchain</w:t>
      </w:r>
      <w:r w:rsidRPr="007E6F2F">
        <w:t xml:space="preserve">. Here, by transaction ID, it has methods of verification. Such connections between classes—such as Donors donating, NGOs receiving, and Smart </w:t>
      </w:r>
      <w:r w:rsidR="00B66C61">
        <w:t>Contracts</w:t>
      </w:r>
      <w:r w:rsidRPr="007E6F2F">
        <w:t xml:space="preserve"> securing the transaction—and such dynamic and usage-oriented activities provided a comprehensive blueprint for the design and structure of the system in such a way that the process would</w:t>
      </w:r>
      <w:r>
        <w:t xml:space="preserve"> be very secure and transparent</w:t>
      </w:r>
      <w:r w:rsidR="00703E13">
        <w:t xml:space="preserve"> [12]</w:t>
      </w:r>
      <w:r w:rsidR="00BB0CA9">
        <w:t>.</w:t>
      </w:r>
    </w:p>
    <w:p w:rsidR="006933E9" w:rsidRDefault="00BB0CA9">
      <w:pPr>
        <w:numPr>
          <w:ilvl w:val="0"/>
          <w:numId w:val="1"/>
        </w:numPr>
        <w:spacing w:after="40" w:line="259" w:lineRule="auto"/>
        <w:ind w:right="1458" w:hanging="282"/>
        <w:jc w:val="left"/>
      </w:pPr>
      <w:r>
        <w:rPr>
          <w:i/>
        </w:rPr>
        <w:t>Use</w:t>
      </w:r>
      <w:r w:rsidR="00A33B18">
        <w:rPr>
          <w:i/>
        </w:rPr>
        <w:t xml:space="preserve"> </w:t>
      </w:r>
      <w:r>
        <w:rPr>
          <w:i/>
        </w:rPr>
        <w:t>Case Diagram:</w:t>
      </w:r>
    </w:p>
    <w:p w:rsidR="006933E9" w:rsidRDefault="00BB0CA9">
      <w:pPr>
        <w:ind w:left="0" w:right="0" w:firstLine="199"/>
      </w:pPr>
      <w:r>
        <w:t>In Figure 2. Describing the use case illustrates the activities of the actors and the system, where functionalities and roles assigned to users are described and defined by the platform.</w:t>
      </w:r>
    </w:p>
    <w:p w:rsidR="00A33B18" w:rsidRDefault="00A33B18" w:rsidP="00A33B18">
      <w:pPr>
        <w:spacing w:after="130"/>
        <w:ind w:left="0" w:right="0" w:firstLine="199"/>
      </w:pPr>
      <w:r>
        <w:t>Key players are the Donor, who can sign up, track history of donations made, donate to any NGOs’ accounts while getting updates regarding their transactions; NGO tracks all donations received, manages all contacts with the donors, manages profiles, tracks transactions, and generates reports regarding donations collected; Admin oversees the management and running of the platform through controlling accounts of the users, tracking donations, solving disputes, and following through on the status of smart contracts and blockchain transactions that will provide a level of transparency and security</w:t>
      </w:r>
      <w:r w:rsidR="00703E13">
        <w:t xml:space="preserve"> [14]</w:t>
      </w:r>
      <w:r>
        <w:t>. The functionality in the system includes user registration, donation processing, receipt generation, smart contract enforcement, and a secure and immutable record of transactions that is held on the blockchain</w:t>
      </w:r>
      <w:r w:rsidR="00703E13">
        <w:t xml:space="preserve"> [15]</w:t>
      </w:r>
      <w:r>
        <w:t>. This diagram will detail how the system meets the disparate needs of its users, to effectively arm donors, NGOs, and admins with the tools necessary for their efficient management and transparent tracking of donations.</w:t>
      </w:r>
    </w:p>
    <w:p w:rsidR="00A33B18" w:rsidRDefault="00A33B18">
      <w:pPr>
        <w:ind w:left="0" w:right="0" w:firstLine="199"/>
      </w:pPr>
    </w:p>
    <w:p w:rsidR="006933E9" w:rsidRDefault="00BB0CA9">
      <w:pPr>
        <w:spacing w:after="251" w:line="259" w:lineRule="auto"/>
        <w:ind w:left="251" w:right="0" w:firstLine="0"/>
        <w:jc w:val="left"/>
      </w:pPr>
      <w:r>
        <w:rPr>
          <w:noProof/>
        </w:rPr>
        <w:drawing>
          <wp:inline distT="0" distB="0" distL="0" distR="0">
            <wp:extent cx="2869543" cy="3317673"/>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6"/>
                    <a:stretch>
                      <a:fillRect/>
                    </a:stretch>
                  </pic:blipFill>
                  <pic:spPr>
                    <a:xfrm>
                      <a:off x="0" y="0"/>
                      <a:ext cx="2869543" cy="3317673"/>
                    </a:xfrm>
                    <a:prstGeom prst="rect">
                      <a:avLst/>
                    </a:prstGeom>
                  </pic:spPr>
                </pic:pic>
              </a:graphicData>
            </a:graphic>
          </wp:inline>
        </w:drawing>
      </w:r>
    </w:p>
    <w:p w:rsidR="006933E9" w:rsidRDefault="00BB0CA9">
      <w:pPr>
        <w:spacing w:after="242" w:line="233" w:lineRule="auto"/>
        <w:ind w:left="-15" w:right="0" w:firstLine="0"/>
      </w:pPr>
      <w:r>
        <w:rPr>
          <w:sz w:val="16"/>
        </w:rPr>
        <w:t xml:space="preserve">Fig. 2. </w:t>
      </w:r>
      <w:r w:rsidR="00D152B3">
        <w:rPr>
          <w:sz w:val="16"/>
        </w:rPr>
        <w:t>Use-case diagram</w:t>
      </w:r>
      <w:r>
        <w:rPr>
          <w:sz w:val="16"/>
        </w:rPr>
        <w:t xml:space="preserve"> showing interactions between donors, NGOs, and the system for donation management and verification.</w:t>
      </w:r>
    </w:p>
    <w:p w:rsidR="006933E9" w:rsidRDefault="00BB0CA9">
      <w:pPr>
        <w:numPr>
          <w:ilvl w:val="0"/>
          <w:numId w:val="1"/>
        </w:numPr>
        <w:spacing w:after="40" w:line="259" w:lineRule="auto"/>
        <w:ind w:right="1458" w:hanging="282"/>
        <w:jc w:val="left"/>
      </w:pPr>
      <w:r>
        <w:rPr>
          <w:i/>
        </w:rPr>
        <w:t>Flow Diagram:</w:t>
      </w:r>
    </w:p>
    <w:p w:rsidR="006933E9" w:rsidRDefault="00BB0CA9">
      <w:pPr>
        <w:ind w:left="0" w:right="0" w:firstLine="199"/>
      </w:pPr>
      <w:r>
        <w:t>In Figure. 3 Shows the website flow diagram of an NGO donation platform that indicates the order of tools and processes used during its design. Flow initiates at the front end; here, the aspects of HTML, CSS, and JavaScript need to be considered to provide a user-friendly and responsive interface for a visitor to visit this site very easily. The backend interacts with the front end to process the users’ actions using Solidity. It is a programming language used to write smart contracts on the Ethereum blockchain that defines terms of donation and ensures safe transactions</w:t>
      </w:r>
      <w:r w:rsidR="00703E13">
        <w:t xml:space="preserve"> [16]</w:t>
      </w:r>
      <w:r>
        <w:t>. The platform uses decentralized abilities from the Ethereum network to ensure transparent and secure records of donations. Finally, Hardhat is used to deploy the smart contracts for the management of the testing and deployment procedure. The flow diagram makes it easy to read which depicts the interconnected tools and processes within the architecture of the platform and how these are all working together to provide a safe and efficient donation system</w:t>
      </w:r>
      <w:r w:rsidR="00703E13">
        <w:t xml:space="preserve"> [17]</w:t>
      </w:r>
      <w:r>
        <w:t>.</w:t>
      </w:r>
    </w:p>
    <w:p w:rsidR="006933E9" w:rsidRDefault="00BB0CA9">
      <w:pPr>
        <w:spacing w:after="251" w:line="259" w:lineRule="auto"/>
        <w:ind w:left="251" w:right="0" w:firstLine="0"/>
        <w:jc w:val="left"/>
      </w:pPr>
      <w:r>
        <w:rPr>
          <w:noProof/>
        </w:rPr>
        <w:drawing>
          <wp:inline distT="0" distB="0" distL="0" distR="0">
            <wp:extent cx="2869388" cy="1614030"/>
            <wp:effectExtent l="0" t="0" r="0" b="0"/>
            <wp:docPr id="393" name="Picture 393"/>
            <wp:cNvGraphicFramePr/>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7"/>
                    <a:stretch>
                      <a:fillRect/>
                    </a:stretch>
                  </pic:blipFill>
                  <pic:spPr>
                    <a:xfrm>
                      <a:off x="0" y="0"/>
                      <a:ext cx="2869388" cy="1614030"/>
                    </a:xfrm>
                    <a:prstGeom prst="rect">
                      <a:avLst/>
                    </a:prstGeom>
                  </pic:spPr>
                </pic:pic>
              </a:graphicData>
            </a:graphic>
          </wp:inline>
        </w:drawing>
      </w:r>
    </w:p>
    <w:p w:rsidR="006933E9" w:rsidRDefault="00BB0CA9">
      <w:pPr>
        <w:pStyle w:val="Heading2"/>
        <w:spacing w:after="361" w:line="265" w:lineRule="auto"/>
        <w:ind w:right="0"/>
        <w:jc w:val="center"/>
      </w:pPr>
      <w:r>
        <w:rPr>
          <w:i w:val="0"/>
          <w:sz w:val="16"/>
        </w:rPr>
        <w:t>Fig. 3. Methodology flow diagram for BlockAid</w:t>
      </w:r>
    </w:p>
    <w:p w:rsidR="006933E9" w:rsidRDefault="00BB0CA9">
      <w:pPr>
        <w:spacing w:after="40" w:line="259" w:lineRule="auto"/>
        <w:ind w:left="-5" w:right="1458"/>
        <w:jc w:val="left"/>
      </w:pPr>
      <w:r>
        <w:rPr>
          <w:i/>
        </w:rPr>
        <w:t>D. System Architecture:</w:t>
      </w:r>
    </w:p>
    <w:p w:rsidR="006933E9" w:rsidRDefault="00BB0CA9">
      <w:pPr>
        <w:ind w:left="0" w:right="0" w:firstLine="199"/>
      </w:pPr>
      <w:r>
        <w:t xml:space="preserve">Figure 4 outlines a system architecture for the NGO donation platform as described below. It includes the </w:t>
      </w:r>
      <w:r w:rsidR="00B66C61">
        <w:t>front-end</w:t>
      </w:r>
      <w:r>
        <w:t xml:space="preserve"> interface for both the initiators of NGOs and the initiators of donors who are involved in setting up the donation process. The backend is devised by smart contracts, which automate the donation process, and thus, there is a definite transfer based on predetermined conditions. The blockchain network, therefore, offers a secure and transparent environment for transaction verification, where every donation is immutably recorded</w:t>
      </w:r>
      <w:r w:rsidR="00703E13">
        <w:t xml:space="preserve"> [18]</w:t>
      </w:r>
      <w:r>
        <w:t>. This architecture ensures fluidity from the initiation of a donation to completion, with all transactions verified on the blockchain ledger, thereby guaranteeing increased transparency and trust to both donors and NGOs.</w:t>
      </w:r>
    </w:p>
    <w:p w:rsidR="00AB09AD" w:rsidRDefault="00AB09AD">
      <w:pPr>
        <w:ind w:left="0" w:right="0" w:firstLine="199"/>
      </w:pPr>
    </w:p>
    <w:p w:rsidR="006933E9" w:rsidRDefault="00BB0CA9">
      <w:pPr>
        <w:spacing w:after="251" w:line="259" w:lineRule="auto"/>
        <w:ind w:left="251" w:right="0" w:firstLine="0"/>
        <w:jc w:val="left"/>
      </w:pPr>
      <w:r>
        <w:rPr>
          <w:noProof/>
        </w:rPr>
        <w:drawing>
          <wp:inline distT="0" distB="0" distL="0" distR="0">
            <wp:extent cx="2869512" cy="1327645"/>
            <wp:effectExtent l="0" t="0" r="0" b="0"/>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8"/>
                    <a:stretch>
                      <a:fillRect/>
                    </a:stretch>
                  </pic:blipFill>
                  <pic:spPr>
                    <a:xfrm>
                      <a:off x="0" y="0"/>
                      <a:ext cx="2869512" cy="1327645"/>
                    </a:xfrm>
                    <a:prstGeom prst="rect">
                      <a:avLst/>
                    </a:prstGeom>
                  </pic:spPr>
                </pic:pic>
              </a:graphicData>
            </a:graphic>
          </wp:inline>
        </w:drawing>
      </w:r>
    </w:p>
    <w:p w:rsidR="006933E9" w:rsidRDefault="00BB0CA9">
      <w:pPr>
        <w:spacing w:after="423" w:line="265" w:lineRule="auto"/>
        <w:ind w:left="10" w:right="0"/>
        <w:jc w:val="center"/>
      </w:pPr>
      <w:r>
        <w:rPr>
          <w:sz w:val="16"/>
        </w:rPr>
        <w:t>Fig. 4. System Architecture diagram for BlockAid.</w:t>
      </w:r>
    </w:p>
    <w:p w:rsidR="006933E9" w:rsidRDefault="00BB0CA9">
      <w:pPr>
        <w:spacing w:after="61" w:line="233" w:lineRule="auto"/>
        <w:ind w:left="183" w:right="0" w:firstLine="0"/>
      </w:pPr>
      <w:r>
        <w:t>IV. T</w:t>
      </w:r>
      <w:r>
        <w:rPr>
          <w:sz w:val="16"/>
        </w:rPr>
        <w:t xml:space="preserve">OOLS AND </w:t>
      </w:r>
      <w:r>
        <w:t>T</w:t>
      </w:r>
      <w:r>
        <w:rPr>
          <w:sz w:val="16"/>
        </w:rPr>
        <w:t xml:space="preserve">ECHNIQUES </w:t>
      </w:r>
      <w:r>
        <w:t>U</w:t>
      </w:r>
      <w:r>
        <w:rPr>
          <w:sz w:val="16"/>
        </w:rPr>
        <w:t xml:space="preserve">SED FOR THE </w:t>
      </w:r>
      <w:r>
        <w:t>P</w:t>
      </w:r>
      <w:r>
        <w:rPr>
          <w:sz w:val="16"/>
        </w:rPr>
        <w:t>ROJECT</w:t>
      </w:r>
    </w:p>
    <w:p w:rsidR="00B97B52" w:rsidRDefault="00BB0CA9" w:rsidP="00AB09AD">
      <w:pPr>
        <w:spacing w:after="109"/>
        <w:ind w:left="0" w:right="0" w:firstLine="199"/>
      </w:pPr>
      <w:r>
        <w:t>In this section, we discuss the tools and techniques used in the development of a blockchain-based NGO transaction system. The project uses a variety of different technologies at frontend, backend, database, and deployment levels with the application of blockchain algorithms like Proof of Stake (PoS) to give security, transparency, and scalability</w:t>
      </w:r>
      <w:r w:rsidR="00703E13">
        <w:t xml:space="preserve"> [19]</w:t>
      </w:r>
      <w:r>
        <w:t>.</w:t>
      </w:r>
    </w:p>
    <w:p w:rsidR="00AB09AD" w:rsidRDefault="00BB0CA9" w:rsidP="00AB09AD">
      <w:pPr>
        <w:spacing w:after="109"/>
        <w:ind w:left="0" w:right="0" w:firstLine="199"/>
      </w:pPr>
      <w:r>
        <w:t>A. Frontend</w:t>
      </w:r>
    </w:p>
    <w:p w:rsidR="006933E9" w:rsidRDefault="00BB0CA9" w:rsidP="00AB09AD">
      <w:pPr>
        <w:spacing w:after="109"/>
        <w:ind w:left="0" w:right="0" w:firstLine="199"/>
      </w:pPr>
      <w:r>
        <w:t>The front end of the project is built using ReactJS. ReactJS is a powerful JavaScript library for building user interfaces, especially in single-page applications where a seamless user experience is required. The web technologies used in the frontend include:</w:t>
      </w:r>
    </w:p>
    <w:p w:rsidR="006933E9" w:rsidRDefault="00BB0CA9" w:rsidP="00D13E72">
      <w:pPr>
        <w:numPr>
          <w:ilvl w:val="0"/>
          <w:numId w:val="2"/>
        </w:numPr>
        <w:ind w:left="142" w:right="-224" w:hanging="142"/>
      </w:pPr>
      <w:r>
        <w:t>HTML: Used to structure the content and layout of web pages.</w:t>
      </w:r>
    </w:p>
    <w:p w:rsidR="006933E9" w:rsidRDefault="00BB0CA9" w:rsidP="00D13E72">
      <w:pPr>
        <w:numPr>
          <w:ilvl w:val="0"/>
          <w:numId w:val="2"/>
        </w:numPr>
        <w:ind w:left="142" w:right="-224" w:hanging="142"/>
      </w:pPr>
      <w:r>
        <w:t>CSS: For custom styling and arrangement to ensure a responsive design on different devices.</w:t>
      </w:r>
    </w:p>
    <w:p w:rsidR="006933E9" w:rsidRDefault="00BB0CA9" w:rsidP="00D13E72">
      <w:pPr>
        <w:numPr>
          <w:ilvl w:val="0"/>
          <w:numId w:val="2"/>
        </w:numPr>
        <w:spacing w:after="108"/>
        <w:ind w:left="142" w:right="-224" w:hanging="142"/>
      </w:pPr>
      <w:r>
        <w:t>JavaScript (JS): Used for dynamic functionalities, including interactivity with APIs, event handling, and making the user interface fluid.</w:t>
      </w:r>
    </w:p>
    <w:p w:rsidR="006933E9" w:rsidRDefault="00BB0CA9">
      <w:pPr>
        <w:pStyle w:val="Heading2"/>
        <w:ind w:left="-5" w:right="1458"/>
      </w:pPr>
      <w:r>
        <w:t>B. Back End</w:t>
      </w:r>
    </w:p>
    <w:p w:rsidR="006933E9" w:rsidRDefault="00BB0CA9">
      <w:pPr>
        <w:spacing w:after="49"/>
        <w:ind w:left="0" w:right="0" w:firstLine="199"/>
      </w:pPr>
      <w:r>
        <w:t>The back end is implemented using Node.js with Solidity. This is applied in the creation of smart contracts to record donations and track transactions, among other automated processes. All transactions performed through the smart contract are tamper-proof, ensuring no party can alter transactions on the Ethereum blockchain. The backend is structured as follows:</w:t>
      </w:r>
    </w:p>
    <w:p w:rsidR="006933E9" w:rsidRDefault="00BB0CA9" w:rsidP="00D13E72">
      <w:pPr>
        <w:numPr>
          <w:ilvl w:val="0"/>
          <w:numId w:val="3"/>
        </w:numPr>
        <w:ind w:left="284" w:right="0" w:hanging="243"/>
      </w:pPr>
      <w:r>
        <w:t>Node.js: Used for developing server-side logic, communication with the front end, and interaction with the MongoDB database.</w:t>
      </w:r>
    </w:p>
    <w:p w:rsidR="006933E9" w:rsidRDefault="00BB0CA9" w:rsidP="00D13E72">
      <w:pPr>
        <w:numPr>
          <w:ilvl w:val="0"/>
          <w:numId w:val="3"/>
        </w:numPr>
        <w:spacing w:after="108"/>
        <w:ind w:left="284" w:right="0" w:hanging="243"/>
      </w:pPr>
      <w:r>
        <w:t>Solidity: A language used to write smart contracts that ensure the integrity and transparency of transactions on the blockchain.</w:t>
      </w:r>
    </w:p>
    <w:p w:rsidR="006933E9" w:rsidRDefault="00BB0CA9">
      <w:pPr>
        <w:pStyle w:val="Heading2"/>
        <w:ind w:left="-5" w:right="1458"/>
      </w:pPr>
      <w:r>
        <w:t>C. Database</w:t>
      </w:r>
    </w:p>
    <w:p w:rsidR="006933E9" w:rsidRDefault="00BB0CA9">
      <w:pPr>
        <w:spacing w:after="49"/>
        <w:ind w:left="0" w:right="0" w:firstLine="199"/>
      </w:pPr>
      <w:r>
        <w:t>The application uses MongoDB as the database to store non-blockchain-specific data, such as user profiles, NGO information, and donation history. The key features of MongoDB are:</w:t>
      </w:r>
    </w:p>
    <w:p w:rsidR="006933E9" w:rsidRDefault="00BB0CA9" w:rsidP="00D13E72">
      <w:pPr>
        <w:numPr>
          <w:ilvl w:val="0"/>
          <w:numId w:val="4"/>
        </w:numPr>
        <w:ind w:left="284" w:right="0" w:hanging="243"/>
      </w:pPr>
      <w:r>
        <w:t>NoSQL Design: MongoDB is schema-less, making it perfect for storing large volumes of unstructured data.</w:t>
      </w:r>
    </w:p>
    <w:p w:rsidR="006933E9" w:rsidRDefault="00BB0CA9" w:rsidP="00D13E72">
      <w:pPr>
        <w:numPr>
          <w:ilvl w:val="0"/>
          <w:numId w:val="4"/>
        </w:numPr>
        <w:spacing w:after="133"/>
        <w:ind w:left="284" w:right="0" w:hanging="243"/>
      </w:pPr>
      <w:r>
        <w:t>Flexibility: MongoDB provides flexibility in responding to changing needs and facilitates rapid, agile development.</w:t>
      </w:r>
    </w:p>
    <w:p w:rsidR="006933E9" w:rsidRDefault="00850E4F">
      <w:pPr>
        <w:pStyle w:val="Heading2"/>
        <w:ind w:left="-5" w:right="1458"/>
      </w:pPr>
      <w:r>
        <w:t>D. Blockchain Systems</w:t>
      </w:r>
      <w:r w:rsidR="00BB0CA9">
        <w:t xml:space="preserve"> and Smart Contracts</w:t>
      </w:r>
      <w:r>
        <w:t xml:space="preserve"> </w:t>
      </w:r>
    </w:p>
    <w:p w:rsidR="006933E9" w:rsidRDefault="00C87B59">
      <w:pPr>
        <w:spacing w:after="59"/>
        <w:ind w:left="0" w:right="0" w:firstLine="199"/>
      </w:pPr>
      <w:r>
        <w:t>This project is decentralized</w:t>
      </w:r>
      <w:r w:rsidR="00BB0CA9">
        <w:t xml:space="preserve"> technology and smart contracts, providing transparency and security to NGO transactions. Key blockchain technologies used include:</w:t>
      </w:r>
    </w:p>
    <w:p w:rsidR="006933E9" w:rsidRDefault="00BB0CA9">
      <w:pPr>
        <w:numPr>
          <w:ilvl w:val="0"/>
          <w:numId w:val="5"/>
        </w:numPr>
        <w:ind w:right="0" w:hanging="201"/>
      </w:pPr>
      <w:r>
        <w:t>Proof of Stake (PoS): A consensus algorithm that validates transactions and forms blocks much more energy</w:t>
      </w:r>
      <w:r w:rsidR="00A33B18">
        <w:t xml:space="preserve"> </w:t>
      </w:r>
      <w:r>
        <w:t>efficiently compared to Proof of Work (PoW). PoS ensures decentralization while securing the network and conserving energy.</w:t>
      </w:r>
    </w:p>
    <w:p w:rsidR="006933E9" w:rsidRDefault="00BB0CA9">
      <w:pPr>
        <w:numPr>
          <w:ilvl w:val="0"/>
          <w:numId w:val="5"/>
        </w:numPr>
        <w:spacing w:after="133"/>
        <w:ind w:right="0" w:hanging="201"/>
      </w:pPr>
      <w:r>
        <w:t>Hardhat: A development environment and deployment framework for Ethereum-based projects. It enables testing, compiling, and deploying smart contracts efficiently.</w:t>
      </w:r>
    </w:p>
    <w:p w:rsidR="006933E9" w:rsidRDefault="00BB0CA9">
      <w:pPr>
        <w:pStyle w:val="Heading2"/>
        <w:ind w:left="-5" w:right="1458"/>
      </w:pPr>
      <w:r>
        <w:t>E. Deployment</w:t>
      </w:r>
    </w:p>
    <w:p w:rsidR="006933E9" w:rsidRDefault="00BB0CA9">
      <w:pPr>
        <w:spacing w:after="59"/>
        <w:ind w:left="0" w:right="0" w:firstLine="199"/>
      </w:pPr>
      <w:r>
        <w:t>Hardhat is used to deploy both the smart contract and the backend. Its features include:</w:t>
      </w:r>
    </w:p>
    <w:p w:rsidR="006933E9" w:rsidRDefault="00BB0CA9">
      <w:pPr>
        <w:numPr>
          <w:ilvl w:val="0"/>
          <w:numId w:val="6"/>
        </w:numPr>
        <w:ind w:right="0" w:hanging="201"/>
      </w:pPr>
      <w:r>
        <w:t>Smart Contract Deployment: Enables easy development, testing, and deployment of blockchain applications on the Ethereum network.</w:t>
      </w:r>
    </w:p>
    <w:p w:rsidR="006933E9" w:rsidRDefault="00BB0CA9">
      <w:pPr>
        <w:numPr>
          <w:ilvl w:val="0"/>
          <w:numId w:val="6"/>
        </w:numPr>
        <w:spacing w:after="133"/>
        <w:ind w:right="0" w:hanging="201"/>
      </w:pPr>
      <w:r>
        <w:t>Local Test Network: Allows working with a local test network in addition to the real Ethereum network for deploying smart contracts.</w:t>
      </w:r>
    </w:p>
    <w:p w:rsidR="006933E9" w:rsidRDefault="00BB0CA9">
      <w:pPr>
        <w:pStyle w:val="Heading2"/>
        <w:ind w:right="0"/>
        <w:jc w:val="center"/>
      </w:pPr>
      <w:r>
        <w:rPr>
          <w:i w:val="0"/>
        </w:rPr>
        <w:t>V. PROPOSED ALGORITHM</w:t>
      </w:r>
    </w:p>
    <w:p w:rsidR="006933E9" w:rsidRDefault="00BB0CA9" w:rsidP="00522EF4">
      <w:pPr>
        <w:ind w:left="0" w:right="0" w:firstLine="199"/>
      </w:pPr>
      <w:r>
        <w:t xml:space="preserve">Thus, the new algorithm </w:t>
      </w:r>
      <w:r w:rsidR="00B97B52">
        <w:t>for</w:t>
      </w:r>
      <w:r>
        <w:t xml:space="preserve"> the NGO donation system represents a powerful means to effect transparency, security, and an account of the donation management issue. Moreover, it serves both NGOs and </w:t>
      </w:r>
      <w:r w:rsidR="00B66C61">
        <w:t>donor</w:t>
      </w:r>
      <w:r>
        <w:t xml:space="preserve"> registration; this ensures that tracking the whole procedure of donations is much </w:t>
      </w:r>
      <w:r w:rsidR="00B97B52">
        <w:t xml:space="preserve">more </w:t>
      </w:r>
      <w:r>
        <w:t>feasible. Besides, it accommodates staking and the withdrawal of funds, creating an additional layer of safety in transactions. The algorithm charges a minimum stake of 0.1 ETH for those donating, thus ensuring people are committed and less likely to perform fraudulent activities.</w:t>
      </w:r>
      <w:r w:rsidR="00522EF4">
        <w:t xml:space="preserve"> </w:t>
      </w:r>
      <w:r>
        <w:t>A really important part of this system is keeping separate, verified lists for NGOs and donors. Every entry goes through a solid verification process before you can start any transactions, which makes sure everything is legit and trustworthy. The platform reduces the risks tied to unverified users and organizations by doing this verification before transactions, which therefore boosts overall security and integrity.</w:t>
      </w:r>
    </w:p>
    <w:p w:rsidR="006933E9" w:rsidRDefault="00BB0CA9" w:rsidP="00F9157E">
      <w:pPr>
        <w:ind w:left="0" w:right="0" w:firstLine="199"/>
      </w:pPr>
      <w:r>
        <w:t>The algorithm takes care of different stuff, such as signing up NGOs, getting donors registered with a minimum stake, and managing donations and withdrawals. It checks the donor wallets and ensures the stakes hit the right criteria, meaning it keeps things legit for both donors and NGOs. The whole step-by-step setup makes everything run smoothly, creating a safe and efficient place for donations.</w:t>
      </w:r>
      <w:r w:rsidR="00F9157E">
        <w:t xml:space="preserve"> </w:t>
      </w:r>
      <w:r>
        <w:t xml:space="preserve">Basically, this donation system is a </w:t>
      </w:r>
      <w:r w:rsidR="00850E4F">
        <w:t>robust</w:t>
      </w:r>
      <w:r>
        <w:t xml:space="preserve"> way to manage donations, keep the funds safe, and build trust between donors and NGOs. It focuses on things like verifying info, staking, and making transactions clear, which means everyone involved in the donation process has a pretty smooth and trustworthy experience.</w:t>
      </w:r>
    </w:p>
    <w:p w:rsidR="00F9157E" w:rsidRDefault="00F9157E" w:rsidP="00F9157E">
      <w:pPr>
        <w:ind w:left="0" w:right="0" w:firstLine="199"/>
      </w:pPr>
    </w:p>
    <w:p w:rsidR="006933E9" w:rsidRDefault="00BB0CA9">
      <w:pPr>
        <w:spacing w:after="49"/>
        <w:ind w:left="10" w:right="0"/>
      </w:pPr>
      <w:r>
        <w:rPr>
          <w:noProof/>
          <w:sz w:val="22"/>
        </w:rPr>
        <mc:AlternateContent>
          <mc:Choice Requires="wpg">
            <w:drawing>
              <wp:anchor distT="0" distB="0" distL="114300" distR="114300" simplePos="0" relativeHeight="251658240" behindDoc="1" locked="0" layoutInCell="1" allowOverlap="1">
                <wp:simplePos x="0" y="0"/>
                <wp:positionH relativeFrom="column">
                  <wp:posOffset>0</wp:posOffset>
                </wp:positionH>
                <wp:positionV relativeFrom="paragraph">
                  <wp:posOffset>-31390</wp:posOffset>
                </wp:positionV>
                <wp:extent cx="3188449" cy="172771"/>
                <wp:effectExtent l="0" t="0" r="0" b="0"/>
                <wp:wrapNone/>
                <wp:docPr id="14843" name="Group 14843"/>
                <wp:cNvGraphicFramePr/>
                <a:graphic xmlns:a="http://schemas.openxmlformats.org/drawingml/2006/main">
                  <a:graphicData uri="http://schemas.microsoft.com/office/word/2010/wordprocessingGroup">
                    <wpg:wgp>
                      <wpg:cNvGrpSpPr/>
                      <wpg:grpSpPr>
                        <a:xfrm>
                          <a:off x="0" y="0"/>
                          <a:ext cx="3188449" cy="172771"/>
                          <a:chOff x="0" y="0"/>
                          <a:chExt cx="3188449" cy="172771"/>
                        </a:xfrm>
                      </wpg:grpSpPr>
                      <wps:wsp>
                        <wps:cNvPr id="567" name="Shape 567"/>
                        <wps:cNvSpPr/>
                        <wps:spPr>
                          <a:xfrm>
                            <a:off x="0" y="0"/>
                            <a:ext cx="3188449" cy="0"/>
                          </a:xfrm>
                          <a:custGeom>
                            <a:avLst/>
                            <a:gdLst/>
                            <a:ahLst/>
                            <a:cxnLst/>
                            <a:rect l="0" t="0" r="0" b="0"/>
                            <a:pathLst>
                              <a:path w="3188449">
                                <a:moveTo>
                                  <a:pt x="0" y="0"/>
                                </a:moveTo>
                                <a:lnTo>
                                  <a:pt x="318844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70" name="Shape 570"/>
                        <wps:cNvSpPr/>
                        <wps:spPr>
                          <a:xfrm>
                            <a:off x="0" y="172771"/>
                            <a:ext cx="3188449" cy="0"/>
                          </a:xfrm>
                          <a:custGeom>
                            <a:avLst/>
                            <a:gdLst/>
                            <a:ahLst/>
                            <a:cxnLst/>
                            <a:rect l="0" t="0" r="0" b="0"/>
                            <a:pathLst>
                              <a:path w="3188449">
                                <a:moveTo>
                                  <a:pt x="0" y="0"/>
                                </a:moveTo>
                                <a:lnTo>
                                  <a:pt x="31884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843" style="width:251.059pt;height:13.604pt;position:absolute;z-index:-2147483645;mso-position-horizontal-relative:text;mso-position-horizontal:absolute;margin-left:1.52588e-05pt;mso-position-vertical-relative:text;margin-top:-2.47176pt;" coordsize="31884,1727">
                <v:shape id="Shape 567" style="position:absolute;width:31884;height:0;left:0;top:0;" coordsize="3188449,0" path="m0,0l3188449,0">
                  <v:stroke weight="0.797pt" endcap="flat" joinstyle="miter" miterlimit="10" on="true" color="#000000"/>
                  <v:fill on="false" color="#000000" opacity="0"/>
                </v:shape>
                <v:shape id="Shape 570" style="position:absolute;width:31884;height:0;left:0;top:1727;" coordsize="3188449,0" path="m0,0l3188449,0">
                  <v:stroke weight="0.398pt" endcap="flat" joinstyle="miter" miterlimit="10" on="true" color="#000000"/>
                  <v:fill on="false" color="#000000" opacity="0"/>
                </v:shape>
              </v:group>
            </w:pict>
          </mc:Fallback>
        </mc:AlternateContent>
      </w:r>
      <w:r>
        <w:t>Algorithm 1 Pseudocode for NGO Donation System</w:t>
      </w:r>
    </w:p>
    <w:p w:rsidR="006933E9" w:rsidRDefault="00BB0CA9">
      <w:pPr>
        <w:ind w:left="125" w:right="0"/>
      </w:pPr>
      <w:r>
        <w:rPr>
          <w:sz w:val="16"/>
        </w:rPr>
        <w:t xml:space="preserve">1: </w:t>
      </w:r>
      <w:r>
        <w:t xml:space="preserve">Initialize platform and set </w:t>
      </w:r>
      <w:r>
        <w:rPr>
          <w:rFonts w:ascii="Cambria" w:eastAsia="Cambria" w:hAnsi="Cambria" w:cs="Cambria"/>
          <w:i/>
        </w:rPr>
        <w:t xml:space="preserve">minimumStake </w:t>
      </w:r>
      <w:r>
        <w:rPr>
          <w:rFonts w:ascii="Cambria" w:eastAsia="Cambria" w:hAnsi="Cambria" w:cs="Cambria"/>
        </w:rPr>
        <w:t>=0</w:t>
      </w:r>
      <w:r>
        <w:rPr>
          <w:rFonts w:ascii="Cambria" w:eastAsia="Cambria" w:hAnsi="Cambria" w:cs="Cambria"/>
          <w:i/>
        </w:rPr>
        <w:t>.</w:t>
      </w:r>
      <w:r>
        <w:rPr>
          <w:rFonts w:ascii="Cambria" w:eastAsia="Cambria" w:hAnsi="Cambria" w:cs="Cambria"/>
        </w:rPr>
        <w:t xml:space="preserve">1 </w:t>
      </w:r>
      <w:r>
        <w:t>ETH</w:t>
      </w:r>
    </w:p>
    <w:p w:rsidR="006933E9" w:rsidRDefault="00BB0CA9">
      <w:pPr>
        <w:ind w:left="125" w:right="0"/>
      </w:pPr>
      <w:r>
        <w:rPr>
          <w:sz w:val="16"/>
        </w:rPr>
        <w:t xml:space="preserve">2: </w:t>
      </w:r>
      <w:r>
        <w:t>Create empty lists: NGO_List and Donor_List</w:t>
      </w:r>
    </w:p>
    <w:p w:rsidR="006933E9" w:rsidRDefault="00BB0CA9">
      <w:pPr>
        <w:spacing w:after="3" w:line="259" w:lineRule="auto"/>
        <w:ind w:left="125" w:right="0"/>
        <w:jc w:val="left"/>
      </w:pPr>
      <w:r>
        <w:rPr>
          <w:sz w:val="16"/>
        </w:rPr>
        <w:t xml:space="preserve">3: </w:t>
      </w:r>
      <w:r>
        <w:t>Function: registerNGO(name, NGO wallet)</w:t>
      </w:r>
    </w:p>
    <w:p w:rsidR="006933E9" w:rsidRDefault="00BB0CA9">
      <w:pPr>
        <w:ind w:left="125" w:right="0"/>
      </w:pPr>
      <w:r>
        <w:rPr>
          <w:sz w:val="16"/>
        </w:rPr>
        <w:t xml:space="preserve">4: </w:t>
      </w:r>
      <w:r>
        <w:t xml:space="preserve">if NGO </w:t>
      </w:r>
      <w:r>
        <w:rPr>
          <w:noProof/>
          <w:sz w:val="22"/>
        </w:rPr>
        <mc:AlternateContent>
          <mc:Choice Requires="wpg">
            <w:drawing>
              <wp:inline distT="0" distB="0" distL="0" distR="0">
                <wp:extent cx="63259" cy="6325"/>
                <wp:effectExtent l="0" t="0" r="0" b="0"/>
                <wp:docPr id="14844" name="Group 14844"/>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591" name="Shape 591"/>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844" style="width:4.981pt;height:0.498pt;mso-position-horizontal-relative:char;mso-position-vertical-relative:line" coordsize="632,63">
                <v:shape id="Shape 591" style="position:absolute;width:632;height:0;left:0;top:0;" coordsize="63259,0" path="m0,0l63259,0">
                  <v:stroke weight="0.498pt" endcap="flat" joinstyle="miter" miterlimit="10" on="true" color="#000000"/>
                  <v:fill on="false" color="#000000" opacity="0"/>
                </v:shape>
              </v:group>
            </w:pict>
          </mc:Fallback>
        </mc:AlternateContent>
      </w:r>
      <w:r>
        <w:t xml:space="preserve">wallet not </w:t>
      </w:r>
      <w:r w:rsidR="00AB297C">
        <w:t>on</w:t>
      </w:r>
      <w:r>
        <w:t xml:space="preserve"> NGO List then</w:t>
      </w:r>
    </w:p>
    <w:p w:rsidR="006933E9" w:rsidRDefault="003C3EA9" w:rsidP="003C3EA9">
      <w:pPr>
        <w:tabs>
          <w:tab w:val="center" w:pos="710"/>
          <w:tab w:val="center" w:pos="1341"/>
          <w:tab w:val="center" w:pos="2335"/>
          <w:tab w:val="center" w:pos="3436"/>
          <w:tab w:val="center" w:pos="4061"/>
          <w:tab w:val="center" w:pos="4492"/>
          <w:tab w:val="right" w:pos="5021"/>
        </w:tabs>
        <w:ind w:left="142" w:right="0" w:firstLine="0"/>
        <w:jc w:val="left"/>
      </w:pPr>
      <w:r>
        <w:rPr>
          <w:sz w:val="16"/>
        </w:rPr>
        <w:t xml:space="preserve">5: </w:t>
      </w:r>
      <w:r w:rsidR="00BB0CA9">
        <w:t>Add</w:t>
      </w:r>
      <w:r w:rsidR="00BB0CA9">
        <w:tab/>
        <w:t>(name,</w:t>
      </w:r>
      <w:r w:rsidR="00BB0CA9">
        <w:tab/>
        <w:t xml:space="preserve">NGO </w:t>
      </w:r>
      <w:r w:rsidR="00BB0CA9">
        <w:rPr>
          <w:noProof/>
          <w:sz w:val="22"/>
        </w:rPr>
        <mc:AlternateContent>
          <mc:Choice Requires="wpg">
            <w:drawing>
              <wp:inline distT="0" distB="0" distL="0" distR="0">
                <wp:extent cx="63259" cy="6325"/>
                <wp:effectExtent l="0" t="0" r="0" b="0"/>
                <wp:docPr id="14845" name="Group 14845"/>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598" name="Shape 598"/>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845" style="width:4.981pt;height:0.498pt;mso-position-horizontal-relative:char;mso-position-vertical-relative:line" coordsize="632,63">
                <v:shape id="Shape 598" style="position:absolute;width:632;height:0;left:0;top:0;" coordsize="63259,0" path="m0,0l63259,0">
                  <v:stroke weight="0.498pt" endcap="flat" joinstyle="miter" miterlimit="10" on="true" color="#000000"/>
                  <v:fill on="false" color="#000000" opacity="0"/>
                </v:shape>
              </v:group>
            </w:pict>
          </mc:Fallback>
        </mc:AlternateContent>
      </w:r>
      <w:r>
        <w:t>wallet,</w:t>
      </w:r>
      <w:r>
        <w:tab/>
        <w:t xml:space="preserve">is Verified=true) </w:t>
      </w:r>
      <w:r w:rsidR="00BB0CA9">
        <w:t>to</w:t>
      </w:r>
      <w:r>
        <w:t xml:space="preserve"> </w:t>
      </w:r>
      <w:r w:rsidR="00BB0CA9">
        <w:t>NGO List</w:t>
      </w:r>
    </w:p>
    <w:p w:rsidR="006933E9" w:rsidRDefault="00BB0CA9" w:rsidP="003C3EA9">
      <w:pPr>
        <w:tabs>
          <w:tab w:val="center" w:pos="1569"/>
        </w:tabs>
        <w:ind w:left="142" w:right="0" w:firstLine="0"/>
        <w:jc w:val="left"/>
      </w:pPr>
      <w:r>
        <w:rPr>
          <w:sz w:val="16"/>
        </w:rPr>
        <w:t>6:</w:t>
      </w:r>
      <w:r>
        <w:rPr>
          <w:sz w:val="16"/>
        </w:rPr>
        <w:tab/>
      </w:r>
      <w:r>
        <w:t>LOG: ”NGO Registered”</w:t>
      </w:r>
    </w:p>
    <w:p w:rsidR="006933E9" w:rsidRDefault="00BB0CA9">
      <w:pPr>
        <w:spacing w:after="3" w:line="259" w:lineRule="auto"/>
        <w:ind w:left="125" w:right="0"/>
        <w:jc w:val="left"/>
      </w:pPr>
      <w:r>
        <w:rPr>
          <w:sz w:val="16"/>
        </w:rPr>
        <w:t xml:space="preserve">7: </w:t>
      </w:r>
      <w:r>
        <w:t>else</w:t>
      </w:r>
    </w:p>
    <w:p w:rsidR="006933E9" w:rsidRDefault="00BB0CA9" w:rsidP="003C3EA9">
      <w:pPr>
        <w:tabs>
          <w:tab w:val="center" w:pos="1864"/>
        </w:tabs>
        <w:ind w:left="142" w:right="0" w:firstLine="0"/>
        <w:jc w:val="left"/>
      </w:pPr>
      <w:r>
        <w:rPr>
          <w:sz w:val="16"/>
        </w:rPr>
        <w:t>8:</w:t>
      </w:r>
      <w:r>
        <w:rPr>
          <w:sz w:val="16"/>
        </w:rPr>
        <w:tab/>
      </w:r>
      <w:r>
        <w:t>LOG: ”NGO already registered”</w:t>
      </w:r>
    </w:p>
    <w:p w:rsidR="006933E9" w:rsidRDefault="00BB0CA9">
      <w:pPr>
        <w:spacing w:after="3" w:line="259" w:lineRule="auto"/>
        <w:ind w:left="125" w:right="0"/>
        <w:jc w:val="left"/>
      </w:pPr>
      <w:r>
        <w:rPr>
          <w:sz w:val="16"/>
        </w:rPr>
        <w:t xml:space="preserve">9: </w:t>
      </w:r>
      <w:r>
        <w:t>end if</w:t>
      </w:r>
    </w:p>
    <w:p w:rsidR="006933E9" w:rsidRDefault="00BB0CA9">
      <w:pPr>
        <w:ind w:left="45" w:right="0"/>
      </w:pPr>
      <w:r>
        <w:rPr>
          <w:sz w:val="16"/>
        </w:rPr>
        <w:t xml:space="preserve">10: </w:t>
      </w:r>
      <w:r>
        <w:t>Function: registerDonor(Donor wallet, stakeAmount)</w:t>
      </w:r>
    </w:p>
    <w:p w:rsidR="006933E9" w:rsidRDefault="00BB0CA9">
      <w:pPr>
        <w:ind w:left="338" w:right="0" w:hanging="303"/>
      </w:pPr>
      <w:r>
        <w:rPr>
          <w:noProof/>
          <w:sz w:val="22"/>
        </w:rPr>
        <mc:AlternateContent>
          <mc:Choice Requires="wpg">
            <w:drawing>
              <wp:anchor distT="0" distB="0" distL="114300" distR="114300" simplePos="0" relativeHeight="251659264" behindDoc="1" locked="0" layoutInCell="1" allowOverlap="1">
                <wp:simplePos x="0" y="0"/>
                <wp:positionH relativeFrom="column">
                  <wp:posOffset>1788668</wp:posOffset>
                </wp:positionH>
                <wp:positionV relativeFrom="paragraph">
                  <wp:posOffset>-52449</wp:posOffset>
                </wp:positionV>
                <wp:extent cx="186373" cy="151829"/>
                <wp:effectExtent l="0" t="0" r="0" b="0"/>
                <wp:wrapNone/>
                <wp:docPr id="14846" name="Group 14846"/>
                <wp:cNvGraphicFramePr/>
                <a:graphic xmlns:a="http://schemas.openxmlformats.org/drawingml/2006/main">
                  <a:graphicData uri="http://schemas.microsoft.com/office/word/2010/wordprocessingGroup">
                    <wpg:wgp>
                      <wpg:cNvGrpSpPr/>
                      <wpg:grpSpPr>
                        <a:xfrm>
                          <a:off x="0" y="0"/>
                          <a:ext cx="186373" cy="151829"/>
                          <a:chOff x="0" y="0"/>
                          <a:chExt cx="186373" cy="151829"/>
                        </a:xfrm>
                      </wpg:grpSpPr>
                      <wps:wsp>
                        <wps:cNvPr id="614" name="Shape 614"/>
                        <wps:cNvSpPr/>
                        <wps:spPr>
                          <a:xfrm>
                            <a:off x="123114"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21" name="Shape 621"/>
                        <wps:cNvSpPr/>
                        <wps:spPr>
                          <a:xfrm>
                            <a:off x="0" y="151829"/>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846" style="width:14.675pt;height:11.955pt;position:absolute;z-index:-2147483596;mso-position-horizontal-relative:text;mso-position-horizontal:absolute;margin-left:140.84pt;mso-position-vertical-relative:text;margin-top:-4.12993pt;" coordsize="1863,1518">
                <v:shape id="Shape 614" style="position:absolute;width:632;height:0;left:1231;top:0;" coordsize="63259,0" path="m0,0l63259,0">
                  <v:stroke weight="0.498pt" endcap="flat" joinstyle="miter" miterlimit="10" on="true" color="#000000"/>
                  <v:fill on="false" color="#000000" opacity="0"/>
                </v:shape>
                <v:shape id="Shape 621" style="position:absolute;width:632;height:0;left:0;top:1518;" coordsize="63259,0" path="m0,0l63259,0">
                  <v:stroke weight="0.498pt" endcap="flat" joinstyle="miter" miterlimit="10" on="true" color="#000000"/>
                  <v:fill on="false" color="#000000" opacity="0"/>
                </v:shape>
              </v:group>
            </w:pict>
          </mc:Fallback>
        </mc:AlternateContent>
      </w:r>
      <w:r>
        <w:rPr>
          <w:sz w:val="16"/>
        </w:rPr>
        <w:t xml:space="preserve">11: </w:t>
      </w:r>
      <w:r>
        <w:t xml:space="preserve">if </w:t>
      </w:r>
      <w:r w:rsidR="00B97B52">
        <w:t xml:space="preserve">the </w:t>
      </w:r>
      <w:r>
        <w:t xml:space="preserve">Donor wallet </w:t>
      </w:r>
      <w:r w:rsidR="00B66C61">
        <w:t xml:space="preserve">is </w:t>
      </w:r>
      <w:r>
        <w:t xml:space="preserve">not in </w:t>
      </w:r>
      <w:r w:rsidR="00B97B52">
        <w:t xml:space="preserve">the </w:t>
      </w:r>
      <w:r>
        <w:t xml:space="preserve">Donor List and stakeAmount </w:t>
      </w:r>
      <w:r>
        <w:rPr>
          <w:rFonts w:ascii="Cambria" w:eastAsia="Cambria" w:hAnsi="Cambria" w:cs="Cambria"/>
        </w:rPr>
        <w:t xml:space="preserve">≥ </w:t>
      </w:r>
      <w:r>
        <w:rPr>
          <w:rFonts w:ascii="Cambria" w:eastAsia="Cambria" w:hAnsi="Cambria" w:cs="Cambria"/>
          <w:i/>
        </w:rPr>
        <w:t xml:space="preserve">minimumStake </w:t>
      </w:r>
      <w:r>
        <w:t>then</w:t>
      </w:r>
    </w:p>
    <w:p w:rsidR="006933E9" w:rsidRDefault="00BB0CA9">
      <w:pPr>
        <w:ind w:left="538" w:right="0" w:hanging="503"/>
      </w:pPr>
      <w:r>
        <w:rPr>
          <w:sz w:val="16"/>
        </w:rPr>
        <w:t xml:space="preserve">12: </w:t>
      </w:r>
      <w:r>
        <w:t>Add (Donor wallet, stakeAmount, isRegistered = true) to Donor List</w:t>
      </w:r>
    </w:p>
    <w:p w:rsidR="006933E9" w:rsidRDefault="00BB0CA9">
      <w:pPr>
        <w:tabs>
          <w:tab w:val="center" w:pos="1608"/>
        </w:tabs>
        <w:ind w:left="0" w:right="0" w:firstLine="0"/>
        <w:jc w:val="left"/>
      </w:pPr>
      <w:r>
        <w:rPr>
          <w:sz w:val="16"/>
        </w:rPr>
        <w:t>13:</w:t>
      </w:r>
      <w:r>
        <w:rPr>
          <w:sz w:val="16"/>
        </w:rPr>
        <w:tab/>
      </w:r>
      <w:r>
        <w:t>LOG: ”Donor Registered”</w:t>
      </w:r>
    </w:p>
    <w:p w:rsidR="006933E9" w:rsidRDefault="00BB0CA9">
      <w:pPr>
        <w:ind w:left="45" w:right="0"/>
      </w:pPr>
      <w:r>
        <w:rPr>
          <w:sz w:val="16"/>
        </w:rPr>
        <w:t xml:space="preserve">14: </w:t>
      </w:r>
      <w:r>
        <w:t xml:space="preserve">else if stakeAmount </w:t>
      </w:r>
      <w:r>
        <w:rPr>
          <w:rFonts w:ascii="Cambria" w:eastAsia="Cambria" w:hAnsi="Cambria" w:cs="Cambria"/>
          <w:i/>
        </w:rPr>
        <w:t xml:space="preserve">&lt; </w:t>
      </w:r>
      <w:r>
        <w:t>minimumStake then</w:t>
      </w:r>
    </w:p>
    <w:p w:rsidR="006933E9" w:rsidRDefault="00BB0CA9">
      <w:pPr>
        <w:tabs>
          <w:tab w:val="center" w:pos="1584"/>
        </w:tabs>
        <w:ind w:left="0" w:right="0" w:firstLine="0"/>
        <w:jc w:val="left"/>
      </w:pPr>
      <w:r>
        <w:rPr>
          <w:sz w:val="16"/>
        </w:rPr>
        <w:t>15:</w:t>
      </w:r>
      <w:r>
        <w:rPr>
          <w:sz w:val="16"/>
        </w:rPr>
        <w:tab/>
      </w:r>
      <w:r>
        <w:t>LOG: ”Insufficient stake”</w:t>
      </w:r>
    </w:p>
    <w:p w:rsidR="006933E9" w:rsidRDefault="00BB0CA9">
      <w:pPr>
        <w:spacing w:after="3" w:line="259" w:lineRule="auto"/>
        <w:ind w:left="30" w:right="0"/>
        <w:jc w:val="left"/>
      </w:pPr>
      <w:r>
        <w:rPr>
          <w:sz w:val="16"/>
        </w:rPr>
        <w:t xml:space="preserve">16: </w:t>
      </w:r>
      <w:r>
        <w:t>else</w:t>
      </w:r>
    </w:p>
    <w:p w:rsidR="006933E9" w:rsidRDefault="00BB0CA9">
      <w:pPr>
        <w:tabs>
          <w:tab w:val="center" w:pos="1903"/>
        </w:tabs>
        <w:ind w:left="0" w:right="0" w:firstLine="0"/>
        <w:jc w:val="left"/>
      </w:pPr>
      <w:r>
        <w:rPr>
          <w:sz w:val="16"/>
        </w:rPr>
        <w:t>17:</w:t>
      </w:r>
      <w:r>
        <w:rPr>
          <w:sz w:val="16"/>
        </w:rPr>
        <w:tab/>
      </w:r>
      <w:r>
        <w:t>LOG: ”Donor already registered”</w:t>
      </w:r>
    </w:p>
    <w:p w:rsidR="006933E9" w:rsidRDefault="00BB0CA9">
      <w:pPr>
        <w:spacing w:after="3" w:line="259" w:lineRule="auto"/>
        <w:ind w:left="30" w:right="0"/>
        <w:jc w:val="left"/>
      </w:pPr>
      <w:r>
        <w:rPr>
          <w:sz w:val="16"/>
        </w:rPr>
        <w:t xml:space="preserve">18: </w:t>
      </w:r>
      <w:r>
        <w:t>end if</w:t>
      </w:r>
    </w:p>
    <w:p w:rsidR="006933E9" w:rsidRDefault="00BB0CA9">
      <w:pPr>
        <w:ind w:left="338" w:right="0" w:hanging="303"/>
      </w:pPr>
      <w:r>
        <w:rPr>
          <w:sz w:val="16"/>
        </w:rPr>
        <w:t xml:space="preserve">19: </w:t>
      </w:r>
      <w:r>
        <w:t>Function:</w:t>
      </w:r>
      <w:r>
        <w:tab/>
        <w:t xml:space="preserve">donateToNGO(Donor </w:t>
      </w:r>
      <w:r>
        <w:rPr>
          <w:noProof/>
          <w:sz w:val="22"/>
        </w:rPr>
        <mc:AlternateContent>
          <mc:Choice Requires="wpg">
            <w:drawing>
              <wp:inline distT="0" distB="0" distL="0" distR="0">
                <wp:extent cx="63259" cy="6325"/>
                <wp:effectExtent l="0" t="0" r="0" b="0"/>
                <wp:docPr id="14847" name="Group 14847"/>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654" name="Shape 654"/>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847" style="width:4.981pt;height:0.498pt;mso-position-horizontal-relative:char;mso-position-vertical-relative:line" coordsize="632,63">
                <v:shape id="Shape 654" style="position:absolute;width:632;height:0;left:0;top:0;" coordsize="63259,0" path="m0,0l63259,0">
                  <v:stroke weight="0.498pt" endcap="flat" joinstyle="miter" miterlimit="10" on="true" color="#000000"/>
                  <v:fill on="false" color="#000000" opacity="0"/>
                </v:shape>
              </v:group>
            </w:pict>
          </mc:Fallback>
        </mc:AlternateContent>
      </w:r>
      <w:r>
        <w:t>wallet,</w:t>
      </w:r>
      <w:r>
        <w:tab/>
        <w:t>NGO wallet, donationAmount)</w:t>
      </w:r>
    </w:p>
    <w:p w:rsidR="006933E9" w:rsidRDefault="00BB0CA9">
      <w:pPr>
        <w:ind w:left="338" w:right="0" w:hanging="303"/>
      </w:pPr>
      <w:r>
        <w:rPr>
          <w:sz w:val="16"/>
        </w:rPr>
        <w:t xml:space="preserve">20: </w:t>
      </w:r>
      <w:r>
        <w:t xml:space="preserve">if </w:t>
      </w:r>
      <w:r w:rsidR="00B97B52">
        <w:t xml:space="preserve">the </w:t>
      </w:r>
      <w:r>
        <w:t xml:space="preserve">Donor wallet </w:t>
      </w:r>
      <w:r w:rsidR="003C3EA9">
        <w:t xml:space="preserve">is </w:t>
      </w:r>
      <w:r>
        <w:t xml:space="preserve">in </w:t>
      </w:r>
      <w:r w:rsidR="00B97B52">
        <w:t xml:space="preserve">the </w:t>
      </w:r>
      <w:r>
        <w:t xml:space="preserve">Donor List and </w:t>
      </w:r>
      <w:r w:rsidR="00B97B52">
        <w:t xml:space="preserve">the </w:t>
      </w:r>
      <w:r>
        <w:t xml:space="preserve">Donor has staked </w:t>
      </w:r>
      <w:r>
        <w:rPr>
          <w:rFonts w:ascii="Cambria" w:eastAsia="Cambria" w:hAnsi="Cambria" w:cs="Cambria"/>
        </w:rPr>
        <w:t xml:space="preserve">≥ </w:t>
      </w:r>
      <w:r>
        <w:rPr>
          <w:rFonts w:ascii="Cambria" w:eastAsia="Cambria" w:hAnsi="Cambria" w:cs="Cambria"/>
          <w:i/>
        </w:rPr>
        <w:t xml:space="preserve">minimumStake </w:t>
      </w:r>
      <w:r>
        <w:t>then</w:t>
      </w:r>
    </w:p>
    <w:p w:rsidR="006933E9" w:rsidRDefault="00BB0CA9" w:rsidP="00D13E72">
      <w:pPr>
        <w:tabs>
          <w:tab w:val="right" w:pos="5021"/>
        </w:tabs>
        <w:ind w:left="0" w:right="0" w:firstLine="0"/>
        <w:jc w:val="left"/>
      </w:pPr>
      <w:r>
        <w:rPr>
          <w:sz w:val="16"/>
        </w:rPr>
        <w:t>21:</w:t>
      </w:r>
      <w:r>
        <w:rPr>
          <w:sz w:val="16"/>
        </w:rPr>
        <w:tab/>
      </w:r>
      <w:r>
        <w:t xml:space="preserve">if </w:t>
      </w:r>
      <w:r w:rsidR="00B97B52">
        <w:t xml:space="preserve">the </w:t>
      </w:r>
      <w:r>
        <w:t xml:space="preserve">NGO wallet </w:t>
      </w:r>
      <w:r w:rsidR="00B97B52">
        <w:t xml:space="preserve">is </w:t>
      </w:r>
      <w:r>
        <w:t xml:space="preserve">in </w:t>
      </w:r>
      <w:r w:rsidR="003C3EA9">
        <w:t xml:space="preserve">the </w:t>
      </w:r>
      <w:r>
        <w:t xml:space="preserve">NGO List and </w:t>
      </w:r>
      <w:r w:rsidR="00B97B52">
        <w:t xml:space="preserve">the </w:t>
      </w:r>
      <w:r>
        <w:t>NGO is verified then</w:t>
      </w:r>
    </w:p>
    <w:p w:rsidR="006933E9" w:rsidRDefault="003C3EA9" w:rsidP="003C3EA9">
      <w:pPr>
        <w:tabs>
          <w:tab w:val="center" w:pos="1071"/>
          <w:tab w:val="center" w:pos="2238"/>
          <w:tab w:val="center" w:pos="3264"/>
          <w:tab w:val="center" w:pos="4162"/>
          <w:tab w:val="right" w:pos="5021"/>
        </w:tabs>
        <w:ind w:left="0" w:right="0" w:firstLine="0"/>
        <w:jc w:val="left"/>
      </w:pPr>
      <w:r>
        <w:rPr>
          <w:sz w:val="16"/>
        </w:rPr>
        <w:t>22:</w:t>
      </w:r>
      <w:r>
        <w:t>Transfer</w:t>
      </w:r>
      <w:r>
        <w:tab/>
        <w:t xml:space="preserve"> donation Amount </w:t>
      </w:r>
      <w:r w:rsidR="00BB0CA9">
        <w:t>from</w:t>
      </w:r>
      <w:r w:rsidR="00BB0CA9">
        <w:tab/>
        <w:t xml:space="preserve">Donor </w:t>
      </w:r>
      <w:r w:rsidR="00BB0CA9">
        <w:rPr>
          <w:noProof/>
          <w:sz w:val="22"/>
        </w:rPr>
        <mc:AlternateContent>
          <mc:Choice Requires="wpg">
            <w:drawing>
              <wp:inline distT="0" distB="0" distL="0" distR="0">
                <wp:extent cx="63259" cy="6325"/>
                <wp:effectExtent l="0" t="0" r="0" b="0"/>
                <wp:docPr id="14848" name="Group 14848"/>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683" name="Shape 683"/>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848" style="width:4.98099pt;height:0.498pt;mso-position-horizontal-relative:char;mso-position-vertical-relative:line" coordsize="632,63">
                <v:shape id="Shape 683" style="position:absolute;width:632;height:0;left:0;top:0;" coordsize="63259,0" path="m0,0l63259,0">
                  <v:stroke weight="0.498pt" endcap="flat" joinstyle="miter" miterlimit="10" on="true" color="#000000"/>
                  <v:fill on="false" color="#000000" opacity="0"/>
                </v:shape>
              </v:group>
            </w:pict>
          </mc:Fallback>
        </mc:AlternateContent>
      </w:r>
      <w:r w:rsidR="00BB0CA9">
        <w:t>wallet</w:t>
      </w:r>
      <w:r>
        <w:t xml:space="preserve"> </w:t>
      </w:r>
      <w:r w:rsidR="00BB0CA9">
        <w:tab/>
        <w:t>to</w:t>
      </w:r>
      <w:r>
        <w:t xml:space="preserve"> </w:t>
      </w:r>
      <w:r w:rsidR="00BB0CA9">
        <w:t>NGO wallet</w:t>
      </w:r>
    </w:p>
    <w:p w:rsidR="006933E9" w:rsidRDefault="00BB0CA9">
      <w:pPr>
        <w:tabs>
          <w:tab w:val="center" w:pos="1726"/>
        </w:tabs>
        <w:ind w:left="0" w:right="0" w:firstLine="0"/>
        <w:jc w:val="left"/>
      </w:pPr>
      <w:r>
        <w:rPr>
          <w:sz w:val="16"/>
        </w:rPr>
        <w:t>23:</w:t>
      </w:r>
      <w:r>
        <w:rPr>
          <w:sz w:val="16"/>
        </w:rPr>
        <w:tab/>
      </w:r>
      <w:r>
        <w:t>LOG: ”Donation Made”</w:t>
      </w:r>
    </w:p>
    <w:p w:rsidR="006933E9" w:rsidRDefault="00BB0CA9">
      <w:pPr>
        <w:tabs>
          <w:tab w:val="center" w:pos="693"/>
        </w:tabs>
        <w:spacing w:after="3" w:line="259" w:lineRule="auto"/>
        <w:ind w:left="0" w:right="0" w:firstLine="0"/>
        <w:jc w:val="left"/>
      </w:pPr>
      <w:r>
        <w:rPr>
          <w:sz w:val="16"/>
        </w:rPr>
        <w:t>24:</w:t>
      </w:r>
      <w:r>
        <w:rPr>
          <w:sz w:val="16"/>
        </w:rPr>
        <w:tab/>
      </w:r>
      <w:r>
        <w:t>else</w:t>
      </w:r>
    </w:p>
    <w:p w:rsidR="006933E9" w:rsidRDefault="00BB0CA9">
      <w:pPr>
        <w:tabs>
          <w:tab w:val="center" w:pos="1809"/>
        </w:tabs>
        <w:ind w:left="0" w:right="0" w:firstLine="0"/>
        <w:jc w:val="left"/>
      </w:pPr>
      <w:r>
        <w:rPr>
          <w:sz w:val="16"/>
        </w:rPr>
        <w:t>25:</w:t>
      </w:r>
      <w:r>
        <w:rPr>
          <w:sz w:val="16"/>
        </w:rPr>
        <w:tab/>
      </w:r>
      <w:r>
        <w:t>LOG: ”NGO not verified”</w:t>
      </w:r>
    </w:p>
    <w:p w:rsidR="006933E9" w:rsidRDefault="00BB0CA9">
      <w:pPr>
        <w:tabs>
          <w:tab w:val="center" w:pos="789"/>
        </w:tabs>
        <w:spacing w:after="3" w:line="259" w:lineRule="auto"/>
        <w:ind w:left="0" w:right="0" w:firstLine="0"/>
        <w:jc w:val="left"/>
      </w:pPr>
      <w:r>
        <w:rPr>
          <w:sz w:val="16"/>
        </w:rPr>
        <w:t>26:</w:t>
      </w:r>
      <w:r>
        <w:rPr>
          <w:sz w:val="16"/>
        </w:rPr>
        <w:tab/>
      </w:r>
      <w:r>
        <w:t>end if</w:t>
      </w:r>
    </w:p>
    <w:p w:rsidR="006933E9" w:rsidRDefault="00BB0CA9">
      <w:pPr>
        <w:spacing w:after="3" w:line="259" w:lineRule="auto"/>
        <w:ind w:left="30" w:right="0"/>
        <w:jc w:val="left"/>
      </w:pPr>
      <w:r>
        <w:rPr>
          <w:sz w:val="16"/>
        </w:rPr>
        <w:t xml:space="preserve">27: </w:t>
      </w:r>
      <w:r>
        <w:t>else</w:t>
      </w:r>
    </w:p>
    <w:p w:rsidR="006933E9" w:rsidRDefault="00BB0CA9">
      <w:pPr>
        <w:tabs>
          <w:tab w:val="center" w:pos="2574"/>
        </w:tabs>
        <w:ind w:left="0" w:right="0" w:firstLine="0"/>
        <w:jc w:val="left"/>
      </w:pPr>
      <w:r>
        <w:rPr>
          <w:sz w:val="16"/>
        </w:rPr>
        <w:t>28:</w:t>
      </w:r>
      <w:r>
        <w:rPr>
          <w:sz w:val="16"/>
        </w:rPr>
        <w:tab/>
      </w:r>
      <w:r>
        <w:t>LOG: ”Donor not registered or insufficient stake”</w:t>
      </w:r>
    </w:p>
    <w:p w:rsidR="006933E9" w:rsidRDefault="00BB0CA9">
      <w:pPr>
        <w:spacing w:after="3" w:line="259" w:lineRule="auto"/>
        <w:ind w:left="30" w:right="0"/>
        <w:jc w:val="left"/>
      </w:pPr>
      <w:r>
        <w:rPr>
          <w:sz w:val="16"/>
        </w:rPr>
        <w:t xml:space="preserve">29: </w:t>
      </w:r>
      <w:r>
        <w:t>end if</w:t>
      </w:r>
    </w:p>
    <w:p w:rsidR="006933E9" w:rsidRDefault="00BB0CA9">
      <w:pPr>
        <w:spacing w:after="3" w:line="259" w:lineRule="auto"/>
        <w:ind w:left="30" w:right="0"/>
        <w:jc w:val="left"/>
      </w:pPr>
      <w:r>
        <w:rPr>
          <w:sz w:val="16"/>
        </w:rPr>
        <w:t xml:space="preserve">30: </w:t>
      </w:r>
      <w:r>
        <w:t>Function: withdrawStake(Donor wallet)</w:t>
      </w:r>
    </w:p>
    <w:p w:rsidR="006933E9" w:rsidRDefault="00BB0CA9">
      <w:pPr>
        <w:ind w:left="338" w:right="0" w:hanging="303"/>
      </w:pPr>
      <w:r>
        <w:rPr>
          <w:sz w:val="16"/>
        </w:rPr>
        <w:t xml:space="preserve">31: </w:t>
      </w:r>
      <w:r>
        <w:t xml:space="preserve">if Donor wallet in Donor List and (stakedAmount </w:t>
      </w:r>
      <w:r>
        <w:rPr>
          <w:rFonts w:ascii="Cambria" w:eastAsia="Cambria" w:hAnsi="Cambria" w:cs="Cambria"/>
          <w:i/>
        </w:rPr>
        <w:t xml:space="preserve">&gt; </w:t>
      </w:r>
      <w:r>
        <w:t>0) then</w:t>
      </w:r>
    </w:p>
    <w:p w:rsidR="006933E9" w:rsidRDefault="00BB0CA9">
      <w:pPr>
        <w:tabs>
          <w:tab w:val="center" w:pos="2404"/>
        </w:tabs>
        <w:ind w:left="0" w:right="0" w:firstLine="0"/>
        <w:jc w:val="left"/>
      </w:pPr>
      <w:r>
        <w:rPr>
          <w:sz w:val="16"/>
        </w:rPr>
        <w:t>32:</w:t>
      </w:r>
      <w:r>
        <w:rPr>
          <w:sz w:val="16"/>
        </w:rPr>
        <w:tab/>
      </w:r>
      <w:r>
        <w:t>Transfer stakedAmount back to Donor wallet</w:t>
      </w:r>
    </w:p>
    <w:p w:rsidR="006933E9" w:rsidRDefault="00BB0CA9">
      <w:pPr>
        <w:tabs>
          <w:tab w:val="center" w:pos="1879"/>
        </w:tabs>
        <w:ind w:left="0" w:right="0" w:firstLine="0"/>
        <w:jc w:val="left"/>
      </w:pPr>
      <w:r>
        <w:rPr>
          <w:sz w:val="16"/>
        </w:rPr>
        <w:t>33:</w:t>
      </w:r>
      <w:r>
        <w:rPr>
          <w:sz w:val="16"/>
        </w:rPr>
        <w:tab/>
      </w:r>
      <w:r>
        <w:t>Remove Donor from Donor List</w:t>
      </w:r>
    </w:p>
    <w:p w:rsidR="006933E9" w:rsidRDefault="00BB0CA9">
      <w:pPr>
        <w:tabs>
          <w:tab w:val="center" w:pos="1592"/>
        </w:tabs>
        <w:ind w:left="0" w:right="0" w:firstLine="0"/>
        <w:jc w:val="left"/>
      </w:pPr>
      <w:r>
        <w:rPr>
          <w:sz w:val="16"/>
        </w:rPr>
        <w:t>34:</w:t>
      </w:r>
      <w:r>
        <w:rPr>
          <w:sz w:val="16"/>
        </w:rPr>
        <w:tab/>
      </w:r>
      <w:r>
        <w:t>LOG: ”Stake Withdrawn”</w:t>
      </w:r>
    </w:p>
    <w:p w:rsidR="006933E9" w:rsidRDefault="00BB0CA9">
      <w:pPr>
        <w:spacing w:after="3" w:line="259" w:lineRule="auto"/>
        <w:ind w:left="30" w:right="0"/>
        <w:jc w:val="left"/>
      </w:pPr>
      <w:r>
        <w:rPr>
          <w:sz w:val="16"/>
        </w:rPr>
        <w:t xml:space="preserve">35: </w:t>
      </w:r>
      <w:r>
        <w:t>else</w:t>
      </w:r>
    </w:p>
    <w:p w:rsidR="006933E9" w:rsidRDefault="00BB0CA9">
      <w:pPr>
        <w:tabs>
          <w:tab w:val="center" w:pos="2054"/>
        </w:tabs>
        <w:ind w:left="0" w:right="0" w:firstLine="0"/>
        <w:jc w:val="left"/>
      </w:pPr>
      <w:r>
        <w:rPr>
          <w:sz w:val="16"/>
        </w:rPr>
        <w:t>36:</w:t>
      </w:r>
      <w:r>
        <w:rPr>
          <w:sz w:val="16"/>
        </w:rPr>
        <w:tab/>
      </w:r>
      <w:r>
        <w:t>LOG: ”No staked ETH to withdraw”</w:t>
      </w:r>
    </w:p>
    <w:p w:rsidR="006933E9" w:rsidRDefault="00BB0CA9">
      <w:pPr>
        <w:spacing w:after="3" w:line="259" w:lineRule="auto"/>
        <w:ind w:left="30" w:right="0"/>
        <w:jc w:val="left"/>
      </w:pPr>
      <w:r>
        <w:rPr>
          <w:sz w:val="16"/>
        </w:rPr>
        <w:t xml:space="preserve">37: </w:t>
      </w:r>
      <w:r>
        <w:t>end if</w:t>
      </w:r>
    </w:p>
    <w:p w:rsidR="006933E9" w:rsidRDefault="00BB0CA9">
      <w:pPr>
        <w:spacing w:after="3" w:line="259" w:lineRule="auto"/>
        <w:ind w:left="30" w:right="0"/>
        <w:jc w:val="left"/>
      </w:pPr>
      <w:r>
        <w:rPr>
          <w:sz w:val="16"/>
        </w:rPr>
        <w:t xml:space="preserve">38: </w:t>
      </w:r>
      <w:r>
        <w:t>Function: receive()</w:t>
      </w:r>
    </w:p>
    <w:p w:rsidR="006933E9" w:rsidRDefault="00BB0CA9">
      <w:pPr>
        <w:ind w:left="45" w:right="0"/>
      </w:pPr>
      <w:r>
        <w:rPr>
          <w:sz w:val="16"/>
        </w:rPr>
        <w:t xml:space="preserve">39: </w:t>
      </w:r>
      <w:r>
        <w:t>Accept ETH donations directly to the contract</w:t>
      </w:r>
    </w:p>
    <w:p w:rsidR="006933E9" w:rsidRDefault="00BB0CA9">
      <w:pPr>
        <w:ind w:left="45" w:right="0"/>
      </w:pPr>
      <w:r>
        <w:rPr>
          <w:sz w:val="16"/>
        </w:rPr>
        <w:t xml:space="preserve">40: </w:t>
      </w:r>
      <w:r>
        <w:t>LOG: ”Donation Received”</w:t>
      </w:r>
    </w:p>
    <w:p w:rsidR="006933E9" w:rsidRDefault="00BB0CA9">
      <w:pPr>
        <w:spacing w:after="424" w:line="259" w:lineRule="auto"/>
        <w:ind w:left="0" w:right="0" w:firstLine="0"/>
        <w:jc w:val="left"/>
      </w:pPr>
      <w:r>
        <w:rPr>
          <w:noProof/>
          <w:sz w:val="22"/>
        </w:rPr>
        <mc:AlternateContent>
          <mc:Choice Requires="wpg">
            <w:drawing>
              <wp:inline distT="0" distB="0" distL="0" distR="0">
                <wp:extent cx="3188449" cy="5055"/>
                <wp:effectExtent l="0" t="0" r="0" b="0"/>
                <wp:docPr id="14849" name="Group 14849"/>
                <wp:cNvGraphicFramePr/>
                <a:graphic xmlns:a="http://schemas.openxmlformats.org/drawingml/2006/main">
                  <a:graphicData uri="http://schemas.microsoft.com/office/word/2010/wordprocessingGroup">
                    <wpg:wgp>
                      <wpg:cNvGrpSpPr/>
                      <wpg:grpSpPr>
                        <a:xfrm>
                          <a:off x="0" y="0"/>
                          <a:ext cx="3188449" cy="5055"/>
                          <a:chOff x="0" y="0"/>
                          <a:chExt cx="3188449" cy="5055"/>
                        </a:xfrm>
                      </wpg:grpSpPr>
                      <wps:wsp>
                        <wps:cNvPr id="742" name="Shape 742"/>
                        <wps:cNvSpPr/>
                        <wps:spPr>
                          <a:xfrm>
                            <a:off x="0" y="0"/>
                            <a:ext cx="3188449" cy="0"/>
                          </a:xfrm>
                          <a:custGeom>
                            <a:avLst/>
                            <a:gdLst/>
                            <a:ahLst/>
                            <a:cxnLst/>
                            <a:rect l="0" t="0" r="0" b="0"/>
                            <a:pathLst>
                              <a:path w="3188449">
                                <a:moveTo>
                                  <a:pt x="0" y="0"/>
                                </a:moveTo>
                                <a:lnTo>
                                  <a:pt x="31884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849" style="width:251.059pt;height:0.398pt;mso-position-horizontal-relative:char;mso-position-vertical-relative:line" coordsize="31884,50">
                <v:shape id="Shape 742" style="position:absolute;width:31884;height:0;left:0;top:0;" coordsize="3188449,0" path="m0,0l3188449,0">
                  <v:stroke weight="0.398pt" endcap="flat" joinstyle="miter" miterlimit="10" on="true" color="#000000"/>
                  <v:fill on="false" color="#000000" opacity="0"/>
                </v:shape>
              </v:group>
            </w:pict>
          </mc:Fallback>
        </mc:AlternateContent>
      </w:r>
    </w:p>
    <w:p w:rsidR="006933E9" w:rsidRDefault="00BB0CA9">
      <w:pPr>
        <w:pStyle w:val="Heading2"/>
        <w:ind w:right="0"/>
        <w:jc w:val="center"/>
      </w:pPr>
      <w:r>
        <w:rPr>
          <w:i w:val="0"/>
        </w:rPr>
        <w:t>VI. RESULTS AND DISCUSSION</w:t>
      </w:r>
    </w:p>
    <w:p w:rsidR="006933E9" w:rsidRDefault="00BB0CA9">
      <w:pPr>
        <w:spacing w:after="96"/>
        <w:ind w:left="0" w:right="0" w:firstLine="199"/>
      </w:pPr>
      <w:r>
        <w:t>The blockchain-based NGO funding system has demonstrated outstanding performance on multiple fronts. The system achieved an impressive 99.9% accuracy in smart contract operations, ensuring high reliability. Furt</w:t>
      </w:r>
      <w:r w:rsidR="00850E4F">
        <w:t>hermore, with the application</w:t>
      </w:r>
      <w:r>
        <w:t xml:space="preserve"> of the Proof of Stake (PoS) consensus mechanism, the platform offers exceptional security while maintaining energy efficiency.</w:t>
      </w:r>
    </w:p>
    <w:p w:rsidR="006933E9" w:rsidRDefault="00BB0CA9">
      <w:pPr>
        <w:pStyle w:val="Heading3"/>
        <w:ind w:left="-5" w:right="1458"/>
      </w:pPr>
      <w:r>
        <w:t>Key Results</w:t>
      </w:r>
    </w:p>
    <w:p w:rsidR="006933E9" w:rsidRDefault="00BB0CA9" w:rsidP="00F9157E">
      <w:pPr>
        <w:numPr>
          <w:ilvl w:val="0"/>
          <w:numId w:val="7"/>
        </w:numPr>
        <w:ind w:left="284" w:right="-82" w:hanging="201"/>
      </w:pPr>
      <w:r>
        <w:t>Safe and efficient recording of donations.</w:t>
      </w:r>
    </w:p>
    <w:p w:rsidR="006933E9" w:rsidRDefault="00BB0CA9" w:rsidP="00F9157E">
      <w:pPr>
        <w:numPr>
          <w:ilvl w:val="0"/>
          <w:numId w:val="7"/>
        </w:numPr>
        <w:ind w:left="284" w:right="-82" w:hanging="201"/>
      </w:pPr>
      <w:r>
        <w:t>Transaction processing time reduced to 15 seconds for</w:t>
      </w:r>
    </w:p>
    <w:p w:rsidR="006933E9" w:rsidRDefault="00BB0CA9" w:rsidP="00F9157E">
      <w:pPr>
        <w:ind w:left="284" w:right="-82"/>
      </w:pPr>
      <w:r>
        <w:t>confirmation.</w:t>
      </w:r>
    </w:p>
    <w:p w:rsidR="006933E9" w:rsidRDefault="00BB0CA9" w:rsidP="00F9157E">
      <w:pPr>
        <w:numPr>
          <w:ilvl w:val="0"/>
          <w:numId w:val="7"/>
        </w:numPr>
        <w:ind w:left="284" w:right="-82" w:hanging="201"/>
      </w:pPr>
      <w:r>
        <w:t>60% cost reduction compared to conventional methods.</w:t>
      </w:r>
    </w:p>
    <w:p w:rsidR="006933E9" w:rsidRDefault="00BB0CA9" w:rsidP="00F9157E">
      <w:pPr>
        <w:numPr>
          <w:ilvl w:val="0"/>
          <w:numId w:val="7"/>
        </w:numPr>
        <w:ind w:left="284" w:right="-82" w:hanging="201"/>
      </w:pPr>
      <w:r>
        <w:t xml:space="preserve">No critical vulnerabilities </w:t>
      </w:r>
      <w:r w:rsidR="00115D48">
        <w:t xml:space="preserve">were </w:t>
      </w:r>
      <w:r>
        <w:t>detected in smart contract code through multiple audits.</w:t>
      </w:r>
    </w:p>
    <w:p w:rsidR="006933E9" w:rsidRDefault="00BB0CA9" w:rsidP="00F9157E">
      <w:pPr>
        <w:numPr>
          <w:ilvl w:val="0"/>
          <w:numId w:val="7"/>
        </w:numPr>
        <w:spacing w:after="106"/>
        <w:ind w:left="284" w:right="-82" w:hanging="201"/>
      </w:pPr>
      <w:r>
        <w:t>Implementation of a multi-signature wallet for enhanced security.</w:t>
      </w:r>
    </w:p>
    <w:p w:rsidR="006957E5" w:rsidRPr="007E1F6C" w:rsidRDefault="003B7075" w:rsidP="00E0781E">
      <w:pPr>
        <w:spacing w:after="38"/>
        <w:ind w:left="-142" w:right="0" w:firstLine="0"/>
      </w:pPr>
      <w:r w:rsidRPr="003B7075">
        <w:t xml:space="preserve">Enhancing NGO transaction transparency requires end-to-end visibility of a transaction process with real-time tracking of funds against immutable and irreversible transaction records. Transactions can be significantly optimized in terms of efficiency by removing the costs incurred </w:t>
      </w:r>
      <w:r w:rsidR="00D13E72">
        <w:t>immediately</w:t>
      </w:r>
      <w:r w:rsidRPr="003B7075">
        <w:t xml:space="preserve">, reducing transaction fees, and automating compliance processes for seamless regulatory compliance. Trust-building mechanisms are also essential, and this may be enabled through an effective NGO verification process, transparent fund disbursement tracking, and automated accountability reporting. All these contribute to enhancing transparency, efficiency, and trust </w:t>
      </w:r>
      <w:r>
        <w:t>in NGO activities in blockchain</w:t>
      </w:r>
      <w:r w:rsidR="006957E5" w:rsidRPr="007E1F6C">
        <w:t>.</w:t>
      </w:r>
    </w:p>
    <w:p w:rsidR="006933E9" w:rsidRDefault="007E6F2F" w:rsidP="00E0781E">
      <w:pPr>
        <w:spacing w:after="38"/>
        <w:ind w:left="-142" w:right="0" w:firstLine="0"/>
      </w:pPr>
      <w:r>
        <w:rPr>
          <w:noProof/>
        </w:rPr>
        <w:drawing>
          <wp:inline distT="0" distB="0" distL="0" distR="0" wp14:anchorId="0E2182BA" wp14:editId="36A0DAC2">
            <wp:extent cx="3310467" cy="2023110"/>
            <wp:effectExtent l="0" t="0" r="4445" b="0"/>
            <wp:docPr id="794" name="Picture 794"/>
            <wp:cNvGraphicFramePr/>
            <a:graphic xmlns:a="http://schemas.openxmlformats.org/drawingml/2006/main">
              <a:graphicData uri="http://schemas.openxmlformats.org/drawingml/2006/picture">
                <pic:pic xmlns:pic="http://schemas.openxmlformats.org/drawingml/2006/picture">
                  <pic:nvPicPr>
                    <pic:cNvPr id="794" name="Picture 794"/>
                    <pic:cNvPicPr/>
                  </pic:nvPicPr>
                  <pic:blipFill>
                    <a:blip r:embed="rId9"/>
                    <a:stretch>
                      <a:fillRect/>
                    </a:stretch>
                  </pic:blipFill>
                  <pic:spPr>
                    <a:xfrm>
                      <a:off x="0" y="0"/>
                      <a:ext cx="3323846" cy="2031286"/>
                    </a:xfrm>
                    <a:prstGeom prst="rect">
                      <a:avLst/>
                    </a:prstGeom>
                  </pic:spPr>
                </pic:pic>
              </a:graphicData>
            </a:graphic>
          </wp:inline>
        </w:drawing>
      </w:r>
    </w:p>
    <w:p w:rsidR="007E6F2F" w:rsidRDefault="007E6F2F" w:rsidP="007E6F2F">
      <w:pPr>
        <w:pStyle w:val="ListParagraph"/>
        <w:spacing w:after="203" w:line="265" w:lineRule="auto"/>
        <w:ind w:left="385" w:right="0" w:firstLine="0"/>
      </w:pPr>
      <w:r>
        <w:rPr>
          <w:sz w:val="16"/>
        </w:rPr>
        <w:t xml:space="preserve">       </w:t>
      </w:r>
      <w:r w:rsidRPr="007E6F2F">
        <w:rPr>
          <w:sz w:val="16"/>
        </w:rPr>
        <w:t>Fig. 5. Line Graph Comparing Security and Ledger Accuracy.</w:t>
      </w:r>
    </w:p>
    <w:p w:rsidR="006933E9" w:rsidRDefault="006933E9">
      <w:pPr>
        <w:spacing w:after="251" w:line="259" w:lineRule="auto"/>
        <w:ind w:left="0" w:right="-120" w:firstLine="0"/>
        <w:jc w:val="left"/>
      </w:pPr>
    </w:p>
    <w:p w:rsidR="006933E9" w:rsidRDefault="00BB0CA9" w:rsidP="007E6F2F">
      <w:pPr>
        <w:spacing w:after="48"/>
        <w:ind w:left="0" w:right="0" w:firstLine="0"/>
      </w:pPr>
      <w:r>
        <w:t xml:space="preserve">Therefore, let us </w:t>
      </w:r>
      <w:r w:rsidR="00115D48">
        <w:t>analyze</w:t>
      </w:r>
      <w:r>
        <w:t xml:space="preserve"> Figure 5. There, we’ll compare Security and Ledger Accuracy from different projects. From the graph above, we’re given an idea of how these </w:t>
      </w:r>
      <w:r w:rsidR="00B66C61">
        <w:t>blockchain-based</w:t>
      </w:r>
      <w:r>
        <w:t xml:space="preserve"> NGO systems fare concerning reliability and strength. From these two analyses, we get to know the degree to which blockchain tech makes sure there’s a secure and accurate record of donations.</w:t>
      </w:r>
    </w:p>
    <w:p w:rsidR="006933E9" w:rsidRDefault="00BB0CA9">
      <w:pPr>
        <w:numPr>
          <w:ilvl w:val="0"/>
          <w:numId w:val="10"/>
        </w:numPr>
        <w:ind w:right="0" w:hanging="201"/>
      </w:pPr>
      <w:r>
        <w:t>X-axis: Research papers on blockchain-based NGO projects.</w:t>
      </w:r>
    </w:p>
    <w:p w:rsidR="006933E9" w:rsidRDefault="00BB0CA9">
      <w:pPr>
        <w:numPr>
          <w:ilvl w:val="0"/>
          <w:numId w:val="10"/>
        </w:numPr>
        <w:ind w:right="0" w:hanging="201"/>
      </w:pPr>
      <w:r>
        <w:t>Y-axis: Performance metrics in percentages (0% to 100%).</w:t>
      </w:r>
    </w:p>
    <w:tbl>
      <w:tblPr>
        <w:tblStyle w:val="TableGrid"/>
        <w:tblpPr w:vertAnchor="text" w:horzAnchor="margin"/>
        <w:tblOverlap w:val="never"/>
        <w:tblW w:w="10282" w:type="dxa"/>
        <w:tblInd w:w="0" w:type="dxa"/>
        <w:tblCellMar>
          <w:left w:w="514" w:type="dxa"/>
          <w:right w:w="514" w:type="dxa"/>
        </w:tblCellMar>
        <w:tblLook w:val="04A0" w:firstRow="1" w:lastRow="0" w:firstColumn="1" w:lastColumn="0" w:noHBand="0" w:noVBand="1"/>
      </w:tblPr>
      <w:tblGrid>
        <w:gridCol w:w="10282"/>
      </w:tblGrid>
      <w:tr w:rsidR="006933E9">
        <w:trPr>
          <w:trHeight w:val="143"/>
        </w:trPr>
        <w:tc>
          <w:tcPr>
            <w:tcW w:w="3534" w:type="dxa"/>
            <w:tcBorders>
              <w:top w:val="nil"/>
              <w:left w:val="nil"/>
              <w:bottom w:val="nil"/>
              <w:right w:val="nil"/>
            </w:tcBorders>
            <w:vAlign w:val="bottom"/>
          </w:tcPr>
          <w:p w:rsidR="006933E9" w:rsidRDefault="00BB0CA9">
            <w:pPr>
              <w:spacing w:after="251" w:line="259" w:lineRule="auto"/>
              <w:ind w:left="0" w:right="0" w:firstLine="0"/>
              <w:jc w:val="left"/>
            </w:pPr>
            <w:r>
              <w:rPr>
                <w:noProof/>
              </w:rPr>
              <w:drawing>
                <wp:inline distT="0" distB="0" distL="0" distR="0" wp14:anchorId="47F75334" wp14:editId="763FBED7">
                  <wp:extent cx="5875925" cy="2563648"/>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10"/>
                          <a:stretch>
                            <a:fillRect/>
                          </a:stretch>
                        </pic:blipFill>
                        <pic:spPr>
                          <a:xfrm>
                            <a:off x="0" y="0"/>
                            <a:ext cx="5875925" cy="2563648"/>
                          </a:xfrm>
                          <a:prstGeom prst="rect">
                            <a:avLst/>
                          </a:prstGeom>
                        </pic:spPr>
                      </pic:pic>
                    </a:graphicData>
                  </a:graphic>
                </wp:inline>
              </w:drawing>
            </w:r>
          </w:p>
          <w:p w:rsidR="006933E9" w:rsidRDefault="00BB0CA9">
            <w:pPr>
              <w:spacing w:after="0" w:line="259" w:lineRule="auto"/>
              <w:ind w:left="2860" w:right="0" w:firstLine="0"/>
            </w:pPr>
            <w:r>
              <w:rPr>
                <w:sz w:val="16"/>
              </w:rPr>
              <w:t>Fig. 6. Analysis Graph of Different Research Papers.</w:t>
            </w:r>
          </w:p>
        </w:tc>
      </w:tr>
    </w:tbl>
    <w:p w:rsidR="006933E9" w:rsidRDefault="00BB0CA9">
      <w:pPr>
        <w:spacing w:after="71"/>
        <w:ind w:left="194" w:right="0"/>
      </w:pPr>
      <w:r>
        <w:t>Key findings:</w:t>
      </w:r>
    </w:p>
    <w:p w:rsidR="006933E9" w:rsidRDefault="00BB0CA9">
      <w:pPr>
        <w:numPr>
          <w:ilvl w:val="0"/>
          <w:numId w:val="10"/>
        </w:numPr>
        <w:spacing w:after="0" w:line="259" w:lineRule="auto"/>
        <w:ind w:right="0" w:hanging="201"/>
      </w:pPr>
      <w:r>
        <w:t>Ledger Accuracy (green line) consistently exceeds 99%.</w:t>
      </w:r>
    </w:p>
    <w:p w:rsidR="006933E9" w:rsidRDefault="00BB0CA9">
      <w:pPr>
        <w:numPr>
          <w:ilvl w:val="0"/>
          <w:numId w:val="10"/>
        </w:numPr>
        <w:spacing w:after="48"/>
        <w:ind w:right="0" w:hanging="201"/>
      </w:pPr>
      <w:r>
        <w:t>Security (blue line) shows significant oscillations, ranging from 0% to 100%.</w:t>
      </w:r>
    </w:p>
    <w:p w:rsidR="006933E9" w:rsidRDefault="00BB0CA9" w:rsidP="00DD6FCC">
      <w:pPr>
        <w:ind w:left="0" w:right="0" w:firstLine="199"/>
      </w:pPr>
      <w:r>
        <w:t xml:space="preserve">Figure 6 looks at blockchain-based NGO systems through three key lenses: Security, Transaction Verification, and Ledger Accuracy. These points show how solid, efficient, and </w:t>
      </w:r>
      <w:r w:rsidR="00DC2F28">
        <w:t>spot-on</w:t>
      </w:r>
      <w:r>
        <w:t xml:space="preserve"> the systems are, which is super important to keep things transparent and trustworthy when it comes to donations. Each measure gives us different perspectives on how well blockchain technology works in the NGO world.</w:t>
      </w:r>
      <w:r w:rsidR="00DD6FCC">
        <w:t xml:space="preserve"> </w:t>
      </w:r>
      <w:r>
        <w:t xml:space="preserve">The Security parameter shows a steady improvement over time. The line graph shows small oscillations, which represent gradual progress. This steady growth represents </w:t>
      </w:r>
      <w:r w:rsidR="00D152B3">
        <w:t xml:space="preserve">a </w:t>
      </w:r>
      <w:r>
        <w:t>continuous improvement in protocols and measures devised to secure data and transactions in blockchain-based systems. The steady growth points towards the changing nature of security mechanisms in tune with the needs of NGOs.</w:t>
      </w:r>
      <w:r w:rsidR="00DD6FCC">
        <w:t xml:space="preserve"> </w:t>
      </w:r>
      <w:r>
        <w:t>Transaction Verification changes a lot between different research papers. These differences show how efficient each system is and the verification methods they use. Some projects focus on getting things done quickly, while others emphasize thorough validation. This mix of strategies demonstrates how blockchain solutions can flexibly adapt to the needs of different organizations.</w:t>
      </w:r>
    </w:p>
    <w:p w:rsidR="006933E9" w:rsidRDefault="00BB0CA9" w:rsidP="00D13E72">
      <w:pPr>
        <w:ind w:left="0" w:right="0" w:firstLine="0"/>
      </w:pPr>
      <w:r>
        <w:t>Third and last, Ledger Accuracy stands out as a top performance metric. Most research papers report near-perfect accuracy, often at 100%. However, one notable outlier slightly deviates from this trend, emphasizing that fine-tuning and personalization are crucially important. The overall high accuracy reinforces the reliability of blockchain technology in maintaining highly precise and transparen</w:t>
      </w:r>
      <w:r w:rsidR="00850E4F">
        <w:t>t records for NGOs. Table I shows</w:t>
      </w:r>
      <w:r>
        <w:t xml:space="preserve"> some of the various blockchain NGO systems and how they stack up using three key performance metrics: Security, Transaction Verification, and Ledger Accuracy.</w:t>
      </w:r>
    </w:p>
    <w:p w:rsidR="006933E9" w:rsidRDefault="00BB0CA9">
      <w:pPr>
        <w:pStyle w:val="Heading4"/>
      </w:pPr>
      <w:r>
        <w:t>TABLE I</w:t>
      </w:r>
    </w:p>
    <w:p w:rsidR="006933E9" w:rsidRDefault="00BB0CA9">
      <w:pPr>
        <w:spacing w:after="0" w:line="256" w:lineRule="auto"/>
        <w:ind w:left="0" w:right="0" w:firstLine="0"/>
        <w:jc w:val="center"/>
      </w:pPr>
      <w:r>
        <w:rPr>
          <w:sz w:val="16"/>
        </w:rPr>
        <w:t>T</w:t>
      </w:r>
      <w:r>
        <w:rPr>
          <w:sz w:val="13"/>
        </w:rPr>
        <w:t xml:space="preserve">ABLE </w:t>
      </w:r>
      <w:r>
        <w:rPr>
          <w:sz w:val="16"/>
        </w:rPr>
        <w:t>N</w:t>
      </w:r>
      <w:r>
        <w:rPr>
          <w:sz w:val="13"/>
        </w:rPr>
        <w:t>O</w:t>
      </w:r>
      <w:r>
        <w:rPr>
          <w:sz w:val="16"/>
        </w:rPr>
        <w:t>. 1: P</w:t>
      </w:r>
      <w:r>
        <w:rPr>
          <w:sz w:val="13"/>
        </w:rPr>
        <w:t xml:space="preserve">ERFORMANCE </w:t>
      </w:r>
      <w:r>
        <w:rPr>
          <w:sz w:val="16"/>
        </w:rPr>
        <w:t>M</w:t>
      </w:r>
      <w:r>
        <w:rPr>
          <w:sz w:val="13"/>
        </w:rPr>
        <w:t xml:space="preserve">ETRICS OF </w:t>
      </w:r>
      <w:r>
        <w:rPr>
          <w:sz w:val="16"/>
        </w:rPr>
        <w:t>B</w:t>
      </w:r>
      <w:r>
        <w:rPr>
          <w:sz w:val="13"/>
        </w:rPr>
        <w:t>LOCKCHAIN</w:t>
      </w:r>
      <w:r>
        <w:rPr>
          <w:sz w:val="16"/>
        </w:rPr>
        <w:t>-B</w:t>
      </w:r>
      <w:r>
        <w:rPr>
          <w:sz w:val="13"/>
        </w:rPr>
        <w:t xml:space="preserve">ASED </w:t>
      </w:r>
      <w:r>
        <w:rPr>
          <w:sz w:val="16"/>
        </w:rPr>
        <w:t>NGO S</w:t>
      </w:r>
      <w:r>
        <w:rPr>
          <w:sz w:val="13"/>
        </w:rPr>
        <w:t>YSTEMS</w:t>
      </w:r>
    </w:p>
    <w:p w:rsidR="006933E9" w:rsidRDefault="00BB0CA9">
      <w:pPr>
        <w:spacing w:after="434" w:line="259" w:lineRule="auto"/>
        <w:ind w:left="0" w:right="0" w:firstLine="0"/>
        <w:jc w:val="left"/>
      </w:pPr>
      <w:r>
        <w:rPr>
          <w:noProof/>
        </w:rPr>
        <w:drawing>
          <wp:inline distT="0" distB="0" distL="0" distR="0">
            <wp:extent cx="3188338" cy="748320"/>
            <wp:effectExtent l="0" t="0" r="0" b="0"/>
            <wp:docPr id="893" name="Picture 893"/>
            <wp:cNvGraphicFramePr/>
            <a:graphic xmlns:a="http://schemas.openxmlformats.org/drawingml/2006/main">
              <a:graphicData uri="http://schemas.openxmlformats.org/drawingml/2006/picture">
                <pic:pic xmlns:pic="http://schemas.openxmlformats.org/drawingml/2006/picture">
                  <pic:nvPicPr>
                    <pic:cNvPr id="893" name="Picture 893"/>
                    <pic:cNvPicPr/>
                  </pic:nvPicPr>
                  <pic:blipFill>
                    <a:blip r:embed="rId11"/>
                    <a:stretch>
                      <a:fillRect/>
                    </a:stretch>
                  </pic:blipFill>
                  <pic:spPr>
                    <a:xfrm>
                      <a:off x="0" y="0"/>
                      <a:ext cx="3188338" cy="748320"/>
                    </a:xfrm>
                    <a:prstGeom prst="rect">
                      <a:avLst/>
                    </a:prstGeom>
                  </pic:spPr>
                </pic:pic>
              </a:graphicData>
            </a:graphic>
          </wp:inline>
        </w:drawing>
      </w:r>
    </w:p>
    <w:p w:rsidR="006933E9" w:rsidRDefault="00BB0CA9" w:rsidP="00522EF4">
      <w:pPr>
        <w:ind w:left="10" w:right="0"/>
      </w:pPr>
      <w:r>
        <w:t>The ’Title’ column shows the names of the projects or studies, and the performance metrics are given as percentages.</w:t>
      </w:r>
      <w:r w:rsidR="00522EF4">
        <w:t xml:space="preserve"> </w:t>
      </w:r>
      <w:r>
        <w:t>Interestingly, most projects have very high ledger accuracy, sometimes even 100%. Security metrics are reported for projects with strong protections, and transaction verification shows a range of efficiency. Projects with some columns missing data indicate the need for further development or data collection.</w:t>
      </w:r>
    </w:p>
    <w:p w:rsidR="006933E9" w:rsidRDefault="00BB0CA9">
      <w:pPr>
        <w:pStyle w:val="Heading2"/>
        <w:ind w:right="0"/>
        <w:jc w:val="center"/>
      </w:pPr>
      <w:r>
        <w:rPr>
          <w:i w:val="0"/>
        </w:rPr>
        <w:t>VII. CONCLUSION</w:t>
      </w:r>
    </w:p>
    <w:p w:rsidR="006933E9" w:rsidRDefault="00BB0CA9">
      <w:pPr>
        <w:spacing w:after="45"/>
        <w:ind w:left="0" w:right="0" w:firstLine="199"/>
      </w:pPr>
      <w:r>
        <w:t>Integrating blockchain into NGO funding processes marks a significant step towards enhancing transparency, accountability, and reliability in charitable donations. The system successfully achieved:</w:t>
      </w:r>
    </w:p>
    <w:p w:rsidR="006933E9" w:rsidRDefault="00BB0CA9">
      <w:pPr>
        <w:numPr>
          <w:ilvl w:val="0"/>
          <w:numId w:val="11"/>
        </w:numPr>
        <w:ind w:right="0" w:hanging="201"/>
      </w:pPr>
      <w:r>
        <w:t>Technical Success: Secure and transparent donation tracking, operational cost reduction, and flexible architecture.</w:t>
      </w:r>
    </w:p>
    <w:p w:rsidR="006933E9" w:rsidRDefault="00BB0CA9">
      <w:pPr>
        <w:numPr>
          <w:ilvl w:val="0"/>
          <w:numId w:val="11"/>
        </w:numPr>
        <w:ind w:right="0" w:hanging="201"/>
      </w:pPr>
      <w:r>
        <w:t>Social Impact: Increased donor confidence, improved NGO accountability, and a simplified donation process.</w:t>
      </w:r>
    </w:p>
    <w:p w:rsidR="006933E9" w:rsidRDefault="00BB0CA9">
      <w:pPr>
        <w:numPr>
          <w:ilvl w:val="0"/>
          <w:numId w:val="11"/>
        </w:numPr>
        <w:spacing w:after="45"/>
        <w:ind w:right="0" w:hanging="201"/>
      </w:pPr>
      <w:r>
        <w:t>Innovation Achievements: Proof of Stake consensus implementation, development of a blockchain donation framework, and demonstration of decentralized management feasibility.</w:t>
      </w:r>
    </w:p>
    <w:p w:rsidR="00D13E72" w:rsidRDefault="00BB0CA9" w:rsidP="00D13E72">
      <w:pPr>
        <w:spacing w:after="132"/>
        <w:ind w:left="0" w:right="0" w:firstLine="199"/>
      </w:pPr>
      <w:r>
        <w:t>This project provides a robust foundation for future blockchain-based charity platforms, promising greater transparency and efficiency in charitable giving. As blockchain technology evolves, the system will adapt to meet emerging challenges and opportunities, paving the way for mainstream adoption across the NGO sector.</w:t>
      </w:r>
    </w:p>
    <w:p w:rsidR="00D13E72" w:rsidRDefault="009D424A" w:rsidP="00D13E72">
      <w:pPr>
        <w:spacing w:after="0"/>
        <w:ind w:left="0" w:right="0" w:firstLine="199"/>
      </w:pPr>
      <w:r>
        <w:t xml:space="preserve"> </w:t>
      </w:r>
      <w:r>
        <w:tab/>
      </w:r>
      <w:r>
        <w:tab/>
        <w:t xml:space="preserve">            </w:t>
      </w:r>
      <w:r w:rsidR="00BB0CA9">
        <w:t>VIII. FUTURE SCOPE</w:t>
      </w:r>
    </w:p>
    <w:p w:rsidR="00116CAA" w:rsidRDefault="00116CAA" w:rsidP="00116CAA">
      <w:pPr>
        <w:spacing w:after="0"/>
        <w:ind w:left="0" w:right="0" w:firstLine="0"/>
      </w:pPr>
      <w:r>
        <w:t>This discussion paper brings out various areas for development and growth opportunities. The dynamic nature of blockchain is full of potential for innovation and smooth integration in NGO activities. One of the most critical areas of development is enhancing compatibility with current NGO management systems, developing user-friendly mobile applications, and supporting cross-chain interoperability to increase transaction speed. Additionally, AI-powered fraud detection systems and automated impact measurement tools can enhance transparency and accountability. Developing a template library for smart contracts can further ease operations. Scalability is another key consideration, which can be increased by integrating Layer 2 scaling solutions, optimizing transaction processing speed, and improving user interfaces for ease of access. Developing a specialized NGO marketplace and connecting it with global donation platforms can enhance outreach and efficiency. Additionally, API development for third-party services will facilitate easy collaboration.</w:t>
      </w:r>
    </w:p>
    <w:p w:rsidR="006933E9" w:rsidRDefault="00116CAA" w:rsidP="00116CAA">
      <w:pPr>
        <w:spacing w:after="0"/>
        <w:ind w:left="0" w:right="0" w:firstLine="0"/>
      </w:pPr>
      <w:r>
        <w:t>Compliance with regulatory requirements is another key consideration, with the need to comply with future blockchain regulations and adhere to cross-border regulatory standards. Developing standardized reporting systems will further ensure transparency and accountability in blockchain-facilitated NGO transactions.</w:t>
      </w:r>
    </w:p>
    <w:p w:rsidR="006933E9" w:rsidRDefault="00BB0CA9">
      <w:pPr>
        <w:pStyle w:val="Heading4"/>
        <w:spacing w:after="62"/>
      </w:pPr>
      <w:r>
        <w:rPr>
          <w:sz w:val="20"/>
        </w:rPr>
        <w:t>R</w:t>
      </w:r>
      <w:r>
        <w:t>EFERENCES</w:t>
      </w:r>
    </w:p>
    <w:p w:rsidR="006933E9" w:rsidRDefault="00BB0CA9">
      <w:pPr>
        <w:numPr>
          <w:ilvl w:val="0"/>
          <w:numId w:val="15"/>
        </w:numPr>
        <w:spacing w:after="18" w:line="233" w:lineRule="auto"/>
        <w:ind w:right="0" w:hanging="365"/>
      </w:pPr>
      <w:r>
        <w:rPr>
          <w:sz w:val="16"/>
        </w:rPr>
        <w:t>S. Jansen, S. Espana, and C. S. E. Nl, “Creating Transparency and˜ Accountability in Non-governmental Organisations Using Blockchain Technology Second supervisor,” 2018.</w:t>
      </w:r>
    </w:p>
    <w:p w:rsidR="006933E9" w:rsidRDefault="00BB0CA9">
      <w:pPr>
        <w:numPr>
          <w:ilvl w:val="0"/>
          <w:numId w:val="15"/>
        </w:numPr>
        <w:spacing w:after="18" w:line="233" w:lineRule="auto"/>
        <w:ind w:right="0" w:hanging="365"/>
      </w:pPr>
      <w:r>
        <w:rPr>
          <w:sz w:val="16"/>
        </w:rPr>
        <w:t>A. El Koshiry, E. Eliwa, T. Abd El-Hafeez, and M. Y. Shams, “Unlocking the power of blockchain in education: An overview of innovations and outcomes,” Dec. 01, 2023, Zhejiang University. doi: https://doi.org/10.1016/j.bcra.2023.100165.</w:t>
      </w:r>
    </w:p>
    <w:p w:rsidR="006933E9" w:rsidRDefault="00BB0CA9">
      <w:pPr>
        <w:numPr>
          <w:ilvl w:val="0"/>
          <w:numId w:val="15"/>
        </w:numPr>
        <w:spacing w:after="18" w:line="233" w:lineRule="auto"/>
        <w:ind w:right="0" w:hanging="365"/>
      </w:pPr>
      <w:r>
        <w:rPr>
          <w:sz w:val="16"/>
        </w:rPr>
        <w:t>S. Borade, P. Pagare, S. Mayuri, and S. Payal, “NGO and DONOR Management System Using Charity Blockchain,” Int. J. Innov. Res. Eng. Multidiscip. Phys. Sci., vol. 11, no. 6, 2023.</w:t>
      </w:r>
    </w:p>
    <w:p w:rsidR="006933E9" w:rsidRDefault="00BB0CA9">
      <w:pPr>
        <w:numPr>
          <w:ilvl w:val="0"/>
          <w:numId w:val="15"/>
        </w:numPr>
        <w:spacing w:after="18" w:line="233" w:lineRule="auto"/>
        <w:ind w:right="0" w:hanging="365"/>
      </w:pPr>
      <w:r>
        <w:rPr>
          <w:sz w:val="16"/>
        </w:rPr>
        <w:t>J. Fang, “Blockchain in Service of NGOs and Charities,” 2022. [Online]. Available: https://explodingtopics.com/blog/blockchain-stats.</w:t>
      </w:r>
    </w:p>
    <w:p w:rsidR="006933E9" w:rsidRDefault="00BB0CA9">
      <w:pPr>
        <w:numPr>
          <w:ilvl w:val="0"/>
          <w:numId w:val="15"/>
        </w:numPr>
        <w:spacing w:after="18" w:line="233" w:lineRule="auto"/>
        <w:ind w:right="0" w:hanging="365"/>
      </w:pPr>
      <w:r>
        <w:rPr>
          <w:sz w:val="16"/>
        </w:rPr>
        <w:t>C. Nari, M. Cicioglu, and A. C¸alhan, “DonationChain: A New Platform˘ for Blockchain-Based Donation-Tracking System.”</w:t>
      </w:r>
    </w:p>
    <w:p w:rsidR="006933E9" w:rsidRDefault="00BB0CA9">
      <w:pPr>
        <w:numPr>
          <w:ilvl w:val="0"/>
          <w:numId w:val="15"/>
        </w:numPr>
        <w:spacing w:after="18" w:line="233" w:lineRule="auto"/>
        <w:ind w:right="0" w:hanging="365"/>
      </w:pPr>
      <w:r>
        <w:rPr>
          <w:sz w:val="16"/>
        </w:rPr>
        <w:t>E. Kapengut and B. Mizrach, “An Event Study of the Ethereum Transition to Proof-of-Stake,” 2023. [Online]. Available: https://digiconomist.net/ethereum-energy-con.</w:t>
      </w:r>
    </w:p>
    <w:p w:rsidR="006933E9" w:rsidRDefault="00BB0CA9">
      <w:pPr>
        <w:numPr>
          <w:ilvl w:val="0"/>
          <w:numId w:val="15"/>
        </w:numPr>
        <w:spacing w:after="18" w:line="233" w:lineRule="auto"/>
        <w:ind w:right="0" w:hanging="365"/>
      </w:pPr>
      <w:r>
        <w:rPr>
          <w:sz w:val="16"/>
        </w:rPr>
        <w:t>A. Almaghrabi and A. Alhogail, “Blockchain-based donations traceability framework,” J. King Saud Univ. - Comput. Inf. Sci., vol. 34, no. 10, pp. 9442–9454, 2022. doi: https://doi.org/10.1016/j.jksuci.2022.09.021.</w:t>
      </w:r>
    </w:p>
    <w:p w:rsidR="006933E9" w:rsidRDefault="00BB0CA9">
      <w:pPr>
        <w:numPr>
          <w:ilvl w:val="0"/>
          <w:numId w:val="15"/>
        </w:numPr>
        <w:spacing w:after="18" w:line="233" w:lineRule="auto"/>
        <w:ind w:right="0" w:hanging="365"/>
      </w:pPr>
      <w:r>
        <w:rPr>
          <w:sz w:val="16"/>
        </w:rPr>
        <w:t>S. Tunc¸er, A. Ozdede, and C. Karakuzu, “Transparent Donation Man-¨ agement with Smart Contract-Based Blockchain,” BSEU J. Eng. Res. Technol., vol. 3, no. 3, 2022. [Online]. Available: https://orcid.org/00000001-6672-3605.</w:t>
      </w:r>
    </w:p>
    <w:p w:rsidR="006933E9" w:rsidRDefault="00BB0CA9">
      <w:pPr>
        <w:numPr>
          <w:ilvl w:val="0"/>
          <w:numId w:val="15"/>
        </w:numPr>
        <w:spacing w:after="18" w:line="233" w:lineRule="auto"/>
        <w:ind w:right="0" w:hanging="365"/>
      </w:pPr>
      <w:r>
        <w:rPr>
          <w:sz w:val="16"/>
        </w:rPr>
        <w:t>P. S. Kurzadkar, “NGO Data Protection using Ethereum Blockchain Technology,” Int. J. Res. Appl. Sci. Eng. Technol., vol. 8, no. 12, pp. 407–412, Dec. 2020. doi: https://doi.org/10.22214/ijraset.2020.32492.</w:t>
      </w:r>
    </w:p>
    <w:p w:rsidR="006933E9" w:rsidRDefault="00BB0CA9">
      <w:pPr>
        <w:numPr>
          <w:ilvl w:val="0"/>
          <w:numId w:val="15"/>
        </w:numPr>
        <w:spacing w:after="18" w:line="233" w:lineRule="auto"/>
        <w:ind w:right="0" w:hanging="365"/>
      </w:pPr>
      <w:r>
        <w:rPr>
          <w:sz w:val="16"/>
        </w:rPr>
        <w:t>P. Thomas and L. Larry, “Sustainable Digital Finance: The Role of FinTech, InsurTech Blockchain for Shaping the World for the Better,” Zurich Open Repos. Arch., no. January, pp. 1–22, 2020.</w:t>
      </w:r>
    </w:p>
    <w:p w:rsidR="006933E9" w:rsidRDefault="00BB0CA9">
      <w:pPr>
        <w:numPr>
          <w:ilvl w:val="0"/>
          <w:numId w:val="15"/>
        </w:numPr>
        <w:spacing w:after="18" w:line="233" w:lineRule="auto"/>
        <w:ind w:right="0" w:hanging="365"/>
      </w:pPr>
      <w:r>
        <w:rPr>
          <w:sz w:val="16"/>
        </w:rPr>
        <w:t xml:space="preserve">L. T. Q. Nguyen et al., “The role of blockchain </w:t>
      </w:r>
      <w:r w:rsidR="003C3EA9">
        <w:rPr>
          <w:sz w:val="16"/>
        </w:rPr>
        <w:t>technology-based</w:t>
      </w:r>
      <w:r>
        <w:rPr>
          <w:sz w:val="16"/>
        </w:rPr>
        <w:t xml:space="preserve"> social crowdfunding in advancing social value creation,” Technol. Forecast. Soc. Change, vol. 170, Sep. 2021. doi: https://doi.org/10.1016/j.techfore.2021.120898.</w:t>
      </w:r>
    </w:p>
    <w:p w:rsidR="006933E9" w:rsidRDefault="00BB0CA9">
      <w:pPr>
        <w:numPr>
          <w:ilvl w:val="0"/>
          <w:numId w:val="15"/>
        </w:numPr>
        <w:spacing w:after="18" w:line="233" w:lineRule="auto"/>
        <w:ind w:right="0" w:hanging="365"/>
      </w:pPr>
      <w:r>
        <w:rPr>
          <w:sz w:val="16"/>
        </w:rPr>
        <w:t>C. Benavides and J. Patricio, “BLOCKCHAIN: DECENTRALIZATION AS THE FUTURE OF MICROFINANCE AND FINANCIAL INCLUSION MSc. in Sustainability and Social Innovation Master Thesis,” no. January, pp. 0–69, 2018.</w:t>
      </w:r>
    </w:p>
    <w:p w:rsidR="006933E9" w:rsidRDefault="00BB0CA9">
      <w:pPr>
        <w:numPr>
          <w:ilvl w:val="0"/>
          <w:numId w:val="15"/>
        </w:numPr>
        <w:spacing w:after="18" w:line="233" w:lineRule="auto"/>
        <w:ind w:right="0" w:hanging="365"/>
      </w:pPr>
      <w:r>
        <w:rPr>
          <w:sz w:val="16"/>
        </w:rPr>
        <w:t>E. Zardini, E. Blanzieri, and D. Pastorello, “Implementation and empirical evaluation of a quantum machine learning pipeline for local classification,” PLoS One, vol. 18, no. 11, pp. 1–28, 2023. doi: https://doi.org/10.1371/journal.pone.0287869.</w:t>
      </w:r>
    </w:p>
    <w:p w:rsidR="006933E9" w:rsidRDefault="00BB0CA9">
      <w:pPr>
        <w:numPr>
          <w:ilvl w:val="0"/>
          <w:numId w:val="15"/>
        </w:numPr>
        <w:spacing w:after="18" w:line="233" w:lineRule="auto"/>
        <w:ind w:right="0" w:hanging="365"/>
      </w:pPr>
      <w:r>
        <w:rPr>
          <w:sz w:val="16"/>
        </w:rPr>
        <w:t>J. Fang, “Blockchain in Service of NGOs and Charities,” 2022. [Online]. Available: https://explodingtopics.com/blog/blockchain-stats.</w:t>
      </w:r>
    </w:p>
    <w:p w:rsidR="006933E9" w:rsidRDefault="00BB0CA9">
      <w:pPr>
        <w:numPr>
          <w:ilvl w:val="0"/>
          <w:numId w:val="15"/>
        </w:numPr>
        <w:spacing w:after="18" w:line="233" w:lineRule="auto"/>
        <w:ind w:right="0" w:hanging="365"/>
      </w:pPr>
      <w:r>
        <w:rPr>
          <w:sz w:val="16"/>
        </w:rPr>
        <w:t>P. Molavade, A. Sable, S. Sanas, and P. H. B. Sale, “TRANSPARENT CHARITY APPLICATION USING BLOCKCHAIN,” 2021. [Online].</w:t>
      </w:r>
    </w:p>
    <w:p w:rsidR="006933E9" w:rsidRDefault="00BB0CA9">
      <w:pPr>
        <w:spacing w:after="18" w:line="233" w:lineRule="auto"/>
        <w:ind w:left="365" w:right="0" w:firstLine="0"/>
      </w:pPr>
      <w:r>
        <w:rPr>
          <w:sz w:val="16"/>
        </w:rPr>
        <w:t>Available: https://www.ijcrt.org.</w:t>
      </w:r>
    </w:p>
    <w:p w:rsidR="006933E9" w:rsidRDefault="00BB0CA9">
      <w:pPr>
        <w:numPr>
          <w:ilvl w:val="0"/>
          <w:numId w:val="15"/>
        </w:numPr>
        <w:spacing w:after="18" w:line="233" w:lineRule="auto"/>
        <w:ind w:right="0" w:hanging="365"/>
      </w:pPr>
      <w:r>
        <w:rPr>
          <w:sz w:val="16"/>
        </w:rPr>
        <w:t>S. Negi, “A blockchain technology for improving financial flows in humanitarian supply chains: benefits and challenges,” J. Humanit. Logist. Supply Chain Manag., 2024. doi: https://doi.org/10.1108/JHLSCM-102023-0099.</w:t>
      </w:r>
    </w:p>
    <w:p w:rsidR="006933E9" w:rsidRDefault="00BB0CA9">
      <w:pPr>
        <w:numPr>
          <w:ilvl w:val="0"/>
          <w:numId w:val="15"/>
        </w:numPr>
        <w:spacing w:after="18" w:line="233" w:lineRule="auto"/>
        <w:ind w:right="0" w:hanging="365"/>
      </w:pPr>
      <w:r>
        <w:rPr>
          <w:sz w:val="16"/>
        </w:rPr>
        <w:t>S. Z. Hassan, “Decentralized Research Funding Application: Utilizing Blockchain Technology to Ensure Transparency,” no. November, 2018.</w:t>
      </w:r>
    </w:p>
    <w:p w:rsidR="006933E9" w:rsidRDefault="00BB0CA9">
      <w:pPr>
        <w:numPr>
          <w:ilvl w:val="0"/>
          <w:numId w:val="15"/>
        </w:numPr>
        <w:spacing w:after="18" w:line="233" w:lineRule="auto"/>
        <w:ind w:right="0" w:hanging="365"/>
      </w:pPr>
      <w:r>
        <w:rPr>
          <w:sz w:val="16"/>
        </w:rPr>
        <w:t>United Nations Conference on Trade and Development, Harnessing blockchain for sustainable development: prospects and challenges. 2021.</w:t>
      </w:r>
    </w:p>
    <w:p w:rsidR="006933E9" w:rsidRDefault="00BB0CA9">
      <w:pPr>
        <w:numPr>
          <w:ilvl w:val="0"/>
          <w:numId w:val="15"/>
        </w:numPr>
        <w:spacing w:after="18" w:line="233" w:lineRule="auto"/>
        <w:ind w:right="0" w:hanging="365"/>
      </w:pPr>
      <w:r>
        <w:rPr>
          <w:sz w:val="16"/>
        </w:rPr>
        <w:t>C. Nari, M. Cicioglu, and A. C¸alhan, “DonationChain: A New Platform˘ for Blockchain-Based Donation-Tracking System.”</w:t>
      </w:r>
    </w:p>
    <w:p w:rsidR="006933E9" w:rsidRDefault="00BB0CA9">
      <w:pPr>
        <w:numPr>
          <w:ilvl w:val="0"/>
          <w:numId w:val="15"/>
        </w:numPr>
        <w:spacing w:after="18" w:line="233" w:lineRule="auto"/>
        <w:ind w:right="0" w:hanging="365"/>
      </w:pPr>
      <w:r>
        <w:rPr>
          <w:sz w:val="16"/>
        </w:rPr>
        <w:t>O. Jutel, Blockchain humanitarianism and crypto-colonialism, vol. 3, no.</w:t>
      </w:r>
    </w:p>
    <w:p w:rsidR="006933E9" w:rsidRDefault="00BB0CA9">
      <w:pPr>
        <w:spacing w:after="18" w:line="233" w:lineRule="auto"/>
        <w:ind w:left="365" w:right="0" w:firstLine="0"/>
      </w:pPr>
      <w:r>
        <w:rPr>
          <w:sz w:val="16"/>
        </w:rPr>
        <w:t>1, 2022. doi: https://doi.org/10.1016/j.patter.2021.100422.</w:t>
      </w:r>
    </w:p>
    <w:sectPr w:rsidR="006933E9">
      <w:type w:val="continuous"/>
      <w:pgSz w:w="12240" w:h="15840"/>
      <w:pgMar w:top="1011"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5A92"/>
    <w:multiLevelType w:val="hybridMultilevel"/>
    <w:tmpl w:val="DE086ABE"/>
    <w:lvl w:ilvl="0" w:tplc="4009000F">
      <w:start w:val="1"/>
      <w:numFmt w:val="decimal"/>
      <w:lvlText w:val="%1."/>
      <w:lvlJc w:val="left"/>
      <w:pPr>
        <w:ind w:left="385"/>
      </w:pPr>
      <w:rPr>
        <w:b w:val="0"/>
        <w:i w:val="0"/>
        <w:strike w:val="0"/>
        <w:dstrike w:val="0"/>
        <w:color w:val="000000"/>
        <w:sz w:val="14"/>
        <w:szCs w:val="14"/>
        <w:u w:val="none" w:color="000000"/>
        <w:bdr w:val="none" w:sz="0" w:space="0" w:color="auto"/>
        <w:shd w:val="clear" w:color="auto" w:fill="auto"/>
        <w:vertAlign w:val="baseline"/>
      </w:rPr>
    </w:lvl>
    <w:lvl w:ilvl="1" w:tplc="CA86266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1D097D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449EE62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34DC5BF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A66E532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7D60A8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2704302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5BA2D4E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09774EEE"/>
    <w:multiLevelType w:val="hybridMultilevel"/>
    <w:tmpl w:val="88269526"/>
    <w:lvl w:ilvl="0" w:tplc="5162B184">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8826A12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7B224888">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06AE866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CCE740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7AEC1962">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0E74C55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0F3A83C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1AE4100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0E092955"/>
    <w:multiLevelType w:val="hybridMultilevel"/>
    <w:tmpl w:val="A42CAD94"/>
    <w:lvl w:ilvl="0" w:tplc="B3B00838">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C88EA0E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780E3CD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DD82807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8CB2006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9B021FC2">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A0706D2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DC647A3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03E6FCE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0EF32DF3"/>
    <w:multiLevelType w:val="hybridMultilevel"/>
    <w:tmpl w:val="EE84F448"/>
    <w:lvl w:ilvl="0" w:tplc="F4E48E1A">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ED5C649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32344AA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020A85D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F92906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670A8604">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C1683824">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3AF4EDE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F04C5DD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17012A72"/>
    <w:multiLevelType w:val="hybridMultilevel"/>
    <w:tmpl w:val="06426200"/>
    <w:lvl w:ilvl="0" w:tplc="0E24CD28">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260AA95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430EE7D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2F84F2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D9C0416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ACC6A4B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533C79A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B1E6594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5EE04DF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17236074"/>
    <w:multiLevelType w:val="hybridMultilevel"/>
    <w:tmpl w:val="13DC1E94"/>
    <w:lvl w:ilvl="0" w:tplc="6EAE6702">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1A52019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B79EC90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04F0B27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7612FA8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F52C574">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9798169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A07E708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7EC4A45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6" w15:restartNumberingAfterBreak="0">
    <w:nsid w:val="1FBB02F4"/>
    <w:multiLevelType w:val="hybridMultilevel"/>
    <w:tmpl w:val="09B85294"/>
    <w:lvl w:ilvl="0" w:tplc="6F4045CA">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AD96C9B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4142E13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5F0A6C62">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54386520">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1B38B0F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45068310">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5E6814D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788C23DE">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26247C4A"/>
    <w:multiLevelType w:val="hybridMultilevel"/>
    <w:tmpl w:val="F544DE58"/>
    <w:lvl w:ilvl="0" w:tplc="5EECF140">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B558A05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8682BCD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98C2BF0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ACEA321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A8568EA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849858D0">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B336A83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DC10F1AE">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8" w15:restartNumberingAfterBreak="0">
    <w:nsid w:val="295E41DF"/>
    <w:multiLevelType w:val="hybridMultilevel"/>
    <w:tmpl w:val="A2EEEC3A"/>
    <w:lvl w:ilvl="0" w:tplc="2B20E5F0">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CA86266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1D097D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449EE62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34DC5BF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A66E532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7D60A8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2704302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5BA2D4E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9" w15:restartNumberingAfterBreak="0">
    <w:nsid w:val="2F21521B"/>
    <w:multiLevelType w:val="hybridMultilevel"/>
    <w:tmpl w:val="1A20AE2E"/>
    <w:lvl w:ilvl="0" w:tplc="8954C6E4">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BD563A9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74E61D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219A785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374702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4006958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FF0C390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E3DAAC5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CA9A324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0" w15:restartNumberingAfterBreak="0">
    <w:nsid w:val="3EB97FCA"/>
    <w:multiLevelType w:val="hybridMultilevel"/>
    <w:tmpl w:val="5D9A5052"/>
    <w:lvl w:ilvl="0" w:tplc="AB821DD4">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D8920914">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8C6CAA9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E35CCA4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B892338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71CC1A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9882F2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8850067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A0C4005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1" w15:restartNumberingAfterBreak="0">
    <w:nsid w:val="4DB43CDC"/>
    <w:multiLevelType w:val="hybridMultilevel"/>
    <w:tmpl w:val="FD3216B2"/>
    <w:lvl w:ilvl="0" w:tplc="E84AF89A">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E766E2C4">
      <w:start w:val="1"/>
      <w:numFmt w:val="lowerLetter"/>
      <w:lvlText w:val="%2"/>
      <w:lvlJc w:val="left"/>
      <w:pPr>
        <w:ind w:left="111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FFAD842">
      <w:start w:val="1"/>
      <w:numFmt w:val="lowerRoman"/>
      <w:lvlText w:val="%3"/>
      <w:lvlJc w:val="left"/>
      <w:pPr>
        <w:ind w:left="183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F2408B6">
      <w:start w:val="1"/>
      <w:numFmt w:val="decimal"/>
      <w:lvlText w:val="%4"/>
      <w:lvlJc w:val="left"/>
      <w:pPr>
        <w:ind w:left="255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6DBE7FE0">
      <w:start w:val="1"/>
      <w:numFmt w:val="lowerLetter"/>
      <w:lvlText w:val="%5"/>
      <w:lvlJc w:val="left"/>
      <w:pPr>
        <w:ind w:left="327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2D404F40">
      <w:start w:val="1"/>
      <w:numFmt w:val="lowerRoman"/>
      <w:lvlText w:val="%6"/>
      <w:lvlJc w:val="left"/>
      <w:pPr>
        <w:ind w:left="399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C262CC66">
      <w:start w:val="1"/>
      <w:numFmt w:val="decimal"/>
      <w:lvlText w:val="%7"/>
      <w:lvlJc w:val="left"/>
      <w:pPr>
        <w:ind w:left="471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C1A55AC">
      <w:start w:val="1"/>
      <w:numFmt w:val="lowerLetter"/>
      <w:lvlText w:val="%8"/>
      <w:lvlJc w:val="left"/>
      <w:pPr>
        <w:ind w:left="543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308B3F2">
      <w:start w:val="1"/>
      <w:numFmt w:val="lowerRoman"/>
      <w:lvlText w:val="%9"/>
      <w:lvlJc w:val="left"/>
      <w:pPr>
        <w:ind w:left="615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514B6ADD"/>
    <w:multiLevelType w:val="hybridMultilevel"/>
    <w:tmpl w:val="E1841624"/>
    <w:lvl w:ilvl="0" w:tplc="DA8CC3DE">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A0C41284">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9F04FBB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B38816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7EF8598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43740D4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2CE164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33F22360">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7D34C39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3" w15:restartNumberingAfterBreak="0">
    <w:nsid w:val="58A32A27"/>
    <w:multiLevelType w:val="hybridMultilevel"/>
    <w:tmpl w:val="AB10195A"/>
    <w:lvl w:ilvl="0" w:tplc="4009000F">
      <w:start w:val="1"/>
      <w:numFmt w:val="decimal"/>
      <w:lvlText w:val="%1."/>
      <w:lvlJc w:val="left"/>
      <w:pPr>
        <w:ind w:left="385"/>
      </w:pPr>
      <w:rPr>
        <w:b w:val="0"/>
        <w:i w:val="0"/>
        <w:strike w:val="0"/>
        <w:dstrike w:val="0"/>
        <w:color w:val="000000"/>
        <w:sz w:val="14"/>
        <w:szCs w:val="14"/>
        <w:u w:val="none" w:color="000000"/>
        <w:bdr w:val="none" w:sz="0" w:space="0" w:color="auto"/>
        <w:shd w:val="clear" w:color="auto" w:fill="auto"/>
        <w:vertAlign w:val="baseline"/>
      </w:rPr>
    </w:lvl>
    <w:lvl w:ilvl="1" w:tplc="2426524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48C986E">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2EC6764">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F738E054">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960EFB0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5A0694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0E8EA722">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97221E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4" w15:restartNumberingAfterBreak="0">
    <w:nsid w:val="613900A5"/>
    <w:multiLevelType w:val="hybridMultilevel"/>
    <w:tmpl w:val="F4B200E6"/>
    <w:lvl w:ilvl="0" w:tplc="4009000F">
      <w:start w:val="1"/>
      <w:numFmt w:val="decimal"/>
      <w:lvlText w:val="%1."/>
      <w:lvlJc w:val="left"/>
      <w:pPr>
        <w:ind w:left="385"/>
      </w:pPr>
      <w:rPr>
        <w:b w:val="0"/>
        <w:i w:val="0"/>
        <w:strike w:val="0"/>
        <w:dstrike w:val="0"/>
        <w:color w:val="000000"/>
        <w:sz w:val="14"/>
        <w:szCs w:val="14"/>
        <w:u w:val="none" w:color="000000"/>
        <w:bdr w:val="none" w:sz="0" w:space="0" w:color="auto"/>
        <w:shd w:val="clear" w:color="auto" w:fill="auto"/>
        <w:vertAlign w:val="baseline"/>
      </w:rPr>
    </w:lvl>
    <w:lvl w:ilvl="1" w:tplc="ED5C649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32344AA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020A85D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F92906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670A8604">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C1683824">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3AF4EDE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F04C5DD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5" w15:restartNumberingAfterBreak="0">
    <w:nsid w:val="63EA52DD"/>
    <w:multiLevelType w:val="hybridMultilevel"/>
    <w:tmpl w:val="77986F50"/>
    <w:lvl w:ilvl="0" w:tplc="ECEA5AFA">
      <w:start w:val="2"/>
      <w:numFmt w:val="upperLetter"/>
      <w:lvlText w:val="%1."/>
      <w:lvlJc w:val="left"/>
      <w:pPr>
        <w:ind w:left="282"/>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8CA0678C">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C13CB006">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7F4CF0FC">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B654329E">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205CAC3C">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080E7EF0">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3F701080">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40EE4F52">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91A2C64"/>
    <w:multiLevelType w:val="hybridMultilevel"/>
    <w:tmpl w:val="73388FF2"/>
    <w:lvl w:ilvl="0" w:tplc="CCF42C0C">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2426524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48C986E">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2EC6764">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F738E054">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960EFB0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5A0694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0E8EA722">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97221E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7" w15:restartNumberingAfterBreak="0">
    <w:nsid w:val="7A2E1A37"/>
    <w:multiLevelType w:val="hybridMultilevel"/>
    <w:tmpl w:val="B38CA654"/>
    <w:lvl w:ilvl="0" w:tplc="65503E0C">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C9A2040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176373E">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9D84479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EC84090E">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CE7AA3F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0E84F5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F992F78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3850B46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669991323">
    <w:abstractNumId w:val="15"/>
  </w:num>
  <w:num w:numId="2" w16cid:durableId="1213153588">
    <w:abstractNumId w:val="9"/>
  </w:num>
  <w:num w:numId="3" w16cid:durableId="915821172">
    <w:abstractNumId w:val="12"/>
  </w:num>
  <w:num w:numId="4" w16cid:durableId="912814093">
    <w:abstractNumId w:val="2"/>
  </w:num>
  <w:num w:numId="5" w16cid:durableId="1124732130">
    <w:abstractNumId w:val="1"/>
  </w:num>
  <w:num w:numId="6" w16cid:durableId="1736079262">
    <w:abstractNumId w:val="17"/>
  </w:num>
  <w:num w:numId="7" w16cid:durableId="1498880969">
    <w:abstractNumId w:val="7"/>
  </w:num>
  <w:num w:numId="8" w16cid:durableId="1139298863">
    <w:abstractNumId w:val="4"/>
  </w:num>
  <w:num w:numId="9" w16cid:durableId="1912495397">
    <w:abstractNumId w:val="6"/>
  </w:num>
  <w:num w:numId="10" w16cid:durableId="458425690">
    <w:abstractNumId w:val="10"/>
  </w:num>
  <w:num w:numId="11" w16cid:durableId="566575101">
    <w:abstractNumId w:val="5"/>
  </w:num>
  <w:num w:numId="12" w16cid:durableId="149446642">
    <w:abstractNumId w:val="3"/>
  </w:num>
  <w:num w:numId="13" w16cid:durableId="455370991">
    <w:abstractNumId w:val="16"/>
  </w:num>
  <w:num w:numId="14" w16cid:durableId="2105690108">
    <w:abstractNumId w:val="8"/>
  </w:num>
  <w:num w:numId="15" w16cid:durableId="909192112">
    <w:abstractNumId w:val="11"/>
  </w:num>
  <w:num w:numId="16" w16cid:durableId="1538079273">
    <w:abstractNumId w:val="14"/>
  </w:num>
  <w:num w:numId="17" w16cid:durableId="1489590209">
    <w:abstractNumId w:val="13"/>
  </w:num>
  <w:num w:numId="18" w16cid:durableId="366562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3E9"/>
    <w:rsid w:val="000239F4"/>
    <w:rsid w:val="000B0D04"/>
    <w:rsid w:val="00115D48"/>
    <w:rsid w:val="00116CAA"/>
    <w:rsid w:val="001E10A9"/>
    <w:rsid w:val="002C598B"/>
    <w:rsid w:val="003B7075"/>
    <w:rsid w:val="003C3EA9"/>
    <w:rsid w:val="003D5A91"/>
    <w:rsid w:val="003E0D68"/>
    <w:rsid w:val="00473EC0"/>
    <w:rsid w:val="00522EF4"/>
    <w:rsid w:val="005666FD"/>
    <w:rsid w:val="006933E9"/>
    <w:rsid w:val="006957E5"/>
    <w:rsid w:val="00703E13"/>
    <w:rsid w:val="007E1F6C"/>
    <w:rsid w:val="007E6F2F"/>
    <w:rsid w:val="00850E4F"/>
    <w:rsid w:val="008E418F"/>
    <w:rsid w:val="009D424A"/>
    <w:rsid w:val="00A072B2"/>
    <w:rsid w:val="00A15FFD"/>
    <w:rsid w:val="00A33B18"/>
    <w:rsid w:val="00A8527F"/>
    <w:rsid w:val="00AA7CC4"/>
    <w:rsid w:val="00AB09AD"/>
    <w:rsid w:val="00AB297C"/>
    <w:rsid w:val="00AE6D02"/>
    <w:rsid w:val="00B473E7"/>
    <w:rsid w:val="00B66C61"/>
    <w:rsid w:val="00B97B52"/>
    <w:rsid w:val="00BB0CA9"/>
    <w:rsid w:val="00C87B59"/>
    <w:rsid w:val="00D13E72"/>
    <w:rsid w:val="00D152B3"/>
    <w:rsid w:val="00D6619D"/>
    <w:rsid w:val="00DC0BA1"/>
    <w:rsid w:val="00DC2F28"/>
    <w:rsid w:val="00DD6FCC"/>
    <w:rsid w:val="00DE7C06"/>
    <w:rsid w:val="00E0781E"/>
    <w:rsid w:val="00F55B56"/>
    <w:rsid w:val="00F9157E"/>
    <w:rsid w:val="00FB487F"/>
    <w:rsid w:val="00FC21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6AC6A4F-5F49-4366-AC24-F4C926635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3381" w:right="1587" w:hanging="10"/>
      <w:jc w:val="both"/>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3" w:line="265"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40"/>
      <w:ind w:left="10" w:right="70" w:hanging="10"/>
      <w:outlineLvl w:val="1"/>
    </w:pPr>
    <w:rPr>
      <w:rFonts w:ascii="Calibri" w:eastAsia="Calibri" w:hAnsi="Calibri" w:cs="Calibri"/>
      <w:i/>
      <w:color w:val="000000"/>
      <w:sz w:val="20"/>
    </w:rPr>
  </w:style>
  <w:style w:type="paragraph" w:styleId="Heading3">
    <w:name w:val="heading 3"/>
    <w:next w:val="Normal"/>
    <w:link w:val="Heading3Char"/>
    <w:uiPriority w:val="9"/>
    <w:unhideWhenUsed/>
    <w:qFormat/>
    <w:pPr>
      <w:keepNext/>
      <w:keepLines/>
      <w:spacing w:after="40"/>
      <w:ind w:left="10" w:right="70" w:hanging="10"/>
      <w:outlineLvl w:val="2"/>
    </w:pPr>
    <w:rPr>
      <w:rFonts w:ascii="Calibri" w:eastAsia="Calibri" w:hAnsi="Calibri" w:cs="Calibri"/>
      <w:i/>
      <w:color w:val="000000"/>
      <w:sz w:val="20"/>
    </w:rPr>
  </w:style>
  <w:style w:type="paragraph" w:styleId="Heading4">
    <w:name w:val="heading 4"/>
    <w:next w:val="Normal"/>
    <w:link w:val="Heading4Char"/>
    <w:uiPriority w:val="9"/>
    <w:unhideWhenUsed/>
    <w:qFormat/>
    <w:pPr>
      <w:keepNext/>
      <w:keepLines/>
      <w:spacing w:after="3" w:line="265" w:lineRule="auto"/>
      <w:ind w:left="10" w:hanging="10"/>
      <w:jc w:val="center"/>
      <w:outlineLvl w:val="3"/>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character" w:customStyle="1" w:styleId="Heading4Char">
    <w:name w:val="Heading 4 Char"/>
    <w:link w:val="Heading4"/>
    <w:rPr>
      <w:rFonts w:ascii="Calibri" w:eastAsia="Calibri" w:hAnsi="Calibri" w:cs="Calibri"/>
      <w:color w:val="000000"/>
      <w:sz w:val="16"/>
    </w:rPr>
  </w:style>
  <w:style w:type="character" w:customStyle="1" w:styleId="Heading2Char">
    <w:name w:val="Heading 2 Char"/>
    <w:link w:val="Heading2"/>
    <w:rPr>
      <w:rFonts w:ascii="Calibri" w:eastAsia="Calibri" w:hAnsi="Calibri" w:cs="Calibri"/>
      <w:i/>
      <w:color w:val="000000"/>
      <w:sz w:val="20"/>
    </w:rPr>
  </w:style>
  <w:style w:type="character" w:customStyle="1" w:styleId="Heading3Char">
    <w:name w:val="Heading 3 Char"/>
    <w:link w:val="Heading3"/>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E6F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802865">
      <w:bodyDiv w:val="1"/>
      <w:marLeft w:val="0"/>
      <w:marRight w:val="0"/>
      <w:marTop w:val="0"/>
      <w:marBottom w:val="0"/>
      <w:divBdr>
        <w:top w:val="none" w:sz="0" w:space="0" w:color="auto"/>
        <w:left w:val="none" w:sz="0" w:space="0" w:color="auto"/>
        <w:bottom w:val="none" w:sz="0" w:space="0" w:color="auto"/>
        <w:right w:val="none" w:sz="0" w:space="0" w:color="auto"/>
      </w:divBdr>
      <w:divsChild>
        <w:div w:id="11213558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5731</Words>
  <Characters>32670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dc:creator>
  <cp:keywords/>
  <cp:lastModifiedBy>GAMING MASTER</cp:lastModifiedBy>
  <cp:revision>2</cp:revision>
  <dcterms:created xsi:type="dcterms:W3CDTF">2025-02-15T07:59:00Z</dcterms:created>
  <dcterms:modified xsi:type="dcterms:W3CDTF">2025-02-15T07:59:00Z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8855de39210630dc00332ba0b79b148cb505ae1e8fd7a0641859d6d29605d0b2</vt:lpwstr>
  </property>
</Properties>
</file>