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4 Report: AI Project Deployment &amp; Capstone</w:t>
      </w:r>
    </w:p>
    <w:p>
      <w:pPr>
        <w:spacing w:after="200"/>
      </w:pPr>
      <w:r>
        <w:rPr>
          <w:b/>
          <w:bCs/>
        </w:rPr>
        <w:t xml:space="preserve">Project: </w:t>
      </w:r>
      <w:r>
        <w:t xml:space="preserve">An end-to-end machine learning pipeline for Titanic survival prediction, from raw data through a deployed prediction API, built across Weeks 1-4.</w:t>
      </w:r>
    </w:p>
    <w:p>
      <w:pPr>
        <w:pStyle w:val="Heading2"/>
      </w:pPr>
      <w:r>
        <w:t xml:space="preserve">1. Pipeline Overview</w:t>
      </w:r>
    </w:p>
    <w:p>
      <w:pPr>
        <w:pStyle w:val="ListParagraph"/>
        <w:numPr>
          <w:ilvl w:val="0"/>
          <w:numId w:val="2"/>
        </w:numPr>
        <w:spacing w:after="120"/>
      </w:pPr>
      <w:r>
        <w:rPr>
          <w:b/>
          <w:bCs/>
        </w:rPr>
        <w:t xml:space="preserve">Data preprocessing (Week 1):</w:t>
      </w:r>
      <w:r>
        <w:t xml:space="preserve"> cleaned and encoded the Titanic sample dataset (missing value imputation, categorical encoding, feature scaling).</w:t>
      </w:r>
    </w:p>
    <w:p>
      <w:pPr>
        <w:pStyle w:val="ListParagraph"/>
        <w:numPr>
          <w:ilvl w:val="0"/>
          <w:numId w:val="2"/>
        </w:numPr>
        <w:spacing w:after="120"/>
      </w:pPr>
      <w:r>
        <w:rPr>
          <w:b/>
          <w:bCs/>
        </w:rPr>
        <w:t xml:space="preserve">Model training (Weeks 2-3):</w:t>
      </w:r>
      <w:r>
        <w:t xml:space="preserve"> trained and compared Logistic Regression, Random Forest, and KNN; tuned the Random Forest with GridSearchCV (best params: max_depth=3, n_estimators=100).</w:t>
      </w:r>
    </w:p>
    <w:p>
      <w:pPr>
        <w:pStyle w:val="ListParagraph"/>
        <w:numPr>
          <w:ilvl w:val="0"/>
          <w:numId w:val="2"/>
        </w:numPr>
        <w:spacing w:after="120"/>
      </w:pPr>
      <w:r>
        <w:rPr>
          <w:b/>
          <w:bCs/>
        </w:rPr>
        <w:t xml:space="preserve">Model serialization:</w:t>
      </w:r>
      <w:r>
        <w:t xml:space="preserve"> saved the final tuned Random Forest model and its expected feature-column order using joblib, so the API can reload it without retraining.</w:t>
      </w:r>
    </w:p>
    <w:p>
      <w:pPr>
        <w:pStyle w:val="ListParagraph"/>
        <w:numPr>
          <w:ilvl w:val="0"/>
          <w:numId w:val="2"/>
        </w:numPr>
        <w:spacing w:after="120"/>
      </w:pPr>
      <w:r>
        <w:rPr>
          <w:b/>
          <w:bCs/>
        </w:rPr>
        <w:t xml:space="preserve">Deployment:</w:t>
      </w:r>
      <w:r>
        <w:t xml:space="preserve"> wrapped the model in a FastAPI app exposing a /predict endpoint that accepts passenger features as JSON and returns a survival prediction with probability.</w:t>
      </w:r>
    </w:p>
    <w:p>
      <w:pPr>
        <w:spacing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rPr>
              <w:t xml:space="preserve">Component</w:t>
            </w:r>
          </w:p>
        </w:tc>
        <w:tc>
          <w:tcPr>
            <w:tcW w:type="dxa" w:w="4000"/>
            <w:shd w:fill="D9E2F3" w:val="clear"/>
          </w:tcPr>
          <w:p>
            <w:r>
              <w:rPr>
                <w:b/>
                <w:bCs/>
              </w:rPr>
              <w:t xml:space="preserve">Tool / File</w:t>
            </w:r>
          </w:p>
        </w:tc>
      </w:tr>
      <w:tr>
        <w:tc>
          <w:tcPr>
            <w:tcW w:type="dxa" w:w="4000"/>
          </w:tcPr>
          <w:p>
            <w:r>
              <w:t xml:space="preserve">Data preprocessing</w:t>
            </w:r>
          </w:p>
        </w:tc>
        <w:tc>
          <w:tcPr>
            <w:tcW w:type="dxa" w:w="4000"/>
          </w:tcPr>
          <w:p>
            <w:r>
              <w:t xml:space="preserve">preprocess.py (Week 1)</w:t>
            </w:r>
          </w:p>
        </w:tc>
      </w:tr>
      <w:tr>
        <w:tc>
          <w:tcPr>
            <w:tcW w:type="dxa" w:w="4000"/>
          </w:tcPr>
          <w:p>
            <w:r>
              <w:t xml:space="preserve">Model training &amp; tuning</w:t>
            </w:r>
          </w:p>
        </w:tc>
        <w:tc>
          <w:tcPr>
            <w:tcW w:type="dxa" w:w="4000"/>
          </w:tcPr>
          <w:p>
            <w:r>
              <w:t xml:space="preserve">train_and_save_model.py</w:t>
            </w:r>
          </w:p>
        </w:tc>
      </w:tr>
      <w:tr>
        <w:tc>
          <w:tcPr>
            <w:tcW w:type="dxa" w:w="4000"/>
          </w:tcPr>
          <w:p>
            <w:r>
              <w:t xml:space="preserve">Model serialization</w:t>
            </w:r>
          </w:p>
        </w:tc>
        <w:tc>
          <w:tcPr>
            <w:tcW w:type="dxa" w:w="4000"/>
          </w:tcPr>
          <w:p>
            <w:r>
              <w:t xml:space="preserve">model.joblib, feature_columns.joblib</w:t>
            </w:r>
          </w:p>
        </w:tc>
      </w:tr>
      <w:tr>
        <w:tc>
          <w:tcPr>
            <w:tcW w:type="dxa" w:w="4000"/>
          </w:tcPr>
          <w:p>
            <w:r>
              <w:t xml:space="preserve">Prediction API</w:t>
            </w:r>
          </w:p>
        </w:tc>
        <w:tc>
          <w:tcPr>
            <w:tcW w:type="dxa" w:w="4000"/>
          </w:tcPr>
          <w:p>
            <w:r>
              <w:t xml:space="preserve">app.py (FastAPI)</w:t>
            </w:r>
          </w:p>
        </w:tc>
      </w:tr>
      <w:tr>
        <w:tc>
          <w:tcPr>
            <w:tcW w:type="dxa" w:w="4000"/>
          </w:tcPr>
          <w:p>
            <w:r>
              <w:t xml:space="preserve">Dependencies</w:t>
            </w:r>
          </w:p>
        </w:tc>
        <w:tc>
          <w:tcPr>
            <w:tcW w:type="dxa" w:w="4000"/>
          </w:tcPr>
          <w:p>
            <w:r>
              <w:t xml:space="preserve">requirements.txt</w:t>
            </w:r>
          </w:p>
        </w:tc>
      </w:tr>
    </w:tbl>
    <w:p>
      <w:pPr>
        <w:pStyle w:val="Heading2"/>
      </w:pPr>
      <w:r>
        <w:t xml:space="preserve">2. Model Performance</w:t>
      </w:r>
    </w:p>
    <w:p>
      <w:pPr>
        <w:spacing w:after="200"/>
      </w:pPr>
      <w:r>
        <w:t xml:space="preserve">The final serialized model reached 76.0% accuracy and an F1 score of 0.700 on the held-out test set, consistent with the tuned Random Forest's performance in Week 3.</w:t>
      </w:r>
    </w:p>
    <w:p>
      <w:pPr>
        <w:pStyle w:val="Heading2"/>
      </w:pPr>
      <w:r>
        <w:t xml:space="preserve">3. API Design</w:t>
      </w:r>
    </w:p>
    <w:p>
      <w:pPr>
        <w:pStyle w:val="ListParagraph"/>
        <w:numPr>
          <w:ilvl w:val="0"/>
          <w:numId w:val="2"/>
        </w:numPr>
        <w:spacing w:after="120"/>
      </w:pPr>
      <w:r>
        <w:rPr>
          <w:b/>
          <w:bCs/>
        </w:rPr>
        <w:t xml:space="preserve">GET /</w:t>
      </w:r>
      <w:r>
        <w:t xml:space="preserve"> health check confirming the API is running.</w:t>
      </w:r>
    </w:p>
    <w:p>
      <w:pPr>
        <w:pStyle w:val="ListParagraph"/>
        <w:numPr>
          <w:ilvl w:val="0"/>
          <w:numId w:val="2"/>
        </w:numPr>
        <w:spacing w:after="120"/>
      </w:pPr>
      <w:r>
        <w:rPr>
          <w:b/>
          <w:bCs/>
        </w:rPr>
        <w:t xml:space="preserve">POST /predict</w:t>
      </w:r>
      <w:r>
        <w:t xml:space="preserve"> accepts a JSON body with 9 passenger features (pclass, sex, age, sibsp, parch, fare, alone, embarked_Q, embarked_S) and returns survived_prediction (0/1) and survival_probability.</w:t>
      </w:r>
    </w:p>
    <w:p>
      <w:pPr>
        <w:pStyle w:val="ListParagraph"/>
        <w:numPr>
          <w:ilvl w:val="0"/>
          <w:numId w:val="2"/>
        </w:numPr>
        <w:spacing w:after="120"/>
      </w:pPr>
      <w:r>
        <w:rPr>
          <w:b/>
          <w:bCs/>
        </w:rPr>
        <w:t xml:space="preserve">Validation:</w:t>
      </w:r>
      <w:r>
        <w:t xml:space="preserve"> request body is validated automatically via a Pydantic schema, rejecting malformed input before it reaches the model.</w:t>
      </w:r>
    </w:p>
    <w:p>
      <w:pPr>
        <w:pStyle w:val="Heading2"/>
      </w:pPr>
      <w:r>
        <w:t xml:space="preserve">4. Testing</w:t>
      </w:r>
    </w:p>
    <w:p>
      <w:pPr>
        <w:spacing w:after="100"/>
      </w:pPr>
      <w:r>
        <w:t xml:space="preserve">The API was run locally with uvicorn and tested with two representative requests, both producing results consistent with known Titanic survival patterns (higher class and female passengers had higher predicted survival).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rPr>
              <w:t xml:space="preserve">Test Case</w:t>
            </w:r>
          </w:p>
        </w:tc>
        <w:tc>
          <w:tcPr>
            <w:tcW w:type="dxa" w:w="4000"/>
            <w:shd w:fill="D9E2F3" w:val="clear"/>
          </w:tcPr>
          <w:p>
            <w:r>
              <w:rPr>
                <w:b/>
                <w:bCs/>
              </w:rPr>
              <w:t xml:space="preserve">Result</w:t>
            </w:r>
          </w:p>
        </w:tc>
      </w:tr>
      <w:tr>
        <w:tc>
          <w:tcPr>
            <w:tcW w:type="dxa" w:w="4000"/>
          </w:tcPr>
          <w:p>
            <w:r>
              <w:t xml:space="preserve">3rd class, male, age 22</w:t>
            </w:r>
          </w:p>
        </w:tc>
        <w:tc>
          <w:tcPr>
            <w:tcW w:type="dxa" w:w="4000"/>
          </w:tcPr>
          <w:p>
            <w:r>
              <w:t xml:space="preserve">Predicted: did not survive (38.7% survival probability)</w:t>
            </w:r>
          </w:p>
        </w:tc>
      </w:tr>
      <w:tr>
        <w:tc>
          <w:tcPr>
            <w:tcW w:type="dxa" w:w="4000"/>
          </w:tcPr>
          <w:p>
            <w:r>
              <w:t xml:space="preserve">1st class, female, age 38</w:t>
            </w:r>
          </w:p>
        </w:tc>
        <w:tc>
          <w:tcPr>
            <w:tcW w:type="dxa" w:w="4000"/>
          </w:tcPr>
          <w:p>
            <w:r>
              <w:t xml:space="preserve">Predicted: survived (85.4% survival probability)</w:t>
            </w:r>
          </w:p>
        </w:tc>
      </w:tr>
    </w:tbl>
    <w:p>
      <w:pPr>
        <w:spacing w:before="100"/>
      </w:pPr>
      <w:r>
        <w:rPr>
          <w:b/>
          <w:bCs/>
        </w:rPr>
        <w:t xml:space="preserve">
Conclusion: </w:t>
      </w:r>
      <w:r>
        <w:t xml:space="preserve">The complete pipeline, from data cleaning to a live prediction endpoint, runs correctly end-to-end. The model, feature schema, and API code are all included in the GitHub repository, and the API can be started locally with a single uvicorn command.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2026-08-26T04:30:08.762Z</dcterms:created>
  <dcterms:modified xsi:type="dcterms:W3CDTF">2026-08-26T04:30:08.775Z</dcterms:modified>
</cp:coreProperties>
</file>

<file path=docProps/custom.xml><?xml version="1.0" encoding="utf-8"?>
<Properties xmlns="http://schemas.openxmlformats.org/officeDocument/2006/custom-properties" xmlns:vt="http://schemas.openxmlformats.org/officeDocument/2006/docPropsVTypes"/>
</file>