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Major Project Report</w:t>
      </w:r>
    </w:p>
    <w:p>
      <w:pPr>
        <w:spacing w:after="320"/>
        <w:jc w:val="center"/>
      </w:pPr>
      <w:r>
        <w:rPr>
          <w:rFonts w:ascii="Times New Roman" w:hAnsi="Times New Roman"/>
          <w:b/>
          <w:sz w:val="36"/>
        </w:rPr>
        <w:t>IoT-Enabled AI-Driven Learning Analytics and Personalized Feedback System for Mathematics Education</w:t>
      </w:r>
    </w:p>
    <w:p>
      <w:pPr>
        <w:spacing w:after="200"/>
        <w:jc w:val="center"/>
      </w:pPr>
      <w:r>
        <w:rPr>
          <w:rFonts w:ascii="Times New Roman" w:hAnsi="Times New Roman"/>
          <w:b w:val="0"/>
          <w:sz w:val="24"/>
        </w:rPr>
        <w:t>Project Category: University Based Project</w:t>
      </w:r>
    </w:p>
    <w:p>
      <w:pPr>
        <w:spacing w:after="80"/>
        <w:jc w:val="center"/>
      </w:pPr>
      <w:r>
        <w:rPr>
          <w:rFonts w:ascii="Times New Roman" w:hAnsi="Times New Roman"/>
          <w:b w:val="0"/>
          <w:sz w:val="24"/>
        </w:rPr>
        <w:t>Submitted in partial fulfilment of the requirement of the degree of</w:t>
      </w:r>
    </w:p>
    <w:p>
      <w:pPr>
        <w:spacing w:after="80"/>
        <w:jc w:val="center"/>
      </w:pPr>
      <w:r>
        <w:rPr>
          <w:rFonts w:ascii="Times New Roman" w:hAnsi="Times New Roman"/>
          <w:b/>
          <w:sz w:val="28"/>
        </w:rPr>
        <w:t>BACHELOR OF TECHNOLOGY (CSE / AI &amp; ML)</w:t>
      </w:r>
    </w:p>
    <w:p>
      <w:pPr>
        <w:spacing w:after="80"/>
        <w:jc w:val="center"/>
      </w:pPr>
      <w:r>
        <w:rPr>
          <w:rFonts w:ascii="Times New Roman" w:hAnsi="Times New Roman"/>
          <w:b w:val="0"/>
          <w:sz w:val="24"/>
        </w:rPr>
        <w:t>Semester VIII</w:t>
      </w:r>
    </w:p>
    <w:p>
      <w:pPr>
        <w:spacing w:after="80"/>
        <w:jc w:val="center"/>
      </w:pPr>
      <w:r>
        <w:rPr>
          <w:rFonts w:ascii="Times New Roman" w:hAnsi="Times New Roman"/>
          <w:b w:val="0"/>
          <w:sz w:val="24"/>
        </w:rPr>
        <w:t>to</w:t>
      </w:r>
    </w:p>
    <w:p>
      <w:pPr>
        <w:spacing w:after="360"/>
        <w:jc w:val="center"/>
      </w:pPr>
      <w:r>
        <w:rPr>
          <w:rFonts w:ascii="Times New Roman" w:hAnsi="Times New Roman"/>
          <w:b/>
          <w:sz w:val="28"/>
        </w:rPr>
        <w:t>[University Name]</w:t>
      </w:r>
    </w:p>
    <w:p>
      <w:pPr>
        <w:spacing w:after="160"/>
        <w:jc w:val="center"/>
      </w:pPr>
      <w:r>
        <w:rPr>
          <w:rFonts w:ascii="Times New Roman" w:hAnsi="Times New Roman"/>
          <w:b w:val="0"/>
          <w:sz w:val="24"/>
        </w:rPr>
        <w:t>by</w:t>
      </w:r>
    </w:p>
    <w:p>
      <w:pPr>
        <w:spacing w:after="80"/>
        <w:jc w:val="center"/>
      </w:pPr>
      <w:r>
        <w:rPr>
          <w:rFonts w:ascii="Times New Roman" w:hAnsi="Times New Roman"/>
          <w:b/>
          <w:sz w:val="26"/>
        </w:rPr>
        <w:t>[Student Name]</w:t>
      </w:r>
    </w:p>
    <w:p>
      <w:pPr>
        <w:spacing w:after="400"/>
        <w:jc w:val="center"/>
      </w:pPr>
      <w:r>
        <w:rPr>
          <w:rFonts w:ascii="Times New Roman" w:hAnsi="Times New Roman"/>
          <w:b w:val="0"/>
          <w:sz w:val="24"/>
        </w:rPr>
        <w:t>[Roll Number]    Section - [Section]</w:t>
      </w:r>
    </w:p>
    <w:p>
      <w:pPr>
        <w:spacing w:after="200"/>
        <w:jc w:val="center"/>
      </w:pPr>
      <w:r>
        <w:rPr>
          <w:rFonts w:ascii="Times New Roman" w:hAnsi="Times New Roman"/>
          <w:b w:val="0"/>
          <w:sz w:val="24"/>
        </w:rPr>
        <w:t>Under the supervision of</w:t>
      </w:r>
    </w:p>
    <w:p>
      <w:pPr>
        <w:spacing w:after="40"/>
        <w:jc w:val="center"/>
      </w:pPr>
      <w:r>
        <w:rPr>
          <w:rFonts w:ascii="Times New Roman" w:hAnsi="Times New Roman"/>
          <w:b/>
          <w:sz w:val="24"/>
        </w:rPr>
        <w:t>[Internal Mentor Name]</w:t>
      </w:r>
    </w:p>
    <w:p>
      <w:pPr>
        <w:spacing w:after="360"/>
        <w:jc w:val="center"/>
      </w:pPr>
      <w:r>
        <w:rPr>
          <w:rFonts w:ascii="Times New Roman" w:hAnsi="Times New Roman"/>
          <w:b w:val="0"/>
          <w:sz w:val="22"/>
        </w:rPr>
        <w:t>Assistant Professor / Project Guide</w:t>
      </w:r>
    </w:p>
    <w:p>
      <w:pPr>
        <w:spacing w:after="40"/>
        <w:jc w:val="center"/>
      </w:pPr>
      <w:r>
        <w:rPr>
          <w:rFonts w:ascii="Times New Roman" w:hAnsi="Times New Roman"/>
          <w:b/>
          <w:sz w:val="24"/>
        </w:rPr>
        <w:t>Department of Computer Science and Engineering</w:t>
      </w:r>
    </w:p>
    <w:p>
      <w:pPr>
        <w:spacing w:after="40"/>
        <w:jc w:val="center"/>
      </w:pPr>
      <w:r>
        <w:rPr>
          <w:rFonts w:ascii="Times New Roman" w:hAnsi="Times New Roman"/>
          <w:b/>
          <w:sz w:val="24"/>
        </w:rPr>
        <w:t>School of Engineering and Technology</w:t>
      </w:r>
    </w:p>
    <w:p>
      <w:pPr>
        <w:spacing w:after="40"/>
        <w:jc w:val="center"/>
      </w:pPr>
      <w:r>
        <w:rPr>
          <w:rFonts w:ascii="Times New Roman" w:hAnsi="Times New Roman"/>
          <w:b w:val="0"/>
          <w:sz w:val="24"/>
        </w:rPr>
        <w:t>[University Name], [City], India</w:t>
      </w:r>
    </w:p>
    <w:p>
      <w:pPr>
        <w:spacing w:after="0"/>
        <w:jc w:val="center"/>
      </w:pPr>
      <w:r>
        <w:rPr>
          <w:rFonts w:ascii="Times New Roman" w:hAnsi="Times New Roman"/>
          <w:b w:val="0"/>
          <w:sz w:val="24"/>
        </w:rPr>
        <w:t>April 2026</w:t>
      </w:r>
    </w:p>
    <w:p>
      <w:r>
        <w:br w:type="page"/>
      </w:r>
    </w:p>
    <w:p>
      <w:pPr>
        <w:pStyle w:val="Heading1"/>
      </w:pPr>
      <w:r>
        <w:t>DECLARATION</w:t>
      </w:r>
    </w:p>
    <w:p>
      <w:pPr>
        <w:spacing w:after="160"/>
        <w:jc w:val="both"/>
      </w:pPr>
      <w:r>
        <w:rPr>
          <w:rFonts w:ascii="Times New Roman" w:hAnsi="Times New Roman"/>
          <w:b w:val="0"/>
          <w:sz w:val="24"/>
        </w:rPr>
        <w:t>I hereby declare that this project report entitled "IoT-Enabled AI-Driven Learning Analytics and Personalized Feedback System for Mathematics Education" is my original work and has not been submitted elsewhere for the award of any degree, diploma, or certificate. The information presented in this report is true and correct to the best of my knowledge.</w:t>
      </w:r>
    </w:p>
    <w:p>
      <w:r>
        <w:br/>
        <w:br/>
      </w:r>
    </w:p>
    <w:p>
      <w:pPr>
        <w:spacing w:after="160"/>
        <w:jc w:val="both"/>
      </w:pPr>
      <w:r>
        <w:rPr>
          <w:rFonts w:ascii="Times New Roman" w:hAnsi="Times New Roman"/>
          <w:b w:val="0"/>
          <w:sz w:val="24"/>
        </w:rPr>
        <w:t>Signature: __________________________</w:t>
      </w:r>
    </w:p>
    <w:p>
      <w:pPr>
        <w:spacing w:after="160"/>
        <w:jc w:val="both"/>
      </w:pPr>
      <w:r>
        <w:rPr>
          <w:rFonts w:ascii="Times New Roman" w:hAnsi="Times New Roman"/>
          <w:b w:val="0"/>
          <w:sz w:val="24"/>
        </w:rPr>
        <w:t>Name: [Student Name]</w:t>
      </w:r>
    </w:p>
    <w:p>
      <w:pPr>
        <w:spacing w:after="160"/>
        <w:jc w:val="both"/>
      </w:pPr>
      <w:r>
        <w:rPr>
          <w:rFonts w:ascii="Times New Roman" w:hAnsi="Times New Roman"/>
          <w:b w:val="0"/>
          <w:sz w:val="24"/>
        </w:rPr>
        <w:t>Roll Number: [Roll Number]</w:t>
      </w:r>
    </w:p>
    <w:p>
      <w:pPr>
        <w:spacing w:after="160"/>
        <w:jc w:val="both"/>
      </w:pPr>
      <w:r>
        <w:rPr>
          <w:rFonts w:ascii="Times New Roman" w:hAnsi="Times New Roman"/>
          <w:b w:val="0"/>
          <w:sz w:val="24"/>
        </w:rPr>
        <w:t>Date: __________________________</w:t>
      </w:r>
    </w:p>
    <w:p>
      <w:r>
        <w:br w:type="page"/>
      </w:r>
    </w:p>
    <w:p>
      <w:pPr>
        <w:pStyle w:val="Heading1"/>
      </w:pPr>
      <w:r>
        <w:t>CERTIFICATE</w:t>
      </w:r>
    </w:p>
    <w:p>
      <w:pPr>
        <w:spacing w:after="160"/>
        <w:jc w:val="both"/>
      </w:pPr>
      <w:r>
        <w:rPr>
          <w:rFonts w:ascii="Times New Roman" w:hAnsi="Times New Roman"/>
          <w:b w:val="0"/>
          <w:sz w:val="24"/>
        </w:rPr>
        <w:t>This is to certify that the project entitled "IoT-Enabled AI-Driven Learning Analytics and Personalized Feedback System for Mathematics Education" submitted by [Student Name], [Roll Number], to [University Name] is a record of bonafide project work carried out under my supervision and guidance and is worthy of consideration for the partial fulfilment of the degree of Bachelor of Technology in Computer Science and Engineering / Artificial Intelligence and Machine Learning.</w:t>
      </w:r>
    </w:p>
    <w:p>
      <w:r>
        <w:br/>
        <w:br/>
      </w:r>
    </w:p>
    <w:p>
      <w:pPr>
        <w:spacing w:after="160"/>
        <w:jc w:val="both"/>
      </w:pPr>
      <w:r>
        <w:rPr>
          <w:rFonts w:ascii="Times New Roman" w:hAnsi="Times New Roman"/>
          <w:b w:val="0"/>
          <w:sz w:val="24"/>
        </w:rPr>
        <w:t>Project Guide: __________________________</w:t>
      </w:r>
    </w:p>
    <w:p>
      <w:pPr>
        <w:spacing w:after="160"/>
        <w:jc w:val="both"/>
      </w:pPr>
      <w:r>
        <w:rPr>
          <w:rFonts w:ascii="Times New Roman" w:hAnsi="Times New Roman"/>
          <w:b w:val="0"/>
          <w:sz w:val="24"/>
        </w:rPr>
        <w:t>Name: [Internal Mentor Name]</w:t>
      </w:r>
    </w:p>
    <w:p>
      <w:pPr>
        <w:spacing w:after="160"/>
        <w:jc w:val="both"/>
      </w:pPr>
      <w:r>
        <w:rPr>
          <w:rFonts w:ascii="Times New Roman" w:hAnsi="Times New Roman"/>
          <w:b w:val="0"/>
          <w:sz w:val="24"/>
        </w:rPr>
        <w:t>Designation: Assistant Professor</w:t>
      </w:r>
    </w:p>
    <w:p>
      <w:pPr>
        <w:spacing w:after="160"/>
        <w:jc w:val="both"/>
      </w:pPr>
      <w:r>
        <w:rPr>
          <w:rFonts w:ascii="Times New Roman" w:hAnsi="Times New Roman"/>
          <w:b w:val="0"/>
          <w:sz w:val="24"/>
        </w:rPr>
        <w:t>Department: Computer Science and Engineering</w:t>
      </w:r>
    </w:p>
    <w:p>
      <w:pPr>
        <w:spacing w:after="160"/>
        <w:jc w:val="both"/>
      </w:pPr>
      <w:r>
        <w:rPr>
          <w:rFonts w:ascii="Times New Roman" w:hAnsi="Times New Roman"/>
          <w:b w:val="0"/>
          <w:sz w:val="24"/>
        </w:rPr>
        <w:t>Date: __________________________</w:t>
      </w:r>
    </w:p>
    <w:p>
      <w:r>
        <w:br w:type="page"/>
      </w:r>
    </w:p>
    <w:p>
      <w:pPr>
        <w:pStyle w:val="Heading1"/>
      </w:pPr>
      <w:r>
        <w:t>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S. No.</w:t>
            </w:r>
          </w:p>
        </w:tc>
        <w:tc>
          <w:tcPr>
            <w:tcW w:type="dxa" w:w="3120"/>
            <w:shd w:fill="D9EAF7"/>
          </w:tcPr>
          <w:p>
            <w:r>
              <w:t>Content</w:t>
            </w:r>
          </w:p>
        </w:tc>
        <w:tc>
          <w:tcPr>
            <w:tcW w:type="dxa" w:w="3120"/>
            <w:shd w:fill="D9EAF7"/>
          </w:tcPr>
          <w:p>
            <w:r>
              <w:t>Page No.</w:t>
            </w:r>
          </w:p>
        </w:tc>
      </w:tr>
      <w:tr>
        <w:tc>
          <w:tcPr>
            <w:tcW w:type="dxa" w:w="3120"/>
          </w:tcPr>
          <w:p>
            <w:r>
              <w:t>1</w:t>
            </w:r>
          </w:p>
        </w:tc>
        <w:tc>
          <w:tcPr>
            <w:tcW w:type="dxa" w:w="3120"/>
          </w:tcPr>
          <w:p>
            <w:r>
              <w:t>Abstract</w:t>
            </w:r>
          </w:p>
        </w:tc>
        <w:tc>
          <w:tcPr>
            <w:tcW w:type="dxa" w:w="3120"/>
          </w:tcPr>
          <w:p>
            <w:r/>
          </w:p>
        </w:tc>
      </w:tr>
      <w:tr>
        <w:tc>
          <w:tcPr>
            <w:tcW w:type="dxa" w:w="3120"/>
          </w:tcPr>
          <w:p>
            <w:r>
              <w:t>2</w:t>
            </w:r>
          </w:p>
        </w:tc>
        <w:tc>
          <w:tcPr>
            <w:tcW w:type="dxa" w:w="3120"/>
          </w:tcPr>
          <w:p>
            <w:r>
              <w:t>Introduction</w:t>
            </w:r>
          </w:p>
        </w:tc>
        <w:tc>
          <w:tcPr>
            <w:tcW w:type="dxa" w:w="3120"/>
          </w:tcPr>
          <w:p>
            <w:r/>
          </w:p>
        </w:tc>
      </w:tr>
      <w:tr>
        <w:tc>
          <w:tcPr>
            <w:tcW w:type="dxa" w:w="3120"/>
          </w:tcPr>
          <w:p>
            <w:r>
              <w:t>3</w:t>
            </w:r>
          </w:p>
        </w:tc>
        <w:tc>
          <w:tcPr>
            <w:tcW w:type="dxa" w:w="3120"/>
          </w:tcPr>
          <w:p>
            <w:r>
              <w:t>Motivation</w:t>
            </w:r>
          </w:p>
        </w:tc>
        <w:tc>
          <w:tcPr>
            <w:tcW w:type="dxa" w:w="3120"/>
          </w:tcPr>
          <w:p>
            <w:r/>
          </w:p>
        </w:tc>
      </w:tr>
      <w:tr>
        <w:tc>
          <w:tcPr>
            <w:tcW w:type="dxa" w:w="3120"/>
          </w:tcPr>
          <w:p>
            <w:r>
              <w:t>4</w:t>
            </w:r>
          </w:p>
        </w:tc>
        <w:tc>
          <w:tcPr>
            <w:tcW w:type="dxa" w:w="3120"/>
          </w:tcPr>
          <w:p>
            <w:r>
              <w:t>Literature Review / Comparative Work Evaluation</w:t>
            </w:r>
          </w:p>
        </w:tc>
        <w:tc>
          <w:tcPr>
            <w:tcW w:type="dxa" w:w="3120"/>
          </w:tcPr>
          <w:p>
            <w:r/>
          </w:p>
        </w:tc>
      </w:tr>
      <w:tr>
        <w:tc>
          <w:tcPr>
            <w:tcW w:type="dxa" w:w="3120"/>
          </w:tcPr>
          <w:p>
            <w:r>
              <w:t>5</w:t>
            </w:r>
          </w:p>
        </w:tc>
        <w:tc>
          <w:tcPr>
            <w:tcW w:type="dxa" w:w="3120"/>
          </w:tcPr>
          <w:p>
            <w:r>
              <w:t>Gap Analysis</w:t>
            </w:r>
          </w:p>
        </w:tc>
        <w:tc>
          <w:tcPr>
            <w:tcW w:type="dxa" w:w="3120"/>
          </w:tcPr>
          <w:p>
            <w:r/>
          </w:p>
        </w:tc>
      </w:tr>
      <w:tr>
        <w:tc>
          <w:tcPr>
            <w:tcW w:type="dxa" w:w="3120"/>
          </w:tcPr>
          <w:p>
            <w:r>
              <w:t>6</w:t>
            </w:r>
          </w:p>
        </w:tc>
        <w:tc>
          <w:tcPr>
            <w:tcW w:type="dxa" w:w="3120"/>
          </w:tcPr>
          <w:p>
            <w:r>
              <w:t>Problem Statement</w:t>
            </w:r>
          </w:p>
        </w:tc>
        <w:tc>
          <w:tcPr>
            <w:tcW w:type="dxa" w:w="3120"/>
          </w:tcPr>
          <w:p>
            <w:r/>
          </w:p>
        </w:tc>
      </w:tr>
      <w:tr>
        <w:tc>
          <w:tcPr>
            <w:tcW w:type="dxa" w:w="3120"/>
          </w:tcPr>
          <w:p>
            <w:r>
              <w:t>7</w:t>
            </w:r>
          </w:p>
        </w:tc>
        <w:tc>
          <w:tcPr>
            <w:tcW w:type="dxa" w:w="3120"/>
          </w:tcPr>
          <w:p>
            <w:r>
              <w:t>Objectives</w:t>
            </w:r>
          </w:p>
        </w:tc>
        <w:tc>
          <w:tcPr>
            <w:tcW w:type="dxa" w:w="3120"/>
          </w:tcPr>
          <w:p>
            <w:r/>
          </w:p>
        </w:tc>
      </w:tr>
      <w:tr>
        <w:tc>
          <w:tcPr>
            <w:tcW w:type="dxa" w:w="3120"/>
          </w:tcPr>
          <w:p>
            <w:r>
              <w:t>8</w:t>
            </w:r>
          </w:p>
        </w:tc>
        <w:tc>
          <w:tcPr>
            <w:tcW w:type="dxa" w:w="3120"/>
          </w:tcPr>
          <w:p>
            <w:r>
              <w:t>Tools / Platforms Used</w:t>
            </w:r>
          </w:p>
        </w:tc>
        <w:tc>
          <w:tcPr>
            <w:tcW w:type="dxa" w:w="3120"/>
          </w:tcPr>
          <w:p>
            <w:r/>
          </w:p>
        </w:tc>
      </w:tr>
      <w:tr>
        <w:tc>
          <w:tcPr>
            <w:tcW w:type="dxa" w:w="3120"/>
          </w:tcPr>
          <w:p>
            <w:r>
              <w:t>9</w:t>
            </w:r>
          </w:p>
        </w:tc>
        <w:tc>
          <w:tcPr>
            <w:tcW w:type="dxa" w:w="3120"/>
          </w:tcPr>
          <w:p>
            <w:r>
              <w:t>Methodology</w:t>
            </w:r>
          </w:p>
        </w:tc>
        <w:tc>
          <w:tcPr>
            <w:tcW w:type="dxa" w:w="3120"/>
          </w:tcPr>
          <w:p>
            <w:r/>
          </w:p>
        </w:tc>
      </w:tr>
      <w:tr>
        <w:tc>
          <w:tcPr>
            <w:tcW w:type="dxa" w:w="3120"/>
          </w:tcPr>
          <w:p>
            <w:r>
              <w:t>10</w:t>
            </w:r>
          </w:p>
        </w:tc>
        <w:tc>
          <w:tcPr>
            <w:tcW w:type="dxa" w:w="3120"/>
          </w:tcPr>
          <w:p>
            <w:r>
              <w:t>Experimental Setup</w:t>
            </w:r>
          </w:p>
        </w:tc>
        <w:tc>
          <w:tcPr>
            <w:tcW w:type="dxa" w:w="3120"/>
          </w:tcPr>
          <w:p>
            <w:r/>
          </w:p>
        </w:tc>
      </w:tr>
      <w:tr>
        <w:tc>
          <w:tcPr>
            <w:tcW w:type="dxa" w:w="3120"/>
          </w:tcPr>
          <w:p>
            <w:r>
              <w:t>11</w:t>
            </w:r>
          </w:p>
        </w:tc>
        <w:tc>
          <w:tcPr>
            <w:tcW w:type="dxa" w:w="3120"/>
          </w:tcPr>
          <w:p>
            <w:r>
              <w:t>Evaluation Metrics</w:t>
            </w:r>
          </w:p>
        </w:tc>
        <w:tc>
          <w:tcPr>
            <w:tcW w:type="dxa" w:w="3120"/>
          </w:tcPr>
          <w:p>
            <w:r/>
          </w:p>
        </w:tc>
      </w:tr>
      <w:tr>
        <w:tc>
          <w:tcPr>
            <w:tcW w:type="dxa" w:w="3120"/>
          </w:tcPr>
          <w:p>
            <w:r>
              <w:t>12</w:t>
            </w:r>
          </w:p>
        </w:tc>
        <w:tc>
          <w:tcPr>
            <w:tcW w:type="dxa" w:w="3120"/>
          </w:tcPr>
          <w:p>
            <w:r>
              <w:t>Results and Discussion</w:t>
            </w:r>
          </w:p>
        </w:tc>
        <w:tc>
          <w:tcPr>
            <w:tcW w:type="dxa" w:w="3120"/>
          </w:tcPr>
          <w:p>
            <w:r/>
          </w:p>
        </w:tc>
      </w:tr>
      <w:tr>
        <w:tc>
          <w:tcPr>
            <w:tcW w:type="dxa" w:w="3120"/>
          </w:tcPr>
          <w:p>
            <w:r>
              <w:t>13</w:t>
            </w:r>
          </w:p>
        </w:tc>
        <w:tc>
          <w:tcPr>
            <w:tcW w:type="dxa" w:w="3120"/>
          </w:tcPr>
          <w:p>
            <w:r>
              <w:t>Conclusion and Future Work</w:t>
            </w:r>
          </w:p>
        </w:tc>
        <w:tc>
          <w:tcPr>
            <w:tcW w:type="dxa" w:w="3120"/>
          </w:tcPr>
          <w:p>
            <w:r/>
          </w:p>
        </w:tc>
      </w:tr>
      <w:tr>
        <w:tc>
          <w:tcPr>
            <w:tcW w:type="dxa" w:w="3120"/>
          </w:tcPr>
          <w:p>
            <w:r>
              <w:t>14</w:t>
            </w:r>
          </w:p>
        </w:tc>
        <w:tc>
          <w:tcPr>
            <w:tcW w:type="dxa" w:w="3120"/>
          </w:tcPr>
          <w:p>
            <w:r>
              <w:t>References</w:t>
            </w:r>
          </w:p>
        </w:tc>
        <w:tc>
          <w:tcPr>
            <w:tcW w:type="dxa" w:w="3120"/>
          </w:tcPr>
          <w:p>
            <w:r/>
          </w:p>
        </w:tc>
      </w:tr>
      <w:tr>
        <w:tc>
          <w:tcPr>
            <w:tcW w:type="dxa" w:w="3120"/>
          </w:tcPr>
          <w:p>
            <w:r>
              <w:t>15</w:t>
            </w:r>
          </w:p>
        </w:tc>
        <w:tc>
          <w:tcPr>
            <w:tcW w:type="dxa" w:w="3120"/>
          </w:tcPr>
          <w:p>
            <w:r>
              <w:t>Annexure I: Screenshots</w:t>
            </w:r>
          </w:p>
        </w:tc>
        <w:tc>
          <w:tcPr>
            <w:tcW w:type="dxa" w:w="3120"/>
          </w:tcPr>
          <w:p>
            <w:r/>
          </w:p>
        </w:tc>
      </w:tr>
      <w:tr>
        <w:tc>
          <w:tcPr>
            <w:tcW w:type="dxa" w:w="3120"/>
          </w:tcPr>
          <w:p>
            <w:r>
              <w:t>16</w:t>
            </w:r>
          </w:p>
        </w:tc>
        <w:tc>
          <w:tcPr>
            <w:tcW w:type="dxa" w:w="3120"/>
          </w:tcPr>
          <w:p>
            <w:r>
              <w:t>Annexure II: Source Code Summary</w:t>
            </w:r>
          </w:p>
        </w:tc>
        <w:tc>
          <w:tcPr>
            <w:tcW w:type="dxa" w:w="3120"/>
          </w:tcPr>
          <w:p>
            <w:r/>
          </w:p>
        </w:tc>
      </w:tr>
      <w:tr>
        <w:tc>
          <w:tcPr>
            <w:tcW w:type="dxa" w:w="3120"/>
          </w:tcPr>
          <w:p>
            <w:r>
              <w:t>17</w:t>
            </w:r>
          </w:p>
        </w:tc>
        <w:tc>
          <w:tcPr>
            <w:tcW w:type="dxa" w:w="3120"/>
          </w:tcPr>
          <w:p>
            <w:r>
              <w:t>Annexure III: Future Enhancement Notes</w:t>
            </w:r>
          </w:p>
        </w:tc>
        <w:tc>
          <w:tcPr>
            <w:tcW w:type="dxa" w:w="3120"/>
          </w:tcPr>
          <w:p>
            <w:r/>
          </w:p>
        </w:tc>
      </w:tr>
    </w:tbl>
    <w:p>
      <w:r>
        <w:br w:type="page"/>
      </w:r>
    </w:p>
    <w:p>
      <w:pPr>
        <w:pStyle w:val="Heading1"/>
      </w:pPr>
      <w:r>
        <w:t>ABSTRACT</w:t>
      </w:r>
    </w:p>
    <w:p>
      <w:pPr>
        <w:spacing w:after="160"/>
        <w:jc w:val="both"/>
      </w:pPr>
      <w:r>
        <w:rPr>
          <w:rFonts w:ascii="Times New Roman" w:hAnsi="Times New Roman"/>
          <w:b w:val="0"/>
          <w:sz w:val="24"/>
        </w:rPr>
        <w:t>The rapid digitization of education has increased the need for intelligent systems that can go beyond score reporting and support meaningful academic intervention. In mathematics education, students often receive marks without understanding the exact conceptual areas in which they are weak, the types of mistakes they repeat, or the learning behaviors that affect their performance. This project proposes an IoT-enabled, AI-driven learning analytics and personalized feedback system for mathematics education that addresses these limitations through a software-based smart classroom model.</w:t>
      </w:r>
    </w:p>
    <w:p>
      <w:pPr>
        <w:spacing w:after="160"/>
        <w:jc w:val="both"/>
      </w:pPr>
      <w:r>
        <w:rPr>
          <w:rFonts w:ascii="Times New Roman" w:hAnsi="Times New Roman"/>
          <w:b w:val="0"/>
          <w:sz w:val="24"/>
        </w:rPr>
        <w:t>The current prototype is implemented as a web-based application using HTML, CSS, JavaScript, and Chart.js. It supports student, teacher, and administrator roles. The system collects learner activity from software-simulated IoT nodes such as attendance events, quiz events, and engagement logs. These connected data points are processed to compute topic-wise accuracy, time efficiency, repeated mistake patterns, and overall performance trends across algebra, trigonometry, and calculus.</w:t>
      </w:r>
    </w:p>
    <w:p>
      <w:pPr>
        <w:spacing w:after="160"/>
        <w:jc w:val="both"/>
      </w:pPr>
      <w:r>
        <w:rPr>
          <w:rFonts w:ascii="Times New Roman" w:hAnsi="Times New Roman"/>
          <w:b w:val="0"/>
          <w:sz w:val="24"/>
        </w:rPr>
        <w:t>Based on these analytics, the system generates personalized feedback for learners and summary insights for teachers. The proposed architecture demonstrates how a hardware-free IoT model can still preserve the essential workflow of connected event generation, centralized processing, analytics, and dashboard-based intervention. The project is also designed to support future extension toward machine learning-based prediction, adaptive recommendation, and real-device integration.</w:t>
      </w:r>
    </w:p>
    <w:p>
      <w:pPr>
        <w:spacing w:after="160"/>
        <w:jc w:val="both"/>
      </w:pPr>
      <w:r>
        <w:rPr>
          <w:rFonts w:ascii="Times New Roman" w:hAnsi="Times New Roman"/>
          <w:b w:val="0"/>
          <w:sz w:val="24"/>
        </w:rPr>
        <w:t>Keywords: Learning Analytics, Personalized Feedback, Mathematics Education, Internet of Things, Smart Classroom, Topic Mastery, Academic Intervention, Dashboard Analytics</w:t>
      </w:r>
    </w:p>
    <w:p>
      <w:r>
        <w:br w:type="page"/>
      </w:r>
    </w:p>
    <w:p>
      <w:pPr>
        <w:pStyle w:val="Heading1"/>
      </w:pPr>
      <w:r>
        <w:t>Chapter 1</w:t>
      </w:r>
    </w:p>
    <w:p>
      <w:pPr>
        <w:pStyle w:val="Heading2"/>
      </w:pPr>
      <w:r>
        <w:t>Introduction</w:t>
      </w:r>
    </w:p>
    <w:p>
      <w:pPr>
        <w:pStyle w:val="Heading3"/>
      </w:pPr>
      <w:r>
        <w:t>1.1 Background of the Project</w:t>
      </w:r>
    </w:p>
    <w:p>
      <w:pPr>
        <w:spacing w:after="160"/>
        <w:jc w:val="both"/>
      </w:pPr>
      <w:r>
        <w:rPr>
          <w:rFonts w:ascii="Times New Roman" w:hAnsi="Times New Roman"/>
          <w:b w:val="0"/>
          <w:sz w:val="24"/>
        </w:rPr>
        <w:t>Mathematics learning requires continuous monitoring, conceptual diagnosis, and timely feedback. However, in many academic settings, assessment is still limited to marks, grades, and brief teacher remarks. This makes it difficult for students to understand their topic-level weaknesses and for teachers to provide scalable, evidence-based intervention across an entire class. In addition, smart classroom environments demand systems that can process multiple forms of learner activity rather than relying only on final test scores.</w:t>
      </w:r>
    </w:p>
    <w:p>
      <w:pPr>
        <w:spacing w:after="160"/>
        <w:jc w:val="both"/>
      </w:pPr>
      <w:r>
        <w:rPr>
          <w:rFonts w:ascii="Times New Roman" w:hAnsi="Times New Roman"/>
          <w:b w:val="0"/>
          <w:sz w:val="24"/>
        </w:rPr>
        <w:t>Learning analytics provides a way to interpret educational data in order to improve teaching and learning outcomes. When combined with an IoT-style data collection model, it becomes possible to treat classroom actions such as attendance, assessment events, and engagement signals as connected streams of academic data. These signals can then be processed to identify performance trends, repeated errors, and intervention needs in a timely and structured way.</w:t>
      </w:r>
    </w:p>
    <w:p>
      <w:pPr>
        <w:spacing w:after="160"/>
        <w:jc w:val="both"/>
      </w:pPr>
      <w:r>
        <w:rPr>
          <w:rFonts w:ascii="Times New Roman" w:hAnsi="Times New Roman"/>
          <w:b w:val="0"/>
          <w:sz w:val="24"/>
        </w:rPr>
        <w:t>The proposed system is developed as a web-based smart classroom prototype focused on mathematics education. It integrates simulated IoT nodes, analytics logic, role-based dashboards, and personalized feedback generation. This makes the project suitable for a software-only academic environment while preserving the architectural flow of a connected IoT-enabled educational monitoring system.</w:t>
      </w:r>
    </w:p>
    <w:p>
      <w:pPr>
        <w:pStyle w:val="Heading3"/>
      </w:pPr>
      <w:r>
        <w:t>Table 1: Existing Systems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t>Factor</w:t>
            </w:r>
          </w:p>
        </w:tc>
        <w:tc>
          <w:tcPr>
            <w:tcW w:type="dxa" w:w="1872"/>
            <w:shd w:fill="D9EAF7"/>
          </w:tcPr>
          <w:p>
            <w:r>
              <w:t>Evaluation Criteria</w:t>
            </w:r>
          </w:p>
        </w:tc>
        <w:tc>
          <w:tcPr>
            <w:tcW w:type="dxa" w:w="1872"/>
            <w:shd w:fill="D9EAF7"/>
          </w:tcPr>
          <w:p>
            <w:r>
              <w:t>Conventional Test Portal</w:t>
            </w:r>
          </w:p>
        </w:tc>
        <w:tc>
          <w:tcPr>
            <w:tcW w:type="dxa" w:w="1872"/>
            <w:shd w:fill="D9EAF7"/>
          </w:tcPr>
          <w:p>
            <w:r>
              <w:t>Basic Quiz Dashboard</w:t>
            </w:r>
          </w:p>
        </w:tc>
        <w:tc>
          <w:tcPr>
            <w:tcW w:type="dxa" w:w="1872"/>
            <w:shd w:fill="D9EAF7"/>
          </w:tcPr>
          <w:p>
            <w:r>
              <w:t>Proposed System</w:t>
            </w:r>
          </w:p>
        </w:tc>
      </w:tr>
      <w:tr>
        <w:tc>
          <w:tcPr>
            <w:tcW w:type="dxa" w:w="1872"/>
          </w:tcPr>
          <w:p>
            <w:r>
              <w:t>Assessment Depth</w:t>
            </w:r>
          </w:p>
        </w:tc>
        <w:tc>
          <w:tcPr>
            <w:tcW w:type="dxa" w:w="1872"/>
          </w:tcPr>
          <w:p>
            <w:r>
              <w:t>Only marks and final score</w:t>
            </w:r>
          </w:p>
        </w:tc>
        <w:tc>
          <w:tcPr>
            <w:tcW w:type="dxa" w:w="1872"/>
          </w:tcPr>
          <w:p>
            <w:r>
              <w:t>Yes</w:t>
            </w:r>
          </w:p>
        </w:tc>
        <w:tc>
          <w:tcPr>
            <w:tcW w:type="dxa" w:w="1872"/>
          </w:tcPr>
          <w:p>
            <w:r>
              <w:t>Partial</w:t>
            </w:r>
          </w:p>
        </w:tc>
        <w:tc>
          <w:tcPr>
            <w:tcW w:type="dxa" w:w="1872"/>
          </w:tcPr>
          <w:p>
            <w:r>
              <w:t>No</w:t>
            </w:r>
          </w:p>
        </w:tc>
      </w:tr>
      <w:tr>
        <w:tc>
          <w:tcPr>
            <w:tcW w:type="dxa" w:w="1872"/>
          </w:tcPr>
          <w:p>
            <w:r>
              <w:t>Topic-wise Analysis</w:t>
            </w:r>
          </w:p>
        </w:tc>
        <w:tc>
          <w:tcPr>
            <w:tcW w:type="dxa" w:w="1872"/>
          </w:tcPr>
          <w:p>
            <w:r>
              <w:t>Accuracy by algebra/trigonometry/calculus</w:t>
            </w:r>
          </w:p>
        </w:tc>
        <w:tc>
          <w:tcPr>
            <w:tcW w:type="dxa" w:w="1872"/>
          </w:tcPr>
          <w:p>
            <w:r>
              <w:t>No</w:t>
            </w:r>
          </w:p>
        </w:tc>
        <w:tc>
          <w:tcPr>
            <w:tcW w:type="dxa" w:w="1872"/>
          </w:tcPr>
          <w:p>
            <w:r>
              <w:t>Partial</w:t>
            </w:r>
          </w:p>
        </w:tc>
        <w:tc>
          <w:tcPr>
            <w:tcW w:type="dxa" w:w="1872"/>
          </w:tcPr>
          <w:p>
            <w:r>
              <w:t>Yes</w:t>
            </w:r>
          </w:p>
        </w:tc>
      </w:tr>
      <w:tr>
        <w:tc>
          <w:tcPr>
            <w:tcW w:type="dxa" w:w="1872"/>
          </w:tcPr>
          <w:p>
            <w:r>
              <w:t>Speed Analysis</w:t>
            </w:r>
          </w:p>
        </w:tc>
        <w:tc>
          <w:tcPr>
            <w:tcW w:type="dxa" w:w="1872"/>
          </w:tcPr>
          <w:p>
            <w:r>
              <w:t>Time per question and pace pattern</w:t>
            </w:r>
          </w:p>
        </w:tc>
        <w:tc>
          <w:tcPr>
            <w:tcW w:type="dxa" w:w="1872"/>
          </w:tcPr>
          <w:p>
            <w:r>
              <w:t>No</w:t>
            </w:r>
          </w:p>
        </w:tc>
        <w:tc>
          <w:tcPr>
            <w:tcW w:type="dxa" w:w="1872"/>
          </w:tcPr>
          <w:p>
            <w:r>
              <w:t>No</w:t>
            </w:r>
          </w:p>
        </w:tc>
        <w:tc>
          <w:tcPr>
            <w:tcW w:type="dxa" w:w="1872"/>
          </w:tcPr>
          <w:p>
            <w:r>
              <w:t>Yes</w:t>
            </w:r>
          </w:p>
        </w:tc>
      </w:tr>
      <w:tr>
        <w:tc>
          <w:tcPr>
            <w:tcW w:type="dxa" w:w="1872"/>
          </w:tcPr>
          <w:p>
            <w:r>
              <w:t>Mistake Tracking</w:t>
            </w:r>
          </w:p>
        </w:tc>
        <w:tc>
          <w:tcPr>
            <w:tcW w:type="dxa" w:w="1872"/>
          </w:tcPr>
          <w:p>
            <w:r>
              <w:t>Repeated error-tag identification</w:t>
            </w:r>
          </w:p>
        </w:tc>
        <w:tc>
          <w:tcPr>
            <w:tcW w:type="dxa" w:w="1872"/>
          </w:tcPr>
          <w:p>
            <w:r>
              <w:t>No</w:t>
            </w:r>
          </w:p>
        </w:tc>
        <w:tc>
          <w:tcPr>
            <w:tcW w:type="dxa" w:w="1872"/>
          </w:tcPr>
          <w:p>
            <w:r>
              <w:t>Limited</w:t>
            </w:r>
          </w:p>
        </w:tc>
        <w:tc>
          <w:tcPr>
            <w:tcW w:type="dxa" w:w="1872"/>
          </w:tcPr>
          <w:p>
            <w:r>
              <w:t>Yes</w:t>
            </w:r>
          </w:p>
        </w:tc>
      </w:tr>
      <w:tr>
        <w:tc>
          <w:tcPr>
            <w:tcW w:type="dxa" w:w="1872"/>
          </w:tcPr>
          <w:p>
            <w:r>
              <w:t>Teacher Insights</w:t>
            </w:r>
          </w:p>
        </w:tc>
        <w:tc>
          <w:tcPr>
            <w:tcW w:type="dxa" w:w="1872"/>
          </w:tcPr>
          <w:p>
            <w:r>
              <w:t>Student drill-down and class summaries</w:t>
            </w:r>
          </w:p>
        </w:tc>
        <w:tc>
          <w:tcPr>
            <w:tcW w:type="dxa" w:w="1872"/>
          </w:tcPr>
          <w:p>
            <w:r>
              <w:t>Limited</w:t>
            </w:r>
          </w:p>
        </w:tc>
        <w:tc>
          <w:tcPr>
            <w:tcW w:type="dxa" w:w="1872"/>
          </w:tcPr>
          <w:p>
            <w:r>
              <w:t>Partial</w:t>
            </w:r>
          </w:p>
        </w:tc>
        <w:tc>
          <w:tcPr>
            <w:tcW w:type="dxa" w:w="1872"/>
          </w:tcPr>
          <w:p>
            <w:r>
              <w:t>Yes</w:t>
            </w:r>
          </w:p>
        </w:tc>
      </w:tr>
      <w:tr>
        <w:tc>
          <w:tcPr>
            <w:tcW w:type="dxa" w:w="1872"/>
          </w:tcPr>
          <w:p>
            <w:r>
              <w:t>Feedback</w:t>
            </w:r>
          </w:p>
        </w:tc>
        <w:tc>
          <w:tcPr>
            <w:tcW w:type="dxa" w:w="1872"/>
          </w:tcPr>
          <w:p>
            <w:r>
              <w:t>Personalized recommendations</w:t>
            </w:r>
          </w:p>
        </w:tc>
        <w:tc>
          <w:tcPr>
            <w:tcW w:type="dxa" w:w="1872"/>
          </w:tcPr>
          <w:p>
            <w:r>
              <w:t>Static</w:t>
            </w:r>
          </w:p>
        </w:tc>
        <w:tc>
          <w:tcPr>
            <w:tcW w:type="dxa" w:w="1872"/>
          </w:tcPr>
          <w:p>
            <w:r>
              <w:t>Basic</w:t>
            </w:r>
          </w:p>
        </w:tc>
        <w:tc>
          <w:tcPr>
            <w:tcW w:type="dxa" w:w="1872"/>
          </w:tcPr>
          <w:p>
            <w:r>
              <w:t>Yes</w:t>
            </w:r>
          </w:p>
        </w:tc>
      </w:tr>
      <w:tr>
        <w:tc>
          <w:tcPr>
            <w:tcW w:type="dxa" w:w="1872"/>
          </w:tcPr>
          <w:p>
            <w:r>
              <w:t>IoT Relevance</w:t>
            </w:r>
          </w:p>
        </w:tc>
        <w:tc>
          <w:tcPr>
            <w:tcW w:type="dxa" w:w="1872"/>
          </w:tcPr>
          <w:p>
            <w:r>
              <w:t>Connected event-driven learning data</w:t>
            </w:r>
          </w:p>
        </w:tc>
        <w:tc>
          <w:tcPr>
            <w:tcW w:type="dxa" w:w="1872"/>
          </w:tcPr>
          <w:p>
            <w:r>
              <w:t>No</w:t>
            </w:r>
          </w:p>
        </w:tc>
        <w:tc>
          <w:tcPr>
            <w:tcW w:type="dxa" w:w="1872"/>
          </w:tcPr>
          <w:p>
            <w:r>
              <w:t>No</w:t>
            </w:r>
          </w:p>
        </w:tc>
        <w:tc>
          <w:tcPr>
            <w:tcW w:type="dxa" w:w="1872"/>
          </w:tcPr>
          <w:p>
            <w:r>
              <w:t>Yes</w:t>
            </w:r>
          </w:p>
        </w:tc>
      </w:tr>
      <w:tr>
        <w:tc>
          <w:tcPr>
            <w:tcW w:type="dxa" w:w="1872"/>
          </w:tcPr>
          <w:p>
            <w:r>
              <w:t>Adaptability</w:t>
            </w:r>
          </w:p>
        </w:tc>
        <w:tc>
          <w:tcPr>
            <w:tcW w:type="dxa" w:w="1872"/>
          </w:tcPr>
          <w:p>
            <w:r>
              <w:t>Scope for ML and predictive extension</w:t>
            </w:r>
          </w:p>
        </w:tc>
        <w:tc>
          <w:tcPr>
            <w:tcW w:type="dxa" w:w="1872"/>
          </w:tcPr>
          <w:p>
            <w:r>
              <w:t>Low</w:t>
            </w:r>
          </w:p>
        </w:tc>
        <w:tc>
          <w:tcPr>
            <w:tcW w:type="dxa" w:w="1872"/>
          </w:tcPr>
          <w:p>
            <w:r>
              <w:t>Medium</w:t>
            </w:r>
          </w:p>
        </w:tc>
        <w:tc>
          <w:tcPr>
            <w:tcW w:type="dxa" w:w="1872"/>
          </w:tcPr>
          <w:p>
            <w:r>
              <w:t>High</w:t>
            </w:r>
          </w:p>
        </w:tc>
      </w:tr>
    </w:tbl>
    <w:p>
      <w:r>
        <w:br w:type="page"/>
      </w:r>
    </w:p>
    <w:p>
      <w:pPr>
        <w:pStyle w:val="Heading1"/>
      </w:pPr>
      <w:r>
        <w:t>Chapter 2</w:t>
      </w:r>
    </w:p>
    <w:p>
      <w:pPr>
        <w:pStyle w:val="Heading2"/>
      </w:pPr>
      <w:r>
        <w:t>Motivation</w:t>
      </w:r>
    </w:p>
    <w:p>
      <w:pPr>
        <w:spacing w:after="160"/>
        <w:jc w:val="both"/>
      </w:pPr>
      <w:r>
        <w:rPr>
          <w:rFonts w:ascii="Times New Roman" w:hAnsi="Times New Roman"/>
          <w:b w:val="0"/>
          <w:sz w:val="24"/>
        </w:rPr>
        <w:t>The motivation behind this project comes from the limitations of conventional assessment methods in mathematics education. Students often know their final score but do not know which chapter is weak, whether they are improving over time, or whether they are making conceptual errors or speed-related errors. Teachers, on the other hand, face difficulty in manually tracking such patterns for multiple learners.</w:t>
      </w:r>
    </w:p>
    <w:p>
      <w:pPr>
        <w:spacing w:after="160"/>
        <w:jc w:val="both"/>
      </w:pPr>
      <w:r>
        <w:rPr>
          <w:rFonts w:ascii="Times New Roman" w:hAnsi="Times New Roman"/>
          <w:b w:val="0"/>
          <w:sz w:val="24"/>
        </w:rPr>
        <w:t>Another important motivation is the rise of data-driven educational support systems and the relevance of IoT concepts in smart classrooms. Even without physical hardware, the core idea of connected data generation, centralized monitoring, and responsive feedback can be implemented in software. This project therefore combines educational analytics, decision support, and IoT architecture in a practical final-year prototype.</w:t>
      </w:r>
    </w:p>
    <w:p>
      <w:r>
        <w:br w:type="page"/>
      </w:r>
    </w:p>
    <w:p>
      <w:pPr>
        <w:pStyle w:val="Heading1"/>
      </w:pPr>
      <w:r>
        <w:t>Chapter 3</w:t>
      </w:r>
    </w:p>
    <w:p>
      <w:pPr>
        <w:pStyle w:val="Heading2"/>
      </w:pPr>
      <w:r>
        <w:t>Literature Review / Comparative Work Evaluation</w:t>
      </w:r>
    </w:p>
    <w:p>
      <w:pPr>
        <w:spacing w:after="160"/>
        <w:jc w:val="both"/>
      </w:pPr>
      <w:r>
        <w:rPr>
          <w:rFonts w:ascii="Times New Roman" w:hAnsi="Times New Roman"/>
          <w:b w:val="0"/>
          <w:sz w:val="24"/>
        </w:rPr>
        <w:t>Existing research in learning analytics emphasizes the value of using learner data to support academic success, track progress, and guide intervention. Studies in educational data mining and analytics have shown that meaningful insights can be derived from quiz results, interaction logs, and performance histories. Feedback research further demonstrates that timely, targeted guidance improves learning outcomes more effectively than generic remarks.</w:t>
      </w:r>
    </w:p>
    <w:p>
      <w:pPr>
        <w:spacing w:after="160"/>
        <w:jc w:val="both"/>
      </w:pPr>
      <w:r>
        <w:rPr>
          <w:rFonts w:ascii="Times New Roman" w:hAnsi="Times New Roman"/>
          <w:b w:val="0"/>
          <w:sz w:val="24"/>
        </w:rPr>
        <w:t>At the same time, research on the Internet of Things highlights the importance of distributed data generation, event transmission, and centralized monitoring in connected systems. When these ideas are applied to education, they support the design of smart classroom platforms that can observe learner activity through connected endpoints and transform raw events into actionable academic insights.</w:t>
      </w:r>
    </w:p>
    <w:p>
      <w:pPr>
        <w:spacing w:after="160"/>
        <w:jc w:val="both"/>
      </w:pPr>
      <w:r>
        <w:rPr>
          <w:rFonts w:ascii="Times New Roman" w:hAnsi="Times New Roman"/>
          <w:b w:val="0"/>
          <w:sz w:val="24"/>
        </w:rPr>
        <w:t>Most classroom quiz portals still provide limited analytics and very basic feedback. The present project extends beyond simple digital testing by combining topic-wise analysis, response timing, repeated error detection, and personalized intervention logic within one connected educational workflow.</w:t>
      </w:r>
    </w:p>
    <w:p>
      <w:r>
        <w:br w:type="page"/>
      </w:r>
    </w:p>
    <w:p>
      <w:pPr>
        <w:pStyle w:val="Heading1"/>
      </w:pPr>
      <w:r>
        <w:t>Chapter 4</w:t>
      </w:r>
    </w:p>
    <w:p>
      <w:pPr>
        <w:pStyle w:val="Heading2"/>
      </w:pPr>
      <w:r>
        <w:t>Gap Analysis</w:t>
      </w:r>
    </w:p>
    <w:p>
      <w:pPr>
        <w:spacing w:after="160"/>
        <w:jc w:val="both"/>
      </w:pPr>
      <w:r>
        <w:rPr>
          <w:rFonts w:ascii="Times New Roman" w:hAnsi="Times New Roman"/>
          <w:b w:val="0"/>
          <w:sz w:val="24"/>
        </w:rPr>
        <w:t>A clear gap exists between ordinary online quiz systems and intelligent academic support systems. Most available systems focus on content delivery and final score display rather than diagnostic interpretation. They do not sufficiently connect multiple learning signals such as attendance, timing behavior, topic accuracy, and repeated mistakes into one central decision-making layer.</w:t>
      </w:r>
    </w:p>
    <w:p>
      <w:pPr>
        <w:spacing w:after="160"/>
        <w:jc w:val="both"/>
      </w:pPr>
      <w:r>
        <w:rPr>
          <w:rFonts w:ascii="Times New Roman" w:hAnsi="Times New Roman"/>
          <w:b w:val="0"/>
          <w:sz w:val="24"/>
        </w:rPr>
        <w:t>Another gap lies in IoT-based educational prototypes, which are often dependent on physical devices, sensors, or institutional infrastructure. This creates implementation barriers for student projects. The proposed system addresses that gap by presenting a hardware-free IoT model based on virtual nodes and event simulation while preserving the data-flow principles of connected systems.</w:t>
      </w:r>
    </w:p>
    <w:p>
      <w:r>
        <w:br w:type="page"/>
      </w:r>
    </w:p>
    <w:p>
      <w:pPr>
        <w:pStyle w:val="Heading1"/>
      </w:pPr>
      <w:r>
        <w:t>Chapter 5</w:t>
      </w:r>
    </w:p>
    <w:p>
      <w:pPr>
        <w:pStyle w:val="Heading2"/>
      </w:pPr>
      <w:r>
        <w:t>Problem Statement</w:t>
      </w:r>
    </w:p>
    <w:p>
      <w:pPr>
        <w:spacing w:after="160"/>
        <w:jc w:val="both"/>
      </w:pPr>
      <w:r>
        <w:rPr>
          <w:rFonts w:ascii="Times New Roman" w:hAnsi="Times New Roman"/>
          <w:b w:val="0"/>
          <w:sz w:val="24"/>
        </w:rPr>
        <w:t>In many mathematics classrooms, evaluation is limited to marks, percentages, and final remarks, while important learning signals remain untracked. Such evaluation does not clearly explain why a student is underperforming, which concept is weak, whether mistakes are repeated, how classroom participation changes, or how performance evolves across attempts. Teachers also face difficulty in manually identifying patterns across many learners, especially when quick intervention is needed.</w:t>
      </w:r>
    </w:p>
    <w:p>
      <w:pPr>
        <w:spacing w:after="160"/>
        <w:jc w:val="both"/>
      </w:pPr>
      <w:r>
        <w:rPr>
          <w:rFonts w:ascii="Times New Roman" w:hAnsi="Times New Roman"/>
          <w:b w:val="0"/>
          <w:sz w:val="24"/>
        </w:rPr>
        <w:t>Therefore, there is a need for a connected and intelligent academic support system that can collect simulated classroom data, analyze mathematics performance in detail, and generate personalized feedback for improved learning outcomes.</w:t>
      </w:r>
    </w:p>
    <w:p>
      <w:r>
        <w:br w:type="page"/>
      </w:r>
    </w:p>
    <w:p>
      <w:pPr>
        <w:pStyle w:val="Heading1"/>
      </w:pPr>
      <w:r>
        <w:t>Chapter 6</w:t>
      </w:r>
    </w:p>
    <w:p>
      <w:pPr>
        <w:pStyle w:val="Heading2"/>
      </w:pPr>
      <w:r>
        <w:t>Objectives</w:t>
      </w:r>
    </w:p>
    <w:p>
      <w:pPr>
        <w:pStyle w:val="ListBullet"/>
        <w:spacing w:after="80"/>
      </w:pPr>
      <w:r>
        <w:rPr>
          <w:rFonts w:ascii="Times New Roman" w:hAnsi="Times New Roman"/>
          <w:sz w:val="24"/>
        </w:rPr>
        <w:t>To design a web-based smart classroom prototype for mathematics education.</w:t>
      </w:r>
    </w:p>
    <w:p>
      <w:pPr>
        <w:pStyle w:val="ListBullet"/>
        <w:spacing w:after="80"/>
      </w:pPr>
      <w:r>
        <w:rPr>
          <w:rFonts w:ascii="Times New Roman" w:hAnsi="Times New Roman"/>
          <w:sz w:val="24"/>
        </w:rPr>
        <w:t>To simulate IoT-based classroom nodes for attendance, quiz activity, and engagement events.</w:t>
      </w:r>
    </w:p>
    <w:p>
      <w:pPr>
        <w:pStyle w:val="ListBullet"/>
        <w:spacing w:after="80"/>
      </w:pPr>
      <w:r>
        <w:rPr>
          <w:rFonts w:ascii="Times New Roman" w:hAnsi="Times New Roman"/>
          <w:sz w:val="24"/>
        </w:rPr>
        <w:t>To analyze learner performance using score, accuracy, response time, and topic-wise mastery.</w:t>
      </w:r>
    </w:p>
    <w:p>
      <w:pPr>
        <w:pStyle w:val="ListBullet"/>
        <w:spacing w:after="80"/>
      </w:pPr>
      <w:r>
        <w:rPr>
          <w:rFonts w:ascii="Times New Roman" w:hAnsi="Times New Roman"/>
          <w:sz w:val="24"/>
        </w:rPr>
        <w:t>To identify repeated misconceptions and weak mathematical areas.</w:t>
      </w:r>
    </w:p>
    <w:p>
      <w:pPr>
        <w:pStyle w:val="ListBullet"/>
        <w:spacing w:after="80"/>
      </w:pPr>
      <w:r>
        <w:rPr>
          <w:rFonts w:ascii="Times New Roman" w:hAnsi="Times New Roman"/>
          <w:sz w:val="24"/>
        </w:rPr>
        <w:t>To generate personalized feedback for students and decision-support insights for teachers.</w:t>
      </w:r>
    </w:p>
    <w:p>
      <w:pPr>
        <w:pStyle w:val="ListBullet"/>
        <w:spacing w:after="80"/>
      </w:pPr>
      <w:r>
        <w:rPr>
          <w:rFonts w:ascii="Times New Roman" w:hAnsi="Times New Roman"/>
          <w:sz w:val="24"/>
        </w:rPr>
        <w:t>To create a hardware-free IoT model that remains practical for final-year implementation.</w:t>
      </w:r>
    </w:p>
    <w:p>
      <w:pPr>
        <w:pStyle w:val="ListBullet"/>
        <w:spacing w:after="80"/>
      </w:pPr>
      <w:r>
        <w:rPr>
          <w:rFonts w:ascii="Times New Roman" w:hAnsi="Times New Roman"/>
          <w:sz w:val="24"/>
        </w:rPr>
        <w:t>To provide future extensibility toward machine learning-based prediction and adaptive recommendations.</w:t>
      </w:r>
    </w:p>
    <w:p>
      <w:r>
        <w:br w:type="page"/>
      </w:r>
    </w:p>
    <w:p>
      <w:pPr>
        <w:pStyle w:val="Heading1"/>
      </w:pPr>
      <w:r>
        <w:t>Chapter 7</w:t>
      </w:r>
    </w:p>
    <w:p>
      <w:pPr>
        <w:pStyle w:val="Heading2"/>
      </w:pPr>
      <w:r>
        <w:t>Tools / Platforms Used</w:t>
      </w:r>
    </w:p>
    <w:p>
      <w:pPr>
        <w:pStyle w:val="ListBullet"/>
        <w:spacing w:after="80"/>
      </w:pPr>
      <w:r>
        <w:rPr>
          <w:rFonts w:ascii="Times New Roman" w:hAnsi="Times New Roman"/>
          <w:sz w:val="24"/>
        </w:rPr>
        <w:t>HTML for page structure and content layout.</w:t>
      </w:r>
    </w:p>
    <w:p>
      <w:pPr>
        <w:pStyle w:val="ListBullet"/>
        <w:spacing w:after="80"/>
      </w:pPr>
      <w:r>
        <w:rPr>
          <w:rFonts w:ascii="Times New Roman" w:hAnsi="Times New Roman"/>
          <w:sz w:val="24"/>
        </w:rPr>
        <w:t>CSS for visual styling, responsive design, and theme control.</w:t>
      </w:r>
    </w:p>
    <w:p>
      <w:pPr>
        <w:pStyle w:val="ListBullet"/>
        <w:spacing w:after="80"/>
      </w:pPr>
      <w:r>
        <w:rPr>
          <w:rFonts w:ascii="Times New Roman" w:hAnsi="Times New Roman"/>
          <w:sz w:val="24"/>
        </w:rPr>
        <w:t>JavaScript for analytics logic, quiz flow, role-based dashboard behavior, and personalized feedback generation.</w:t>
      </w:r>
    </w:p>
    <w:p>
      <w:pPr>
        <w:pStyle w:val="ListBullet"/>
        <w:spacing w:after="80"/>
      </w:pPr>
      <w:r>
        <w:rPr>
          <w:rFonts w:ascii="Times New Roman" w:hAnsi="Times New Roman"/>
          <w:sz w:val="24"/>
        </w:rPr>
        <w:t>Chart.js for data visualization through graphs and comparative analytics.</w:t>
      </w:r>
    </w:p>
    <w:p>
      <w:pPr>
        <w:pStyle w:val="ListBullet"/>
        <w:spacing w:after="80"/>
      </w:pPr>
      <w:r>
        <w:rPr>
          <w:rFonts w:ascii="Times New Roman" w:hAnsi="Times New Roman"/>
          <w:sz w:val="24"/>
        </w:rPr>
        <w:t>Git and GitHub for version control, public repository hosting, and project collaboration.</w:t>
      </w:r>
    </w:p>
    <w:p>
      <w:pPr>
        <w:pStyle w:val="ListBullet"/>
        <w:spacing w:after="80"/>
      </w:pPr>
      <w:r>
        <w:rPr>
          <w:rFonts w:ascii="Times New Roman" w:hAnsi="Times New Roman"/>
          <w:sz w:val="24"/>
        </w:rPr>
        <w:t>GitHub Pages for public deployment of the static project.</w:t>
      </w:r>
    </w:p>
    <w:p>
      <w:pPr>
        <w:pStyle w:val="ListBullet"/>
        <w:spacing w:after="80"/>
      </w:pPr>
      <w:r>
        <w:rPr>
          <w:rFonts w:ascii="Times New Roman" w:hAnsi="Times New Roman"/>
          <w:sz w:val="24"/>
        </w:rPr>
        <w:t>XAMPP for local execution and browser-based demonstration during development.</w:t>
      </w:r>
    </w:p>
    <w:p>
      <w:r>
        <w:br w:type="page"/>
      </w:r>
    </w:p>
    <w:p>
      <w:pPr>
        <w:pStyle w:val="Heading1"/>
      </w:pPr>
      <w:r>
        <w:t>Chapter 8</w:t>
      </w:r>
    </w:p>
    <w:p>
      <w:pPr>
        <w:pStyle w:val="Heading2"/>
      </w:pPr>
      <w:r>
        <w:t>Methodology</w:t>
      </w:r>
    </w:p>
    <w:p>
      <w:pPr>
        <w:spacing w:after="160"/>
        <w:jc w:val="both"/>
      </w:pPr>
      <w:r>
        <w:rPr>
          <w:rFonts w:ascii="Times New Roman" w:hAnsi="Times New Roman"/>
          <w:b w:val="0"/>
          <w:sz w:val="24"/>
        </w:rPr>
        <w:t>The methodology of the proposed system follows a connected data-processing pipeline. First, learner-related events are generated through software-simulated IoT nodes. These nodes model attendance, quiz attempts, answer submission timing, and engagement-related signals. The generated data is routed into a central processing layer where it is normalized and combined with question metadata.</w:t>
      </w:r>
    </w:p>
    <w:p>
      <w:pPr>
        <w:spacing w:after="160"/>
        <w:jc w:val="both"/>
      </w:pPr>
      <w:r>
        <w:rPr>
          <w:rFonts w:ascii="Times New Roman" w:hAnsi="Times New Roman"/>
          <w:b w:val="0"/>
          <w:sz w:val="24"/>
        </w:rPr>
        <w:t>Second, the analytics engine computes topic-wise accuracy, difficulty-wise performance, average response speed, repeated error tags, and mastery classification. Rule-based feedback logic then maps the computed signals to intervention messages, recommendations, and practice guidance. The results are finally exposed through separate student, teacher, and administrator views in the browser interface.</w:t>
      </w:r>
    </w:p>
    <w:p>
      <w:pPr>
        <w:spacing w:after="160"/>
        <w:jc w:val="both"/>
      </w:pPr>
      <w:r>
        <w:rPr>
          <w:rFonts w:ascii="Times New Roman" w:hAnsi="Times New Roman"/>
          <w:b w:val="0"/>
          <w:sz w:val="24"/>
        </w:rPr>
        <w:t>The overall methodology can be summarized as: Virtual IoT Nodes -&gt; Data Transmission Layer -&gt; Processing and Analytics Engine -&gt; Feedback and Dashboard Layer.</w:t>
      </w:r>
    </w:p>
    <w:p>
      <w:r>
        <w:br w:type="page"/>
      </w:r>
    </w:p>
    <w:p>
      <w:pPr>
        <w:pStyle w:val="Heading1"/>
      </w:pPr>
      <w:r>
        <w:t>Chapter 9</w:t>
      </w:r>
    </w:p>
    <w:p>
      <w:pPr>
        <w:pStyle w:val="Heading2"/>
      </w:pPr>
      <w:r>
        <w:t>Experimental Setup</w:t>
      </w:r>
    </w:p>
    <w:p>
      <w:pPr>
        <w:spacing w:after="160"/>
        <w:jc w:val="both"/>
      </w:pPr>
      <w:r>
        <w:rPr>
          <w:rFonts w:ascii="Times New Roman" w:hAnsi="Times New Roman"/>
          <w:b w:val="0"/>
          <w:sz w:val="24"/>
        </w:rPr>
        <w:t>The prototype is executed as a static front-end web application. The environment uses a local XAMPP server for development and GitHub Pages for hosted deployment. The system contains seeded student, teacher, and administrator accounts. The question bank covers algebra, trigonometry, and calculus with a mix of multiple-choice and numeric-answer questions. Session-based data storage is used to simulate runtime activity without a persistent backend database.</w:t>
      </w:r>
    </w:p>
    <w:p>
      <w:pPr>
        <w:spacing w:after="160"/>
        <w:jc w:val="both"/>
      </w:pPr>
      <w:r>
        <w:rPr>
          <w:rFonts w:ascii="Times New Roman" w:hAnsi="Times New Roman"/>
          <w:b w:val="0"/>
          <w:sz w:val="24"/>
        </w:rPr>
        <w:t>Teacher analytics use seeded historical attempts together with current session data. Graphs and summary panels are rendered in the browser using Chart.js. The project also includes separate pages for project motive and IoT architecture to support final-year project explanation and presentation.</w:t>
      </w:r>
    </w:p>
    <w:p>
      <w:r>
        <w:br w:type="page"/>
      </w:r>
    </w:p>
    <w:p>
      <w:pPr>
        <w:pStyle w:val="Heading1"/>
      </w:pPr>
      <w:r>
        <w:t>Chapter 10</w:t>
      </w:r>
    </w:p>
    <w:p>
      <w:pPr>
        <w:pStyle w:val="Heading2"/>
      </w:pPr>
      <w:r>
        <w:t>Evaluation Metrics</w:t>
      </w:r>
    </w:p>
    <w:p>
      <w:pPr>
        <w:pStyle w:val="ListBullet"/>
        <w:spacing w:after="80"/>
      </w:pPr>
      <w:r>
        <w:rPr>
          <w:rFonts w:ascii="Times New Roman" w:hAnsi="Times New Roman"/>
          <w:sz w:val="24"/>
        </w:rPr>
        <w:t>Overall quiz score and percentage accuracy.</w:t>
      </w:r>
    </w:p>
    <w:p>
      <w:pPr>
        <w:pStyle w:val="ListBullet"/>
        <w:spacing w:after="80"/>
      </w:pPr>
      <w:r>
        <w:rPr>
          <w:rFonts w:ascii="Times New Roman" w:hAnsi="Times New Roman"/>
          <w:sz w:val="24"/>
        </w:rPr>
        <w:t>Topic-wise accuracy for algebra, trigonometry, and calculus.</w:t>
      </w:r>
    </w:p>
    <w:p>
      <w:pPr>
        <w:pStyle w:val="ListBullet"/>
        <w:spacing w:after="80"/>
      </w:pPr>
      <w:r>
        <w:rPr>
          <w:rFonts w:ascii="Times New Roman" w:hAnsi="Times New Roman"/>
          <w:sz w:val="24"/>
        </w:rPr>
        <w:t>Difficulty-wise performance across easy, medium, and hard questions.</w:t>
      </w:r>
    </w:p>
    <w:p>
      <w:pPr>
        <w:pStyle w:val="ListBullet"/>
        <w:spacing w:after="80"/>
      </w:pPr>
      <w:r>
        <w:rPr>
          <w:rFonts w:ascii="Times New Roman" w:hAnsi="Times New Roman"/>
          <w:sz w:val="24"/>
        </w:rPr>
        <w:t>Average response time and time-efficiency classification.</w:t>
      </w:r>
    </w:p>
    <w:p>
      <w:pPr>
        <w:pStyle w:val="ListBullet"/>
        <w:spacing w:after="80"/>
      </w:pPr>
      <w:r>
        <w:rPr>
          <w:rFonts w:ascii="Times New Roman" w:hAnsi="Times New Roman"/>
          <w:sz w:val="24"/>
        </w:rPr>
        <w:t>Repeated error-tag frequency for misconception tracking.</w:t>
      </w:r>
    </w:p>
    <w:p>
      <w:pPr>
        <w:pStyle w:val="ListBullet"/>
        <w:spacing w:after="80"/>
      </w:pPr>
      <w:r>
        <w:rPr>
          <w:rFonts w:ascii="Times New Roman" w:hAnsi="Times New Roman"/>
          <w:sz w:val="24"/>
        </w:rPr>
        <w:t>Topic mastery classification as strong, moderate, or weak.</w:t>
      </w:r>
    </w:p>
    <w:p>
      <w:pPr>
        <w:pStyle w:val="ListBullet"/>
        <w:spacing w:after="80"/>
      </w:pPr>
      <w:r>
        <w:rPr>
          <w:rFonts w:ascii="Times New Roman" w:hAnsi="Times New Roman"/>
          <w:sz w:val="24"/>
        </w:rPr>
        <w:t>Teacher-side class average and student drill-down indicators.</w:t>
      </w:r>
    </w:p>
    <w:p>
      <w:r>
        <w:br w:type="page"/>
      </w:r>
    </w:p>
    <w:p>
      <w:pPr>
        <w:pStyle w:val="Heading1"/>
      </w:pPr>
      <w:r>
        <w:t>Chapter 11</w:t>
      </w:r>
    </w:p>
    <w:p>
      <w:pPr>
        <w:pStyle w:val="Heading2"/>
      </w:pPr>
      <w:r>
        <w:t>Results and Discussion</w:t>
      </w:r>
    </w:p>
    <w:p>
      <w:pPr>
        <w:spacing w:after="160"/>
        <w:jc w:val="both"/>
      </w:pPr>
      <w:r>
        <w:rPr>
          <w:rFonts w:ascii="Times New Roman" w:hAnsi="Times New Roman"/>
          <w:b w:val="0"/>
          <w:sz w:val="24"/>
        </w:rPr>
        <w:t>The implemented prototype successfully demonstrates a complete browser-based workflow for student assessment, teacher monitoring, and runtime administration. Students can log in, attempt mathematics quizzes, and receive targeted feedback generated from their performance signals. Teachers can observe class trends, topic mastery patterns, and student-specific intervention needs using chart-based analytics. Administrators can manage the question bank and demo accounts in runtime memory.</w:t>
      </w:r>
    </w:p>
    <w:p>
      <w:pPr>
        <w:spacing w:after="160"/>
        <w:jc w:val="both"/>
      </w:pPr>
      <w:r>
        <w:rPr>
          <w:rFonts w:ascii="Times New Roman" w:hAnsi="Times New Roman"/>
          <w:b w:val="0"/>
          <w:sz w:val="24"/>
        </w:rPr>
        <w:t>From a project perspective, the system achieves the key objective of transforming assessment into diagnosis and intervention. It also demonstrates that IoT-based academic monitoring can be modeled in software using virtual nodes and connected event flows. Although the current feedback layer is rule-based, the project establishes a strong foundation for future AI and machine learning expansion.</w:t>
      </w:r>
    </w:p>
    <w:p>
      <w:r>
        <w:br w:type="page"/>
      </w:r>
    </w:p>
    <w:p>
      <w:pPr>
        <w:pStyle w:val="Heading1"/>
      </w:pPr>
      <w:r>
        <w:t>Chapter 12</w:t>
      </w:r>
    </w:p>
    <w:p>
      <w:pPr>
        <w:pStyle w:val="Heading2"/>
      </w:pPr>
      <w:r>
        <w:t>Conclusion and Future Work</w:t>
      </w:r>
    </w:p>
    <w:p>
      <w:pPr>
        <w:spacing w:after="160"/>
        <w:jc w:val="both"/>
      </w:pPr>
      <w:r>
        <w:rPr>
          <w:rFonts w:ascii="Times New Roman" w:hAnsi="Times New Roman"/>
          <w:b w:val="0"/>
          <w:sz w:val="24"/>
        </w:rPr>
        <w:t>The proposed project presents a practical and academically relevant approach to smart mathematics education. By combining IoT-style data flow, learning analytics, and personalized feedback in one web-based system, the project addresses the limitations of traditional score-only assessment. It helps learners understand their conceptual weaknesses and supports teachers in taking data-driven academic decisions.</w:t>
      </w:r>
    </w:p>
    <w:p>
      <w:pPr>
        <w:spacing w:after="160"/>
        <w:jc w:val="both"/>
      </w:pPr>
      <w:r>
        <w:rPr>
          <w:rFonts w:ascii="Times New Roman" w:hAnsi="Times New Roman"/>
          <w:b w:val="0"/>
          <w:sz w:val="24"/>
        </w:rPr>
        <w:t>Future work can extend the system with backend persistence, predictive performance models, adaptive quiz generation, recommendation engines, chatbot-based tutoring, MQTT or API-driven event transmission, and optional physical hardware integration when required. These enhancements would move the system from a strong prototype toward a production-ready smart classroom platform.</w:t>
      </w:r>
    </w:p>
    <w:p>
      <w:r>
        <w:br w:type="page"/>
      </w:r>
    </w:p>
    <w:p>
      <w:pPr>
        <w:pStyle w:val="Heading1"/>
      </w:pPr>
      <w:r>
        <w:t>References</w:t>
      </w:r>
    </w:p>
    <w:p>
      <w:pPr>
        <w:pStyle w:val="ListBullet"/>
        <w:spacing w:after="80"/>
      </w:pPr>
      <w:r>
        <w:rPr>
          <w:rFonts w:ascii="Times New Roman" w:hAnsi="Times New Roman"/>
          <w:sz w:val="24"/>
        </w:rPr>
        <w:t>Siemens, G. and Long, P. Penetrating the fog: Analytics in learning and education. EDUCAUSE Review.</w:t>
      </w:r>
    </w:p>
    <w:p>
      <w:pPr>
        <w:pStyle w:val="ListBullet"/>
        <w:spacing w:after="80"/>
      </w:pPr>
      <w:r>
        <w:rPr>
          <w:rFonts w:ascii="Times New Roman" w:hAnsi="Times New Roman"/>
          <w:sz w:val="24"/>
        </w:rPr>
        <w:t>Ferguson, R. Learning analytics: drivers, developments and challenges. International Journal of Technology Enhanced Learning.</w:t>
      </w:r>
    </w:p>
    <w:p>
      <w:pPr>
        <w:pStyle w:val="ListBullet"/>
        <w:spacing w:after="80"/>
      </w:pPr>
      <w:r>
        <w:rPr>
          <w:rFonts w:ascii="Times New Roman" w:hAnsi="Times New Roman"/>
          <w:sz w:val="24"/>
        </w:rPr>
        <w:t>Hattie, J. and Timperley, H. The power of feedback. Review of Educational Research.</w:t>
      </w:r>
    </w:p>
    <w:p>
      <w:pPr>
        <w:pStyle w:val="ListBullet"/>
        <w:spacing w:after="80"/>
      </w:pPr>
      <w:r>
        <w:rPr>
          <w:rFonts w:ascii="Times New Roman" w:hAnsi="Times New Roman"/>
          <w:sz w:val="24"/>
        </w:rPr>
        <w:t>Atzori, L., Iera, A., and Morabito, G. The Internet of Things: A survey. Computer Networks.</w:t>
      </w:r>
    </w:p>
    <w:p>
      <w:pPr>
        <w:pStyle w:val="ListBullet"/>
        <w:spacing w:after="80"/>
      </w:pPr>
      <w:r>
        <w:rPr>
          <w:rFonts w:ascii="Times New Roman" w:hAnsi="Times New Roman"/>
          <w:sz w:val="24"/>
        </w:rPr>
        <w:t>Gubbi, J., Buyya, R., Marusic, S., and Palaniswami, M. Internet of Things (IoT): A vision, architectural elements, and future directions. Future Generation Computer Systems.</w:t>
      </w:r>
    </w:p>
    <w:p>
      <w:r>
        <w:br w:type="page"/>
      </w:r>
    </w:p>
    <w:p>
      <w:pPr>
        <w:pStyle w:val="Heading1"/>
      </w:pPr>
      <w:r>
        <w:t>Annexure I: Screenshots</w:t>
      </w:r>
    </w:p>
    <w:p>
      <w:pPr>
        <w:spacing w:after="160"/>
        <w:jc w:val="both"/>
      </w:pPr>
      <w:r>
        <w:rPr>
          <w:rFonts w:ascii="Times New Roman" w:hAnsi="Times New Roman"/>
          <w:b w:val="0"/>
          <w:sz w:val="24"/>
        </w:rPr>
        <w:t>Attach screenshots of the landing page, student dashboard, quiz screen, result page, teacher dashboard, administrator dashboard, project motive page, and IoT architecture page.</w:t>
      </w:r>
    </w:p>
    <w:p>
      <w:pPr>
        <w:pStyle w:val="Heading1"/>
      </w:pPr>
      <w:r>
        <w:t>Annexure II: Source Code Summary</w:t>
      </w:r>
    </w:p>
    <w:p>
      <w:pPr>
        <w:spacing w:after="160"/>
        <w:jc w:val="both"/>
      </w:pPr>
      <w:r>
        <w:rPr>
          <w:rFonts w:ascii="Times New Roman" w:hAnsi="Times New Roman"/>
          <w:b w:val="0"/>
          <w:sz w:val="24"/>
        </w:rPr>
        <w:t>Include the important source files such as index.html, styles.css, app.js, and any supporting documentation or deployment notes.</w:t>
      </w:r>
    </w:p>
    <w:p>
      <w:pPr>
        <w:pStyle w:val="Heading1"/>
      </w:pPr>
      <w:r>
        <w:t>Annexure III: Future Enhancement Notes</w:t>
      </w:r>
    </w:p>
    <w:p>
      <w:pPr>
        <w:spacing w:after="160"/>
        <w:jc w:val="both"/>
      </w:pPr>
      <w:r>
        <w:rPr>
          <w:rFonts w:ascii="Times New Roman" w:hAnsi="Times New Roman"/>
          <w:b w:val="0"/>
          <w:sz w:val="24"/>
        </w:rPr>
        <w:t>Document possible future additions such as machine learning prediction, adaptive recommendation, backend storage, API-based event streaming, and optional hardware integration.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IoT-Enabled AI-Driven Learning Analytics and Personalized Feedback System for Mathematics Education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