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55E1" w:rsidRDefault="009F55E1" w:rsidP="009F55E1">
      <w:pPr>
        <w:spacing w:after="0" w:line="40" w:lineRule="atLeast"/>
        <w:rPr>
          <w:i/>
          <w:sz w:val="32"/>
          <w:szCs w:val="32"/>
        </w:rPr>
      </w:pPr>
      <w:r>
        <w:rPr>
          <w:i/>
          <w:sz w:val="32"/>
          <w:szCs w:val="32"/>
        </w:rPr>
        <w:t>Name</w:t>
      </w:r>
    </w:p>
    <w:p w:rsidR="009F55E1" w:rsidRDefault="009F55E1" w:rsidP="009F55E1">
      <w:pPr>
        <w:spacing w:after="0" w:line="40" w:lineRule="atLeast"/>
        <w:rPr>
          <w:i/>
          <w:sz w:val="24"/>
          <w:szCs w:val="24"/>
        </w:rPr>
      </w:pPr>
      <w:r w:rsidRPr="00E60DA5">
        <w:rPr>
          <w:i/>
          <w:sz w:val="24"/>
          <w:szCs w:val="24"/>
        </w:rPr>
        <w:t>Email</w:t>
      </w:r>
      <w:r w:rsidRPr="005E4352">
        <w:rPr>
          <w:i/>
          <w:color w:val="632423"/>
          <w:sz w:val="24"/>
          <w:szCs w:val="24"/>
        </w:rPr>
        <w:t xml:space="preserve">: </w:t>
      </w:r>
      <w:r>
        <w:rPr>
          <w:i/>
          <w:sz w:val="24"/>
          <w:szCs w:val="24"/>
        </w:rPr>
        <w:t>XXX</w:t>
      </w:r>
      <w:r w:rsidRPr="00A86E26">
        <w:rPr>
          <w:i/>
          <w:sz w:val="24"/>
          <w:szCs w:val="24"/>
        </w:rPr>
        <w:t>@yahoo.com</w:t>
      </w:r>
    </w:p>
    <w:p w:rsidR="009F55E1" w:rsidRPr="00A86E26" w:rsidRDefault="009F55E1" w:rsidP="009F55E1">
      <w:pPr>
        <w:spacing w:after="0" w:line="40" w:lineRule="atLeast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</w:t>
      </w:r>
      <w:r w:rsidRPr="00E60DA5">
        <w:rPr>
          <w:i/>
          <w:sz w:val="24"/>
          <w:szCs w:val="24"/>
        </w:rPr>
        <w:t>Mobile</w:t>
      </w:r>
      <w:r w:rsidRPr="005E4352">
        <w:rPr>
          <w:i/>
          <w:color w:val="663300"/>
          <w:sz w:val="24"/>
          <w:szCs w:val="24"/>
        </w:rPr>
        <w:t xml:space="preserve">: </w:t>
      </w:r>
      <w:r w:rsidRPr="005E4352">
        <w:rPr>
          <w:i/>
          <w:sz w:val="24"/>
          <w:szCs w:val="24"/>
        </w:rPr>
        <w:t>99</w:t>
      </w:r>
      <w:r>
        <w:rPr>
          <w:i/>
          <w:sz w:val="24"/>
          <w:szCs w:val="24"/>
        </w:rPr>
        <w:t>9XXXXXXX</w:t>
      </w:r>
    </w:p>
    <w:p w:rsidR="009F55E1" w:rsidRPr="00095D8B" w:rsidRDefault="009F55E1" w:rsidP="009F55E1">
      <w:pPr>
        <w:spacing w:after="0" w:line="40" w:lineRule="atLeast"/>
        <w:rPr>
          <w:b/>
          <w:color w:val="632423"/>
          <w:sz w:val="20"/>
          <w:szCs w:val="20"/>
        </w:rPr>
      </w:pPr>
    </w:p>
    <w:p w:rsidR="009F55E1" w:rsidRPr="009F55E1" w:rsidRDefault="009F55E1" w:rsidP="009F55E1">
      <w:pPr>
        <w:spacing w:after="0" w:line="40" w:lineRule="atLeast"/>
        <w:rPr>
          <w:b/>
          <w:color w:val="808080"/>
          <w:sz w:val="28"/>
          <w:szCs w:val="28"/>
        </w:rPr>
      </w:pPr>
      <w:r w:rsidRPr="009F55E1">
        <w:rPr>
          <w:b/>
          <w:color w:val="808080"/>
          <w:sz w:val="28"/>
          <w:szCs w:val="28"/>
        </w:rPr>
        <w:t>Education</w:t>
      </w:r>
    </w:p>
    <w:p w:rsidR="009F55E1" w:rsidRPr="00207D77" w:rsidRDefault="000C1A39" w:rsidP="009F55E1">
      <w:pPr>
        <w:spacing w:after="0" w:line="40" w:lineRule="atLeast"/>
      </w:pPr>
      <w:r w:rsidRPr="000C1A39">
        <w:rPr>
          <w:sz w:val="28"/>
          <w:szCs w:val="28"/>
        </w:rPr>
        <w:pict>
          <v:rect id="_x0000_i1025" style="width:523.3pt;height:1pt" o:hralign="center" o:hrstd="t" o:hrnoshade="t" o:hr="t" fillcolor="#a0a0a0" stroked="f"/>
        </w:pict>
      </w:r>
    </w:p>
    <w:tbl>
      <w:tblPr>
        <w:tblW w:w="4909" w:type="pct"/>
        <w:jc w:val="center"/>
        <w:tblBorders>
          <w:top w:val="single" w:sz="2" w:space="0" w:color="D9D9D9"/>
          <w:left w:val="single" w:sz="2" w:space="0" w:color="D9D9D9"/>
          <w:bottom w:val="single" w:sz="2" w:space="0" w:color="D9D9D9"/>
          <w:right w:val="single" w:sz="2" w:space="0" w:color="D9D9D9"/>
          <w:insideH w:val="single" w:sz="2" w:space="0" w:color="D9D9D9"/>
          <w:insideV w:val="single" w:sz="2" w:space="0" w:color="D9D9D9"/>
        </w:tblBorders>
        <w:tblLook w:val="04A0"/>
      </w:tblPr>
      <w:tblGrid>
        <w:gridCol w:w="3726"/>
        <w:gridCol w:w="3618"/>
        <w:gridCol w:w="1531"/>
        <w:gridCol w:w="1613"/>
      </w:tblGrid>
      <w:tr w:rsidR="009F55E1" w:rsidRPr="009F55E1" w:rsidTr="00E36935">
        <w:trPr>
          <w:trHeight w:val="309"/>
          <w:jc w:val="center"/>
        </w:trPr>
        <w:tc>
          <w:tcPr>
            <w:tcW w:w="1776" w:type="pct"/>
          </w:tcPr>
          <w:p w:rsidR="009F55E1" w:rsidRPr="009F55E1" w:rsidRDefault="009F55E1" w:rsidP="00E36935">
            <w:pPr>
              <w:spacing w:after="0" w:line="40" w:lineRule="atLeast"/>
              <w:rPr>
                <w:color w:val="404040"/>
                <w:sz w:val="24"/>
                <w:szCs w:val="24"/>
              </w:rPr>
            </w:pPr>
            <w:r w:rsidRPr="009F55E1">
              <w:rPr>
                <w:color w:val="404040"/>
                <w:sz w:val="24"/>
                <w:szCs w:val="24"/>
              </w:rPr>
              <w:t>Bachelor of Arts in Economics</w:t>
            </w:r>
          </w:p>
        </w:tc>
        <w:tc>
          <w:tcPr>
            <w:tcW w:w="1725" w:type="pct"/>
          </w:tcPr>
          <w:p w:rsidR="009F55E1" w:rsidRPr="009F55E1" w:rsidRDefault="009F55E1" w:rsidP="00E36935">
            <w:pPr>
              <w:spacing w:after="0" w:line="40" w:lineRule="atLeast"/>
              <w:rPr>
                <w:color w:val="404040"/>
                <w:sz w:val="24"/>
                <w:szCs w:val="24"/>
              </w:rPr>
            </w:pPr>
            <w:r w:rsidRPr="009F55E1">
              <w:rPr>
                <w:color w:val="404040"/>
                <w:sz w:val="24"/>
                <w:szCs w:val="24"/>
              </w:rPr>
              <w:t>Hans Raj College, University of Delhi</w:t>
            </w:r>
          </w:p>
        </w:tc>
        <w:tc>
          <w:tcPr>
            <w:tcW w:w="730" w:type="pct"/>
          </w:tcPr>
          <w:p w:rsidR="009F55E1" w:rsidRPr="009F55E1" w:rsidRDefault="009F55E1" w:rsidP="00E36935">
            <w:pPr>
              <w:spacing w:after="0" w:line="40" w:lineRule="atLeast"/>
              <w:jc w:val="center"/>
              <w:rPr>
                <w:color w:val="404040"/>
                <w:sz w:val="24"/>
                <w:szCs w:val="24"/>
              </w:rPr>
            </w:pPr>
            <w:r w:rsidRPr="009F55E1">
              <w:rPr>
                <w:color w:val="404040"/>
                <w:sz w:val="24"/>
                <w:szCs w:val="24"/>
              </w:rPr>
              <w:t>2009</w:t>
            </w:r>
          </w:p>
        </w:tc>
        <w:tc>
          <w:tcPr>
            <w:tcW w:w="769" w:type="pct"/>
          </w:tcPr>
          <w:p w:rsidR="009F55E1" w:rsidRPr="009F55E1" w:rsidRDefault="009F55E1" w:rsidP="00E36935">
            <w:pPr>
              <w:spacing w:after="0" w:line="40" w:lineRule="atLeast"/>
              <w:jc w:val="center"/>
              <w:rPr>
                <w:color w:val="404040"/>
                <w:sz w:val="24"/>
                <w:szCs w:val="24"/>
              </w:rPr>
            </w:pPr>
            <w:r w:rsidRPr="009F55E1">
              <w:rPr>
                <w:color w:val="404040"/>
                <w:sz w:val="24"/>
                <w:szCs w:val="24"/>
              </w:rPr>
              <w:t>74.6%</w:t>
            </w:r>
          </w:p>
        </w:tc>
      </w:tr>
      <w:tr w:rsidR="009F55E1" w:rsidRPr="009F55E1" w:rsidTr="00E36935">
        <w:trPr>
          <w:trHeight w:val="309"/>
          <w:jc w:val="center"/>
        </w:trPr>
        <w:tc>
          <w:tcPr>
            <w:tcW w:w="1776" w:type="pct"/>
          </w:tcPr>
          <w:p w:rsidR="009F55E1" w:rsidRPr="009F55E1" w:rsidRDefault="009F55E1" w:rsidP="00E36935">
            <w:pPr>
              <w:spacing w:after="0" w:line="40" w:lineRule="atLeast"/>
              <w:rPr>
                <w:color w:val="404040"/>
                <w:sz w:val="24"/>
                <w:szCs w:val="24"/>
              </w:rPr>
            </w:pPr>
            <w:r w:rsidRPr="009F55E1">
              <w:rPr>
                <w:color w:val="404040"/>
                <w:sz w:val="24"/>
                <w:szCs w:val="24"/>
              </w:rPr>
              <w:t xml:space="preserve">AISSCE, CBSE Class 12th </w:t>
            </w:r>
          </w:p>
        </w:tc>
        <w:tc>
          <w:tcPr>
            <w:tcW w:w="1725" w:type="pct"/>
          </w:tcPr>
          <w:p w:rsidR="009F55E1" w:rsidRPr="009F55E1" w:rsidRDefault="009F55E1" w:rsidP="00E36935">
            <w:pPr>
              <w:spacing w:after="0" w:line="40" w:lineRule="atLeast"/>
              <w:rPr>
                <w:color w:val="404040"/>
                <w:sz w:val="24"/>
                <w:szCs w:val="24"/>
              </w:rPr>
            </w:pPr>
            <w:r w:rsidRPr="009F55E1">
              <w:rPr>
                <w:color w:val="404040"/>
                <w:sz w:val="24"/>
                <w:szCs w:val="24"/>
              </w:rPr>
              <w:t>Kendriya Vidyalaya, New Delhi</w:t>
            </w:r>
          </w:p>
        </w:tc>
        <w:tc>
          <w:tcPr>
            <w:tcW w:w="730" w:type="pct"/>
          </w:tcPr>
          <w:p w:rsidR="009F55E1" w:rsidRPr="009F55E1" w:rsidRDefault="009F55E1" w:rsidP="00E36935">
            <w:pPr>
              <w:spacing w:after="0" w:line="40" w:lineRule="atLeast"/>
              <w:jc w:val="center"/>
              <w:rPr>
                <w:color w:val="404040"/>
                <w:sz w:val="24"/>
                <w:szCs w:val="24"/>
              </w:rPr>
            </w:pPr>
            <w:r w:rsidRPr="009F55E1">
              <w:rPr>
                <w:color w:val="404040"/>
                <w:sz w:val="24"/>
                <w:szCs w:val="24"/>
              </w:rPr>
              <w:t>2006</w:t>
            </w:r>
          </w:p>
        </w:tc>
        <w:tc>
          <w:tcPr>
            <w:tcW w:w="769" w:type="pct"/>
          </w:tcPr>
          <w:p w:rsidR="009F55E1" w:rsidRPr="009F55E1" w:rsidRDefault="009F55E1" w:rsidP="00E36935">
            <w:pPr>
              <w:spacing w:after="0" w:line="40" w:lineRule="atLeast"/>
              <w:jc w:val="center"/>
              <w:rPr>
                <w:color w:val="404040"/>
                <w:sz w:val="24"/>
                <w:szCs w:val="24"/>
              </w:rPr>
            </w:pPr>
            <w:r w:rsidRPr="009F55E1">
              <w:rPr>
                <w:color w:val="404040"/>
                <w:sz w:val="24"/>
                <w:szCs w:val="24"/>
              </w:rPr>
              <w:t>93%</w:t>
            </w:r>
          </w:p>
        </w:tc>
      </w:tr>
      <w:tr w:rsidR="009F55E1" w:rsidRPr="009F55E1" w:rsidTr="00E36935">
        <w:trPr>
          <w:trHeight w:val="309"/>
          <w:jc w:val="center"/>
        </w:trPr>
        <w:tc>
          <w:tcPr>
            <w:tcW w:w="1776" w:type="pct"/>
          </w:tcPr>
          <w:p w:rsidR="009F55E1" w:rsidRPr="009F55E1" w:rsidRDefault="009F55E1" w:rsidP="00E36935">
            <w:pPr>
              <w:spacing w:after="0" w:line="40" w:lineRule="atLeast"/>
              <w:rPr>
                <w:color w:val="404040"/>
                <w:sz w:val="24"/>
                <w:szCs w:val="24"/>
              </w:rPr>
            </w:pPr>
            <w:r w:rsidRPr="009F55E1">
              <w:rPr>
                <w:color w:val="404040"/>
                <w:sz w:val="24"/>
                <w:szCs w:val="24"/>
              </w:rPr>
              <w:t>AISSE, CBSE Class 10th</w:t>
            </w:r>
          </w:p>
        </w:tc>
        <w:tc>
          <w:tcPr>
            <w:tcW w:w="1725" w:type="pct"/>
          </w:tcPr>
          <w:p w:rsidR="009F55E1" w:rsidRPr="009F55E1" w:rsidRDefault="009F55E1" w:rsidP="00E36935">
            <w:pPr>
              <w:spacing w:after="0" w:line="40" w:lineRule="atLeast"/>
              <w:rPr>
                <w:color w:val="404040"/>
                <w:sz w:val="24"/>
                <w:szCs w:val="24"/>
              </w:rPr>
            </w:pPr>
            <w:r w:rsidRPr="009F55E1">
              <w:rPr>
                <w:color w:val="404040"/>
                <w:sz w:val="24"/>
                <w:szCs w:val="24"/>
              </w:rPr>
              <w:t>R.S.K.V, New Delhi</w:t>
            </w:r>
          </w:p>
        </w:tc>
        <w:tc>
          <w:tcPr>
            <w:tcW w:w="730" w:type="pct"/>
          </w:tcPr>
          <w:p w:rsidR="009F55E1" w:rsidRPr="009F55E1" w:rsidRDefault="009F55E1" w:rsidP="00E36935">
            <w:pPr>
              <w:spacing w:after="0" w:line="40" w:lineRule="atLeast"/>
              <w:jc w:val="center"/>
              <w:rPr>
                <w:color w:val="404040"/>
                <w:sz w:val="24"/>
                <w:szCs w:val="24"/>
              </w:rPr>
            </w:pPr>
            <w:r w:rsidRPr="009F55E1">
              <w:rPr>
                <w:color w:val="404040"/>
                <w:sz w:val="24"/>
                <w:szCs w:val="24"/>
              </w:rPr>
              <w:t>2004</w:t>
            </w:r>
          </w:p>
        </w:tc>
        <w:tc>
          <w:tcPr>
            <w:tcW w:w="769" w:type="pct"/>
          </w:tcPr>
          <w:p w:rsidR="009F55E1" w:rsidRPr="009F55E1" w:rsidRDefault="009F55E1" w:rsidP="00E36935">
            <w:pPr>
              <w:spacing w:after="0" w:line="40" w:lineRule="atLeast"/>
              <w:jc w:val="center"/>
              <w:rPr>
                <w:color w:val="404040"/>
                <w:sz w:val="24"/>
                <w:szCs w:val="24"/>
              </w:rPr>
            </w:pPr>
            <w:r w:rsidRPr="009F55E1">
              <w:rPr>
                <w:color w:val="404040"/>
                <w:sz w:val="24"/>
                <w:szCs w:val="24"/>
              </w:rPr>
              <w:t>84.0%</w:t>
            </w:r>
          </w:p>
        </w:tc>
      </w:tr>
    </w:tbl>
    <w:p w:rsidR="009F55E1" w:rsidRPr="009F55E1" w:rsidRDefault="009F55E1" w:rsidP="009F55E1">
      <w:pPr>
        <w:spacing w:after="0" w:line="40" w:lineRule="atLeast"/>
        <w:rPr>
          <w:sz w:val="24"/>
          <w:szCs w:val="24"/>
        </w:rPr>
      </w:pPr>
    </w:p>
    <w:p w:rsidR="009F55E1" w:rsidRPr="007D5356" w:rsidRDefault="009F55E1" w:rsidP="009F55E1">
      <w:pPr>
        <w:spacing w:after="0" w:line="40" w:lineRule="atLeast"/>
        <w:rPr>
          <w:b/>
          <w:color w:val="808080"/>
          <w:sz w:val="24"/>
          <w:szCs w:val="24"/>
        </w:rPr>
      </w:pPr>
      <w:r w:rsidRPr="009F55E1">
        <w:rPr>
          <w:b/>
          <w:color w:val="808080"/>
          <w:sz w:val="28"/>
          <w:szCs w:val="28"/>
        </w:rPr>
        <w:t>Career Objective</w:t>
      </w:r>
      <w:r w:rsidRPr="007D5356">
        <w:rPr>
          <w:b/>
          <w:color w:val="808080"/>
          <w:sz w:val="24"/>
          <w:szCs w:val="24"/>
        </w:rPr>
        <w:t xml:space="preserve"> </w:t>
      </w:r>
      <w:r w:rsidR="000C1A39" w:rsidRPr="000C1A39">
        <w:rPr>
          <w:b/>
          <w:color w:val="808080"/>
          <w:sz w:val="24"/>
          <w:szCs w:val="24"/>
        </w:rPr>
        <w:pict>
          <v:rect id="_x0000_i1026" style="width:523.3pt;height:1pt" o:hralign="center" o:hrstd="t" o:hrnoshade="t" o:hr="t" fillcolor="#a0a0a0" stroked="f"/>
        </w:pict>
      </w:r>
    </w:p>
    <w:p w:rsidR="009F55E1" w:rsidRPr="009F55E1" w:rsidRDefault="009F55E1" w:rsidP="009F55E1">
      <w:pPr>
        <w:pStyle w:val="ListParagraph"/>
        <w:spacing w:after="0" w:line="40" w:lineRule="atLeast"/>
        <w:ind w:left="0"/>
        <w:rPr>
          <w:color w:val="404040"/>
          <w:sz w:val="24"/>
          <w:szCs w:val="24"/>
        </w:rPr>
      </w:pPr>
      <w:r w:rsidRPr="009F55E1">
        <w:rPr>
          <w:color w:val="404040"/>
          <w:sz w:val="24"/>
          <w:szCs w:val="24"/>
        </w:rPr>
        <w:t>To work in a professionally challenging and motivating environment to gain practical experience and contribute positively towards achieving goals of the organization.</w:t>
      </w:r>
    </w:p>
    <w:p w:rsidR="009F55E1" w:rsidRDefault="009F55E1" w:rsidP="009F55E1">
      <w:pPr>
        <w:spacing w:after="0" w:line="40" w:lineRule="atLeast"/>
        <w:rPr>
          <w:b/>
          <w:color w:val="808080"/>
          <w:sz w:val="24"/>
          <w:szCs w:val="24"/>
        </w:rPr>
      </w:pPr>
    </w:p>
    <w:p w:rsidR="009F55E1" w:rsidRPr="009F55E1" w:rsidRDefault="009F55E1" w:rsidP="009F55E1">
      <w:pPr>
        <w:spacing w:after="0" w:line="40" w:lineRule="atLeast"/>
        <w:rPr>
          <w:b/>
          <w:color w:val="808080"/>
          <w:sz w:val="28"/>
          <w:szCs w:val="28"/>
        </w:rPr>
      </w:pPr>
      <w:r w:rsidRPr="009F55E1">
        <w:rPr>
          <w:b/>
          <w:color w:val="808080"/>
          <w:sz w:val="28"/>
          <w:szCs w:val="28"/>
        </w:rPr>
        <w:t>Work Experience</w:t>
      </w:r>
    </w:p>
    <w:p w:rsidR="009F55E1" w:rsidRPr="00207D77" w:rsidRDefault="000C1A39" w:rsidP="009F55E1">
      <w:pPr>
        <w:spacing w:after="0" w:line="40" w:lineRule="atLeast"/>
      </w:pPr>
      <w:r w:rsidRPr="000C1A39">
        <w:rPr>
          <w:sz w:val="28"/>
          <w:szCs w:val="28"/>
        </w:rPr>
        <w:pict>
          <v:rect id="_x0000_i1027" style="width:523.3pt;height:1pt" o:hralign="center" o:hrstd="t" o:hrnoshade="t" o:hr="t" fillcolor="#a0a0a0" stroked="f"/>
        </w:pict>
      </w:r>
    </w:p>
    <w:p w:rsidR="009F55E1" w:rsidRPr="00B35BF1" w:rsidRDefault="009F55E1" w:rsidP="009F55E1">
      <w:pPr>
        <w:pStyle w:val="ListParagraph"/>
        <w:numPr>
          <w:ilvl w:val="0"/>
          <w:numId w:val="1"/>
        </w:numPr>
        <w:spacing w:after="0" w:line="40" w:lineRule="atLeast"/>
        <w:jc w:val="both"/>
        <w:rPr>
          <w:color w:val="404040"/>
        </w:rPr>
      </w:pPr>
      <w:r w:rsidRPr="009F55E1">
        <w:rPr>
          <w:b/>
          <w:i/>
          <w:sz w:val="28"/>
          <w:szCs w:val="28"/>
        </w:rPr>
        <w:t>Towers Watson</w:t>
      </w:r>
      <w:r>
        <w:rPr>
          <w:color w:val="404040"/>
        </w:rPr>
        <w:t xml:space="preserve">   </w:t>
      </w:r>
      <w:r w:rsidRPr="00B35BF1">
        <w:rPr>
          <w:color w:val="404040"/>
        </w:rPr>
        <w:t xml:space="preserve"> </w:t>
      </w:r>
      <w:r>
        <w:rPr>
          <w:color w:val="404040"/>
        </w:rPr>
        <w:t xml:space="preserve">                    </w:t>
      </w:r>
      <w:r w:rsidRPr="009F55E1">
        <w:rPr>
          <w:color w:val="404040"/>
          <w:sz w:val="24"/>
          <w:szCs w:val="24"/>
        </w:rPr>
        <w:t xml:space="preserve">Designation – </w:t>
      </w:r>
      <w:r w:rsidRPr="009F55E1">
        <w:rPr>
          <w:b/>
          <w:color w:val="404040"/>
          <w:sz w:val="24"/>
          <w:szCs w:val="24"/>
        </w:rPr>
        <w:t>Senior Researcher</w:t>
      </w:r>
      <w:r>
        <w:rPr>
          <w:color w:val="404040"/>
        </w:rPr>
        <w:t xml:space="preserve">                          </w:t>
      </w:r>
      <w:r w:rsidRPr="009F55E1">
        <w:rPr>
          <w:color w:val="404040"/>
          <w:sz w:val="24"/>
          <w:szCs w:val="24"/>
        </w:rPr>
        <w:t xml:space="preserve"> Jan 2010 – Present</w:t>
      </w:r>
    </w:p>
    <w:p w:rsidR="009F55E1" w:rsidRDefault="009F55E1" w:rsidP="009F55E1">
      <w:pPr>
        <w:spacing w:after="0" w:line="40" w:lineRule="atLeast"/>
        <w:rPr>
          <w:color w:val="404040"/>
          <w:u w:val="single"/>
        </w:rPr>
      </w:pPr>
    </w:p>
    <w:p w:rsidR="009F55E1" w:rsidRPr="009F55E1" w:rsidRDefault="009F55E1" w:rsidP="009F55E1">
      <w:pPr>
        <w:spacing w:after="0" w:line="40" w:lineRule="atLeast"/>
        <w:rPr>
          <w:b/>
          <w:color w:val="808080"/>
          <w:sz w:val="28"/>
          <w:szCs w:val="28"/>
        </w:rPr>
      </w:pPr>
      <w:r w:rsidRPr="009F55E1">
        <w:rPr>
          <w:b/>
          <w:color w:val="808080"/>
          <w:sz w:val="28"/>
          <w:szCs w:val="28"/>
        </w:rPr>
        <w:t>Projects Undertaken</w:t>
      </w:r>
    </w:p>
    <w:p w:rsidR="009F55E1" w:rsidRPr="008E718E" w:rsidRDefault="009F55E1" w:rsidP="009F55E1">
      <w:pPr>
        <w:spacing w:after="0" w:line="40" w:lineRule="atLeast"/>
        <w:rPr>
          <w:color w:val="404040"/>
          <w:u w:val="single"/>
        </w:rPr>
      </w:pPr>
    </w:p>
    <w:p w:rsidR="009F55E1" w:rsidRPr="009F55E1" w:rsidRDefault="009F55E1" w:rsidP="009F55E1">
      <w:pPr>
        <w:pStyle w:val="ListParagraph"/>
        <w:numPr>
          <w:ilvl w:val="0"/>
          <w:numId w:val="2"/>
        </w:numPr>
        <w:spacing w:after="0" w:line="40" w:lineRule="atLeast"/>
        <w:rPr>
          <w:color w:val="404040"/>
          <w:sz w:val="24"/>
          <w:szCs w:val="24"/>
        </w:rPr>
      </w:pPr>
      <w:r w:rsidRPr="009F55E1">
        <w:rPr>
          <w:color w:val="404040"/>
          <w:sz w:val="24"/>
          <w:szCs w:val="24"/>
        </w:rPr>
        <w:t>Total Compensation Measurement for U.S.</w:t>
      </w:r>
    </w:p>
    <w:p w:rsidR="009F55E1" w:rsidRPr="009F55E1" w:rsidRDefault="009F55E1" w:rsidP="009F55E1">
      <w:pPr>
        <w:pStyle w:val="ListParagraph"/>
        <w:numPr>
          <w:ilvl w:val="0"/>
          <w:numId w:val="2"/>
        </w:numPr>
        <w:spacing w:after="0" w:line="40" w:lineRule="atLeast"/>
        <w:rPr>
          <w:color w:val="404040"/>
          <w:sz w:val="24"/>
          <w:szCs w:val="24"/>
        </w:rPr>
      </w:pPr>
      <w:r w:rsidRPr="009F55E1">
        <w:rPr>
          <w:color w:val="404040"/>
          <w:sz w:val="24"/>
          <w:szCs w:val="24"/>
        </w:rPr>
        <w:t xml:space="preserve">Involved in </w:t>
      </w:r>
      <w:r w:rsidRPr="009F55E1">
        <w:rPr>
          <w:b/>
          <w:color w:val="404040"/>
          <w:sz w:val="24"/>
          <w:szCs w:val="24"/>
        </w:rPr>
        <w:t>auditing, analyzing and reporting</w:t>
      </w:r>
      <w:r w:rsidRPr="009F55E1">
        <w:rPr>
          <w:color w:val="404040"/>
          <w:sz w:val="24"/>
          <w:szCs w:val="24"/>
        </w:rPr>
        <w:t xml:space="preserve"> the compensation and benchmarking data received from US companies. </w:t>
      </w:r>
    </w:p>
    <w:p w:rsidR="009F55E1" w:rsidRPr="009F55E1" w:rsidRDefault="009F55E1" w:rsidP="009F55E1">
      <w:pPr>
        <w:pStyle w:val="ListParagraph"/>
        <w:numPr>
          <w:ilvl w:val="0"/>
          <w:numId w:val="2"/>
        </w:numPr>
        <w:spacing w:after="0" w:line="40" w:lineRule="atLeast"/>
        <w:rPr>
          <w:color w:val="404040"/>
          <w:sz w:val="24"/>
          <w:szCs w:val="24"/>
        </w:rPr>
      </w:pPr>
      <w:r w:rsidRPr="009F55E1">
        <w:rPr>
          <w:color w:val="404040"/>
          <w:sz w:val="24"/>
          <w:szCs w:val="24"/>
        </w:rPr>
        <w:t xml:space="preserve">Delivered </w:t>
      </w:r>
      <w:smartTag w:uri="urn:schemas-microsoft-com:office:smarttags" w:element="stockticker">
        <w:r w:rsidRPr="009F55E1">
          <w:rPr>
            <w:color w:val="404040"/>
            <w:sz w:val="24"/>
            <w:szCs w:val="24"/>
          </w:rPr>
          <w:t>TCM</w:t>
        </w:r>
      </w:smartTag>
      <w:r w:rsidRPr="009F55E1">
        <w:rPr>
          <w:color w:val="404040"/>
          <w:sz w:val="24"/>
          <w:szCs w:val="24"/>
        </w:rPr>
        <w:t xml:space="preserve"> standard reports, Compensation Program &amp; Policies report, Go-to-market Insights into various compensation components.</w:t>
      </w:r>
    </w:p>
    <w:p w:rsidR="009F55E1" w:rsidRPr="009F55E1" w:rsidRDefault="009F55E1" w:rsidP="009F55E1">
      <w:pPr>
        <w:pStyle w:val="ListParagraph"/>
        <w:numPr>
          <w:ilvl w:val="0"/>
          <w:numId w:val="2"/>
        </w:numPr>
        <w:spacing w:after="0" w:line="40" w:lineRule="atLeast"/>
        <w:rPr>
          <w:color w:val="404040"/>
          <w:sz w:val="24"/>
          <w:szCs w:val="24"/>
        </w:rPr>
      </w:pPr>
      <w:r w:rsidRPr="009F55E1">
        <w:rPr>
          <w:color w:val="404040"/>
          <w:sz w:val="24"/>
          <w:szCs w:val="24"/>
        </w:rPr>
        <w:t xml:space="preserve">Worked on tools used by </w:t>
      </w:r>
      <w:r w:rsidR="00A1102A">
        <w:rPr>
          <w:color w:val="404040"/>
          <w:sz w:val="24"/>
          <w:szCs w:val="24"/>
        </w:rPr>
        <w:t>ABC company</w:t>
      </w:r>
      <w:r w:rsidRPr="009F55E1">
        <w:rPr>
          <w:color w:val="404040"/>
          <w:sz w:val="24"/>
          <w:szCs w:val="24"/>
        </w:rPr>
        <w:t xml:space="preserve"> to assess various compensation strategies implemented by companies – </w:t>
      </w:r>
      <w:smartTag w:uri="urn:schemas-microsoft-com:office:smarttags" w:element="stockticker">
        <w:r w:rsidRPr="009F55E1">
          <w:rPr>
            <w:color w:val="404040"/>
            <w:sz w:val="24"/>
            <w:szCs w:val="24"/>
          </w:rPr>
          <w:t>VIS</w:t>
        </w:r>
      </w:smartTag>
      <w:r w:rsidRPr="009F55E1">
        <w:rPr>
          <w:color w:val="404040"/>
          <w:sz w:val="24"/>
          <w:szCs w:val="24"/>
        </w:rPr>
        <w:t>, CM2K etc.</w:t>
      </w:r>
    </w:p>
    <w:p w:rsidR="009F55E1" w:rsidRPr="009F55E1" w:rsidRDefault="009F55E1" w:rsidP="009F55E1">
      <w:pPr>
        <w:pStyle w:val="ListParagraph"/>
        <w:numPr>
          <w:ilvl w:val="0"/>
          <w:numId w:val="2"/>
        </w:numPr>
        <w:spacing w:after="0" w:line="40" w:lineRule="atLeast"/>
        <w:rPr>
          <w:color w:val="404040"/>
          <w:sz w:val="24"/>
          <w:szCs w:val="24"/>
        </w:rPr>
      </w:pPr>
      <w:r w:rsidRPr="009F55E1">
        <w:rPr>
          <w:color w:val="404040"/>
          <w:sz w:val="24"/>
          <w:szCs w:val="24"/>
        </w:rPr>
        <w:t xml:space="preserve">Member of the global task force responsible for future planning, enhancement and implementation of the same which includes </w:t>
      </w:r>
      <w:r w:rsidRPr="009F55E1">
        <w:rPr>
          <w:b/>
          <w:color w:val="404040"/>
          <w:sz w:val="24"/>
          <w:szCs w:val="24"/>
        </w:rPr>
        <w:t>survey set up</w:t>
      </w:r>
      <w:r w:rsidRPr="009F55E1">
        <w:rPr>
          <w:color w:val="404040"/>
          <w:sz w:val="24"/>
          <w:szCs w:val="24"/>
        </w:rPr>
        <w:t>, i.e. setting up of questionnaire, setting up of jobs for benchmarking purposes etc.</w:t>
      </w:r>
    </w:p>
    <w:p w:rsidR="009F55E1" w:rsidRPr="009F55E1" w:rsidRDefault="009F55E1" w:rsidP="009F55E1">
      <w:pPr>
        <w:pStyle w:val="ListParagraph"/>
        <w:numPr>
          <w:ilvl w:val="0"/>
          <w:numId w:val="2"/>
        </w:numPr>
        <w:spacing w:after="0" w:line="40" w:lineRule="atLeast"/>
        <w:rPr>
          <w:color w:val="404040"/>
          <w:sz w:val="24"/>
          <w:szCs w:val="24"/>
        </w:rPr>
      </w:pPr>
      <w:r w:rsidRPr="009F55E1">
        <w:rPr>
          <w:color w:val="404040"/>
          <w:sz w:val="24"/>
          <w:szCs w:val="24"/>
        </w:rPr>
        <w:t xml:space="preserve">Content Lead – Subject Matter Expert for </w:t>
      </w:r>
      <w:r w:rsidRPr="009F55E1">
        <w:rPr>
          <w:b/>
          <w:color w:val="404040"/>
          <w:sz w:val="24"/>
          <w:szCs w:val="24"/>
        </w:rPr>
        <w:t>Long Term Incentives (LTI)</w:t>
      </w:r>
      <w:r w:rsidRPr="009F55E1">
        <w:rPr>
          <w:color w:val="404040"/>
          <w:sz w:val="24"/>
          <w:szCs w:val="24"/>
        </w:rPr>
        <w:t xml:space="preserve"> paid out to top management and professionals. </w:t>
      </w:r>
    </w:p>
    <w:p w:rsidR="009F55E1" w:rsidRPr="009F55E1" w:rsidRDefault="009F55E1" w:rsidP="009F55E1">
      <w:pPr>
        <w:pStyle w:val="ListParagraph"/>
        <w:numPr>
          <w:ilvl w:val="0"/>
          <w:numId w:val="2"/>
        </w:numPr>
        <w:spacing w:after="0" w:line="40" w:lineRule="atLeast"/>
        <w:rPr>
          <w:color w:val="404040"/>
          <w:sz w:val="24"/>
          <w:szCs w:val="24"/>
        </w:rPr>
      </w:pPr>
      <w:r w:rsidRPr="009F55E1">
        <w:rPr>
          <w:color w:val="404040"/>
          <w:sz w:val="24"/>
          <w:szCs w:val="24"/>
        </w:rPr>
        <w:t>Responsible for conducting knowledge share sessions for new and old associates of the organization, to build content as well as process expertise around various compensation vehicles &amp; practices and survey management platform respectively.</w:t>
      </w:r>
    </w:p>
    <w:p w:rsidR="009F55E1" w:rsidRDefault="009F55E1" w:rsidP="009F55E1">
      <w:pPr>
        <w:spacing w:after="0" w:line="40" w:lineRule="atLeast"/>
        <w:rPr>
          <w:b/>
          <w:color w:val="632423"/>
          <w:sz w:val="24"/>
          <w:szCs w:val="24"/>
        </w:rPr>
      </w:pPr>
    </w:p>
    <w:p w:rsidR="009F55E1" w:rsidRPr="009F55E1" w:rsidRDefault="009F55E1" w:rsidP="009F55E1">
      <w:pPr>
        <w:spacing w:after="0" w:line="40" w:lineRule="atLeast"/>
        <w:rPr>
          <w:b/>
          <w:color w:val="808080"/>
          <w:sz w:val="28"/>
          <w:szCs w:val="28"/>
        </w:rPr>
      </w:pPr>
      <w:r w:rsidRPr="009F55E1">
        <w:rPr>
          <w:b/>
          <w:color w:val="808080"/>
          <w:sz w:val="28"/>
          <w:szCs w:val="28"/>
        </w:rPr>
        <w:t>Professional Achievements</w:t>
      </w:r>
    </w:p>
    <w:p w:rsidR="009F55E1" w:rsidRPr="00207D77" w:rsidRDefault="000C1A39" w:rsidP="009F55E1">
      <w:pPr>
        <w:spacing w:after="0" w:line="40" w:lineRule="atLeast"/>
      </w:pPr>
      <w:r w:rsidRPr="000C1A39">
        <w:rPr>
          <w:sz w:val="28"/>
          <w:szCs w:val="28"/>
        </w:rPr>
        <w:pict>
          <v:rect id="_x0000_i1028" style="width:523.3pt;height:1pt" o:hralign="center" o:hrstd="t" o:hrnoshade="t" o:hr="t" fillcolor="#a0a0a0" stroked="f"/>
        </w:pict>
      </w:r>
    </w:p>
    <w:p w:rsidR="009F55E1" w:rsidRPr="009F55E1" w:rsidRDefault="009F55E1" w:rsidP="009F55E1">
      <w:pPr>
        <w:pStyle w:val="ListParagraph"/>
        <w:numPr>
          <w:ilvl w:val="0"/>
          <w:numId w:val="3"/>
        </w:numPr>
        <w:spacing w:after="0" w:line="40" w:lineRule="atLeast"/>
        <w:rPr>
          <w:color w:val="404040"/>
          <w:sz w:val="24"/>
          <w:szCs w:val="24"/>
        </w:rPr>
      </w:pPr>
      <w:r w:rsidRPr="009F55E1">
        <w:rPr>
          <w:color w:val="404040"/>
          <w:sz w:val="24"/>
          <w:szCs w:val="24"/>
        </w:rPr>
        <w:t xml:space="preserve">Won the </w:t>
      </w:r>
      <w:r w:rsidRPr="009F55E1">
        <w:rPr>
          <w:b/>
          <w:color w:val="404040"/>
          <w:sz w:val="24"/>
          <w:szCs w:val="24"/>
        </w:rPr>
        <w:t>‘Level 2 Applause’</w:t>
      </w:r>
      <w:r w:rsidRPr="009F55E1">
        <w:rPr>
          <w:color w:val="404040"/>
          <w:sz w:val="24"/>
          <w:szCs w:val="24"/>
        </w:rPr>
        <w:t xml:space="preserve"> award for displaying the highest quality in my deliverables during the Auditing phase.</w:t>
      </w:r>
    </w:p>
    <w:p w:rsidR="009F55E1" w:rsidRPr="009F55E1" w:rsidRDefault="009F55E1" w:rsidP="009F55E1">
      <w:pPr>
        <w:pStyle w:val="ListParagraph"/>
        <w:numPr>
          <w:ilvl w:val="0"/>
          <w:numId w:val="3"/>
        </w:numPr>
        <w:spacing w:after="0" w:line="40" w:lineRule="atLeast"/>
        <w:rPr>
          <w:color w:val="404040"/>
          <w:sz w:val="24"/>
          <w:szCs w:val="24"/>
        </w:rPr>
      </w:pPr>
      <w:r w:rsidRPr="009F55E1">
        <w:rPr>
          <w:color w:val="404040"/>
          <w:sz w:val="24"/>
          <w:szCs w:val="24"/>
        </w:rPr>
        <w:t xml:space="preserve">Won </w:t>
      </w:r>
      <w:r w:rsidRPr="009F55E1">
        <w:rPr>
          <w:b/>
          <w:color w:val="404040"/>
          <w:sz w:val="24"/>
          <w:szCs w:val="24"/>
        </w:rPr>
        <w:t>‘Level 1 Applause’</w:t>
      </w:r>
      <w:r w:rsidRPr="009F55E1">
        <w:rPr>
          <w:color w:val="404040"/>
          <w:sz w:val="24"/>
          <w:szCs w:val="24"/>
        </w:rPr>
        <w:t xml:space="preserve"> and </w:t>
      </w:r>
      <w:r w:rsidRPr="009F55E1">
        <w:rPr>
          <w:b/>
          <w:color w:val="404040"/>
          <w:sz w:val="24"/>
          <w:szCs w:val="24"/>
        </w:rPr>
        <w:t>‘Level 2 Applause’</w:t>
      </w:r>
      <w:r w:rsidRPr="009F55E1">
        <w:rPr>
          <w:color w:val="404040"/>
          <w:sz w:val="24"/>
          <w:szCs w:val="24"/>
        </w:rPr>
        <w:t xml:space="preserve"> award for finalizing the maximum number of companies during a mid cycle review of the team’s progress in the 2010 as well as the 2011 auditing cycle.</w:t>
      </w:r>
    </w:p>
    <w:p w:rsidR="009F55E1" w:rsidRPr="009F55E1" w:rsidRDefault="009F55E1" w:rsidP="009F55E1">
      <w:pPr>
        <w:pStyle w:val="ListParagraph"/>
        <w:numPr>
          <w:ilvl w:val="0"/>
          <w:numId w:val="3"/>
        </w:numPr>
        <w:spacing w:after="0" w:line="40" w:lineRule="atLeast"/>
        <w:rPr>
          <w:color w:val="404040"/>
          <w:sz w:val="24"/>
          <w:szCs w:val="24"/>
        </w:rPr>
      </w:pPr>
      <w:r w:rsidRPr="009F55E1">
        <w:rPr>
          <w:color w:val="404040"/>
          <w:sz w:val="24"/>
          <w:szCs w:val="24"/>
        </w:rPr>
        <w:t xml:space="preserve">Was awarded a </w:t>
      </w:r>
      <w:r w:rsidRPr="009F55E1">
        <w:rPr>
          <w:b/>
          <w:color w:val="404040"/>
          <w:sz w:val="24"/>
          <w:szCs w:val="24"/>
        </w:rPr>
        <w:t>certificate</w:t>
      </w:r>
      <w:r w:rsidRPr="009F55E1">
        <w:rPr>
          <w:color w:val="404040"/>
          <w:sz w:val="24"/>
          <w:szCs w:val="24"/>
        </w:rPr>
        <w:t xml:space="preserve"> of appreciation for delivering the work assigned to me with quality and ahead of the deadline in the Survey Setup phase of the cycle.</w:t>
      </w:r>
    </w:p>
    <w:p w:rsidR="009F55E1" w:rsidRDefault="009F55E1" w:rsidP="009F55E1">
      <w:pPr>
        <w:pStyle w:val="ListParagraph"/>
        <w:spacing w:after="0" w:line="40" w:lineRule="atLeast"/>
        <w:rPr>
          <w:color w:val="404040"/>
        </w:rPr>
      </w:pPr>
    </w:p>
    <w:p w:rsidR="009F55E1" w:rsidRPr="009F55E1" w:rsidRDefault="009F55E1" w:rsidP="009F55E1">
      <w:pPr>
        <w:spacing w:after="0" w:line="40" w:lineRule="atLeast"/>
        <w:rPr>
          <w:b/>
          <w:color w:val="808080"/>
          <w:sz w:val="28"/>
          <w:szCs w:val="28"/>
        </w:rPr>
      </w:pPr>
      <w:r w:rsidRPr="009F55E1">
        <w:rPr>
          <w:b/>
          <w:color w:val="808080"/>
          <w:sz w:val="28"/>
          <w:szCs w:val="28"/>
        </w:rPr>
        <w:t>Academic Achievements</w:t>
      </w:r>
    </w:p>
    <w:p w:rsidR="009F55E1" w:rsidRPr="00841DAA" w:rsidRDefault="000C1A39" w:rsidP="009F55E1">
      <w:pPr>
        <w:spacing w:after="0" w:line="40" w:lineRule="atLeast"/>
      </w:pPr>
      <w:r w:rsidRPr="000C1A39">
        <w:rPr>
          <w:sz w:val="28"/>
          <w:szCs w:val="28"/>
        </w:rPr>
        <w:pict>
          <v:rect id="_x0000_i1029" style="width:523.3pt;height:1pt" o:hralign="center" o:hrstd="t" o:hrnoshade="t" o:hr="t" fillcolor="#a0a0a0" stroked="f"/>
        </w:pict>
      </w:r>
    </w:p>
    <w:p w:rsidR="009F55E1" w:rsidRPr="009F55E1" w:rsidRDefault="009F55E1" w:rsidP="009F55E1">
      <w:pPr>
        <w:pStyle w:val="ListParagraph"/>
        <w:numPr>
          <w:ilvl w:val="0"/>
          <w:numId w:val="3"/>
        </w:numPr>
        <w:spacing w:after="0" w:line="40" w:lineRule="atLeast"/>
        <w:rPr>
          <w:color w:val="404040"/>
          <w:sz w:val="24"/>
          <w:szCs w:val="24"/>
        </w:rPr>
      </w:pPr>
      <w:r w:rsidRPr="009F55E1">
        <w:rPr>
          <w:color w:val="404040"/>
          <w:sz w:val="24"/>
          <w:szCs w:val="24"/>
        </w:rPr>
        <w:t xml:space="preserve">Scored </w:t>
      </w:r>
      <w:r w:rsidRPr="009F55E1">
        <w:rPr>
          <w:b/>
          <w:color w:val="404040"/>
          <w:sz w:val="24"/>
          <w:szCs w:val="24"/>
        </w:rPr>
        <w:t>14th position</w:t>
      </w:r>
      <w:r w:rsidRPr="009F55E1">
        <w:rPr>
          <w:color w:val="404040"/>
          <w:sz w:val="24"/>
          <w:szCs w:val="24"/>
        </w:rPr>
        <w:t xml:space="preserve"> in Kendriya Vidyalaya Sanghatan in AISSCE 2005-06 conducted by C.B.S.E.</w:t>
      </w:r>
    </w:p>
    <w:p w:rsidR="009F55E1" w:rsidRPr="009F55E1" w:rsidRDefault="009F55E1" w:rsidP="009F55E1">
      <w:pPr>
        <w:pStyle w:val="ListParagraph"/>
        <w:numPr>
          <w:ilvl w:val="0"/>
          <w:numId w:val="3"/>
        </w:numPr>
        <w:spacing w:after="0" w:line="40" w:lineRule="atLeast"/>
        <w:rPr>
          <w:color w:val="404040"/>
          <w:sz w:val="24"/>
          <w:szCs w:val="24"/>
        </w:rPr>
      </w:pPr>
      <w:r w:rsidRPr="009F55E1">
        <w:rPr>
          <w:color w:val="404040"/>
          <w:sz w:val="24"/>
          <w:szCs w:val="24"/>
        </w:rPr>
        <w:t xml:space="preserve">School </w:t>
      </w:r>
      <w:r w:rsidRPr="009F55E1">
        <w:rPr>
          <w:b/>
          <w:color w:val="404040"/>
          <w:sz w:val="24"/>
          <w:szCs w:val="24"/>
        </w:rPr>
        <w:t>topper</w:t>
      </w:r>
      <w:r w:rsidRPr="009F55E1">
        <w:rPr>
          <w:color w:val="404040"/>
          <w:sz w:val="24"/>
          <w:szCs w:val="24"/>
        </w:rPr>
        <w:t xml:space="preserve"> in Class 12th Board Examination</w:t>
      </w:r>
    </w:p>
    <w:p w:rsidR="009F55E1" w:rsidRPr="009F55E1" w:rsidRDefault="009F55E1" w:rsidP="009F55E1">
      <w:pPr>
        <w:pStyle w:val="ListParagraph"/>
        <w:numPr>
          <w:ilvl w:val="0"/>
          <w:numId w:val="3"/>
        </w:numPr>
        <w:spacing w:after="0" w:line="40" w:lineRule="atLeast"/>
        <w:rPr>
          <w:color w:val="404040"/>
          <w:sz w:val="24"/>
          <w:szCs w:val="24"/>
        </w:rPr>
      </w:pPr>
      <w:r w:rsidRPr="009F55E1">
        <w:rPr>
          <w:color w:val="404040"/>
          <w:sz w:val="24"/>
          <w:szCs w:val="24"/>
        </w:rPr>
        <w:t xml:space="preserve">Participated in </w:t>
      </w:r>
      <w:r w:rsidRPr="009F55E1">
        <w:rPr>
          <w:b/>
          <w:color w:val="404040"/>
          <w:sz w:val="24"/>
          <w:szCs w:val="24"/>
        </w:rPr>
        <w:t>Social Science Talent Search</w:t>
      </w:r>
      <w:r w:rsidRPr="009F55E1">
        <w:rPr>
          <w:color w:val="404040"/>
          <w:sz w:val="24"/>
          <w:szCs w:val="24"/>
        </w:rPr>
        <w:t xml:space="preserve"> Examination 2003-04 &amp; awarded with merit certificate.</w:t>
      </w:r>
    </w:p>
    <w:p w:rsidR="009F55E1" w:rsidRPr="009F55E1" w:rsidRDefault="009F55E1" w:rsidP="009F55E1">
      <w:pPr>
        <w:pStyle w:val="ListParagraph"/>
        <w:spacing w:after="0" w:line="40" w:lineRule="atLeast"/>
        <w:rPr>
          <w:color w:val="404040"/>
          <w:sz w:val="28"/>
          <w:szCs w:val="28"/>
        </w:rPr>
      </w:pPr>
    </w:p>
    <w:p w:rsidR="009F55E1" w:rsidRPr="009F55E1" w:rsidRDefault="009F55E1" w:rsidP="009F55E1">
      <w:pPr>
        <w:spacing w:after="0" w:line="40" w:lineRule="atLeast"/>
        <w:rPr>
          <w:b/>
          <w:color w:val="808080"/>
          <w:sz w:val="28"/>
          <w:szCs w:val="28"/>
        </w:rPr>
      </w:pPr>
      <w:r w:rsidRPr="009F55E1">
        <w:rPr>
          <w:b/>
          <w:color w:val="808080"/>
          <w:sz w:val="28"/>
          <w:szCs w:val="28"/>
        </w:rPr>
        <w:t>Extra Curricular Activities:</w:t>
      </w:r>
    </w:p>
    <w:p w:rsidR="009F55E1" w:rsidRPr="00841DAA" w:rsidRDefault="000C1A39" w:rsidP="009F55E1">
      <w:pPr>
        <w:spacing w:after="0" w:line="40" w:lineRule="atLeast"/>
        <w:rPr>
          <w:b/>
          <w:color w:val="632423"/>
          <w:sz w:val="24"/>
          <w:szCs w:val="24"/>
        </w:rPr>
      </w:pPr>
      <w:r w:rsidRPr="000C1A39">
        <w:rPr>
          <w:b/>
          <w:color w:val="632423"/>
          <w:sz w:val="24"/>
          <w:szCs w:val="24"/>
        </w:rPr>
        <w:pict>
          <v:rect id="_x0000_i1030" style="width:523.3pt;height:1pt" o:hralign="center" o:hrstd="t" o:hrnoshade="t" o:hr="t" fillcolor="#a0a0a0" stroked="f"/>
        </w:pict>
      </w:r>
    </w:p>
    <w:p w:rsidR="009F55E1" w:rsidRPr="009F55E1" w:rsidRDefault="009F55E1" w:rsidP="009F55E1">
      <w:pPr>
        <w:widowControl w:val="0"/>
        <w:numPr>
          <w:ilvl w:val="0"/>
          <w:numId w:val="3"/>
        </w:numPr>
        <w:tabs>
          <w:tab w:val="left" w:pos="720"/>
        </w:tabs>
        <w:autoSpaceDE w:val="0"/>
        <w:autoSpaceDN w:val="0"/>
        <w:adjustRightInd w:val="0"/>
        <w:spacing w:after="0"/>
        <w:rPr>
          <w:color w:val="404040"/>
          <w:sz w:val="24"/>
          <w:szCs w:val="24"/>
        </w:rPr>
      </w:pPr>
      <w:r w:rsidRPr="009F55E1">
        <w:rPr>
          <w:color w:val="404040"/>
          <w:sz w:val="24"/>
          <w:szCs w:val="24"/>
        </w:rPr>
        <w:t xml:space="preserve">Member of </w:t>
      </w:r>
      <w:r w:rsidRPr="009F55E1">
        <w:rPr>
          <w:b/>
          <w:color w:val="404040"/>
          <w:sz w:val="24"/>
          <w:szCs w:val="24"/>
        </w:rPr>
        <w:t>Hans Raj Economics Society</w:t>
      </w:r>
      <w:r w:rsidRPr="009F55E1">
        <w:rPr>
          <w:color w:val="404040"/>
          <w:sz w:val="24"/>
          <w:szCs w:val="24"/>
        </w:rPr>
        <w:t xml:space="preserve"> (2007-2008).</w:t>
      </w:r>
    </w:p>
    <w:p w:rsidR="009F55E1" w:rsidRPr="009F55E1" w:rsidRDefault="009F55E1" w:rsidP="009F55E1">
      <w:pPr>
        <w:widowControl w:val="0"/>
        <w:numPr>
          <w:ilvl w:val="0"/>
          <w:numId w:val="3"/>
        </w:numPr>
        <w:tabs>
          <w:tab w:val="left" w:pos="720"/>
        </w:tabs>
        <w:autoSpaceDE w:val="0"/>
        <w:autoSpaceDN w:val="0"/>
        <w:adjustRightInd w:val="0"/>
        <w:spacing w:after="0"/>
        <w:rPr>
          <w:color w:val="404040"/>
          <w:sz w:val="24"/>
          <w:szCs w:val="24"/>
        </w:rPr>
      </w:pPr>
      <w:r w:rsidRPr="009F55E1">
        <w:rPr>
          <w:color w:val="404040"/>
          <w:sz w:val="24"/>
          <w:szCs w:val="24"/>
        </w:rPr>
        <w:t>Coordinated an event called Euclid Charade in Hans Raj Economics Fest (2007).</w:t>
      </w:r>
    </w:p>
    <w:p w:rsidR="009F55E1" w:rsidRPr="009F55E1" w:rsidRDefault="009F55E1" w:rsidP="009F55E1">
      <w:pPr>
        <w:widowControl w:val="0"/>
        <w:numPr>
          <w:ilvl w:val="0"/>
          <w:numId w:val="3"/>
        </w:numPr>
        <w:tabs>
          <w:tab w:val="left" w:pos="720"/>
        </w:tabs>
        <w:autoSpaceDE w:val="0"/>
        <w:autoSpaceDN w:val="0"/>
        <w:adjustRightInd w:val="0"/>
        <w:spacing w:after="0"/>
        <w:rPr>
          <w:color w:val="404040"/>
          <w:sz w:val="24"/>
          <w:szCs w:val="24"/>
        </w:rPr>
      </w:pPr>
      <w:r w:rsidRPr="009F55E1">
        <w:rPr>
          <w:color w:val="404040"/>
          <w:sz w:val="24"/>
          <w:szCs w:val="24"/>
        </w:rPr>
        <w:t>Volunteered in paper presentation at Hans Raj Economics Fest (2007).</w:t>
      </w:r>
    </w:p>
    <w:p w:rsidR="009F55E1" w:rsidRPr="009F55E1" w:rsidRDefault="009F55E1" w:rsidP="009F55E1">
      <w:pPr>
        <w:widowControl w:val="0"/>
        <w:numPr>
          <w:ilvl w:val="0"/>
          <w:numId w:val="3"/>
        </w:numPr>
        <w:tabs>
          <w:tab w:val="left" w:pos="720"/>
        </w:tabs>
        <w:autoSpaceDE w:val="0"/>
        <w:autoSpaceDN w:val="0"/>
        <w:adjustRightInd w:val="0"/>
        <w:spacing w:after="0"/>
        <w:rPr>
          <w:color w:val="404040"/>
          <w:sz w:val="24"/>
          <w:szCs w:val="24"/>
        </w:rPr>
      </w:pPr>
      <w:r w:rsidRPr="009F55E1">
        <w:rPr>
          <w:color w:val="404040"/>
          <w:sz w:val="24"/>
          <w:szCs w:val="24"/>
        </w:rPr>
        <w:t>Volunteered in ‘Acropolis-The Students Parliament’ at Hans Raj Economics Fest (2006).</w:t>
      </w:r>
    </w:p>
    <w:p w:rsidR="009F55E1" w:rsidRPr="009F55E1" w:rsidRDefault="009F55E1" w:rsidP="009F55E1">
      <w:pPr>
        <w:widowControl w:val="0"/>
        <w:numPr>
          <w:ilvl w:val="0"/>
          <w:numId w:val="3"/>
        </w:numPr>
        <w:tabs>
          <w:tab w:val="left" w:pos="720"/>
        </w:tabs>
        <w:autoSpaceDE w:val="0"/>
        <w:autoSpaceDN w:val="0"/>
        <w:adjustRightInd w:val="0"/>
        <w:spacing w:after="0"/>
        <w:rPr>
          <w:color w:val="404040"/>
          <w:sz w:val="24"/>
          <w:szCs w:val="24"/>
        </w:rPr>
      </w:pPr>
      <w:r w:rsidRPr="009F55E1">
        <w:rPr>
          <w:color w:val="404040"/>
          <w:sz w:val="24"/>
          <w:szCs w:val="24"/>
        </w:rPr>
        <w:t>Active participation in Hans Raj Economics Fest.</w:t>
      </w:r>
    </w:p>
    <w:p w:rsidR="009F55E1" w:rsidRDefault="009F55E1" w:rsidP="009F55E1">
      <w:pPr>
        <w:spacing w:after="0" w:line="40" w:lineRule="atLeast"/>
        <w:rPr>
          <w:b/>
          <w:color w:val="632423"/>
          <w:sz w:val="24"/>
          <w:szCs w:val="24"/>
        </w:rPr>
      </w:pPr>
    </w:p>
    <w:p w:rsidR="009F55E1" w:rsidRPr="009F55E1" w:rsidRDefault="009F55E1" w:rsidP="009F55E1">
      <w:pPr>
        <w:spacing w:after="0" w:line="40" w:lineRule="atLeast"/>
        <w:rPr>
          <w:b/>
          <w:color w:val="808080"/>
          <w:sz w:val="28"/>
          <w:szCs w:val="28"/>
        </w:rPr>
      </w:pPr>
      <w:r w:rsidRPr="009F55E1">
        <w:rPr>
          <w:b/>
          <w:color w:val="808080"/>
          <w:sz w:val="28"/>
          <w:szCs w:val="28"/>
        </w:rPr>
        <w:t>PERSONAL DETAILS</w:t>
      </w:r>
    </w:p>
    <w:p w:rsidR="009F55E1" w:rsidRPr="00477FBC" w:rsidRDefault="000C1A39" w:rsidP="009F55E1">
      <w:pPr>
        <w:spacing w:after="0" w:line="40" w:lineRule="atLeast"/>
        <w:rPr>
          <w:color w:val="808080"/>
        </w:rPr>
      </w:pPr>
      <w:r w:rsidRPr="000C1A39">
        <w:rPr>
          <w:color w:val="808080"/>
          <w:sz w:val="28"/>
          <w:szCs w:val="28"/>
        </w:rPr>
        <w:pict>
          <v:rect id="_x0000_i1031" style="width:523.3pt;height:1pt" o:hralign="center" o:hrstd="t" o:hrnoshade="t" o:hr="t" fillcolor="#a0a0a0" stroked="f"/>
        </w:pict>
      </w:r>
    </w:p>
    <w:p w:rsidR="009F55E1" w:rsidRPr="009F55E1" w:rsidRDefault="009F55E1" w:rsidP="009F55E1">
      <w:pPr>
        <w:pStyle w:val="ListParagraph"/>
        <w:numPr>
          <w:ilvl w:val="0"/>
          <w:numId w:val="4"/>
        </w:numPr>
        <w:spacing w:after="0" w:line="40" w:lineRule="atLeast"/>
        <w:rPr>
          <w:color w:val="404040"/>
          <w:sz w:val="24"/>
          <w:szCs w:val="24"/>
        </w:rPr>
      </w:pPr>
      <w:r w:rsidRPr="009F55E1">
        <w:rPr>
          <w:color w:val="404040"/>
          <w:sz w:val="24"/>
          <w:szCs w:val="24"/>
        </w:rPr>
        <w:t>Sex</w:t>
      </w:r>
      <w:r w:rsidRPr="009F55E1">
        <w:rPr>
          <w:color w:val="404040"/>
          <w:sz w:val="24"/>
          <w:szCs w:val="24"/>
        </w:rPr>
        <w:tab/>
      </w:r>
      <w:r w:rsidRPr="009F55E1">
        <w:rPr>
          <w:color w:val="404040"/>
          <w:sz w:val="24"/>
          <w:szCs w:val="24"/>
        </w:rPr>
        <w:tab/>
      </w:r>
      <w:r w:rsidRPr="009F55E1">
        <w:rPr>
          <w:color w:val="404040"/>
          <w:sz w:val="24"/>
          <w:szCs w:val="24"/>
        </w:rPr>
        <w:tab/>
        <w:t>: Male</w:t>
      </w:r>
    </w:p>
    <w:p w:rsidR="009F55E1" w:rsidRPr="009F55E1" w:rsidRDefault="009F55E1" w:rsidP="009F55E1">
      <w:pPr>
        <w:pStyle w:val="ListParagraph"/>
        <w:numPr>
          <w:ilvl w:val="0"/>
          <w:numId w:val="4"/>
        </w:numPr>
        <w:spacing w:after="0" w:line="40" w:lineRule="atLeast"/>
        <w:rPr>
          <w:color w:val="404040"/>
          <w:sz w:val="24"/>
          <w:szCs w:val="24"/>
        </w:rPr>
      </w:pPr>
      <w:r w:rsidRPr="009F55E1">
        <w:rPr>
          <w:color w:val="404040"/>
          <w:sz w:val="24"/>
          <w:szCs w:val="24"/>
        </w:rPr>
        <w:t>Date of Birth</w:t>
      </w:r>
      <w:r w:rsidRPr="009F55E1">
        <w:rPr>
          <w:color w:val="404040"/>
          <w:sz w:val="24"/>
          <w:szCs w:val="24"/>
        </w:rPr>
        <w:tab/>
      </w:r>
      <w:r w:rsidRPr="009F55E1">
        <w:rPr>
          <w:color w:val="404040"/>
          <w:sz w:val="24"/>
          <w:szCs w:val="24"/>
        </w:rPr>
        <w:tab/>
        <w:t>: XXX, 19XX</w:t>
      </w:r>
    </w:p>
    <w:p w:rsidR="009F55E1" w:rsidRPr="009F55E1" w:rsidRDefault="009F55E1" w:rsidP="009F55E1">
      <w:pPr>
        <w:pStyle w:val="ListParagraph"/>
        <w:numPr>
          <w:ilvl w:val="0"/>
          <w:numId w:val="4"/>
        </w:numPr>
        <w:spacing w:after="0" w:line="40" w:lineRule="atLeast"/>
        <w:rPr>
          <w:color w:val="404040"/>
          <w:sz w:val="24"/>
          <w:szCs w:val="24"/>
        </w:rPr>
      </w:pPr>
      <w:r w:rsidRPr="009F55E1">
        <w:rPr>
          <w:color w:val="404040"/>
          <w:sz w:val="24"/>
          <w:szCs w:val="24"/>
        </w:rPr>
        <w:t>Nationality</w:t>
      </w:r>
      <w:r w:rsidRPr="009F55E1">
        <w:rPr>
          <w:color w:val="404040"/>
          <w:sz w:val="24"/>
          <w:szCs w:val="24"/>
        </w:rPr>
        <w:tab/>
      </w:r>
      <w:r w:rsidRPr="009F55E1">
        <w:rPr>
          <w:color w:val="404040"/>
          <w:sz w:val="24"/>
          <w:szCs w:val="24"/>
        </w:rPr>
        <w:tab/>
        <w:t>: Indian</w:t>
      </w:r>
    </w:p>
    <w:p w:rsidR="009F55E1" w:rsidRPr="009F55E1" w:rsidRDefault="009F55E1" w:rsidP="009F55E1">
      <w:pPr>
        <w:pStyle w:val="ListParagraph"/>
        <w:numPr>
          <w:ilvl w:val="0"/>
          <w:numId w:val="4"/>
        </w:numPr>
        <w:spacing w:after="0" w:line="40" w:lineRule="atLeast"/>
        <w:rPr>
          <w:color w:val="404040"/>
          <w:sz w:val="24"/>
          <w:szCs w:val="24"/>
        </w:rPr>
      </w:pPr>
      <w:r w:rsidRPr="009F55E1">
        <w:rPr>
          <w:color w:val="404040"/>
          <w:sz w:val="24"/>
          <w:szCs w:val="24"/>
        </w:rPr>
        <w:t>Add</w:t>
      </w:r>
      <w:r>
        <w:rPr>
          <w:color w:val="404040"/>
          <w:sz w:val="24"/>
          <w:szCs w:val="24"/>
        </w:rPr>
        <w:t>ress</w:t>
      </w:r>
      <w:r>
        <w:rPr>
          <w:color w:val="404040"/>
          <w:sz w:val="24"/>
          <w:szCs w:val="24"/>
        </w:rPr>
        <w:tab/>
      </w:r>
      <w:r>
        <w:rPr>
          <w:color w:val="404040"/>
          <w:sz w:val="24"/>
          <w:szCs w:val="24"/>
        </w:rPr>
        <w:tab/>
      </w:r>
      <w:r w:rsidRPr="009F55E1">
        <w:rPr>
          <w:color w:val="404040"/>
          <w:sz w:val="24"/>
          <w:szCs w:val="24"/>
        </w:rPr>
        <w:t>: XXXXXXXXX</w:t>
      </w:r>
    </w:p>
    <w:p w:rsidR="00AE24EE" w:rsidRPr="009F55E1" w:rsidRDefault="009F55E1" w:rsidP="009F55E1">
      <w:pPr>
        <w:pStyle w:val="ListParagraph"/>
        <w:numPr>
          <w:ilvl w:val="0"/>
          <w:numId w:val="4"/>
        </w:numPr>
        <w:spacing w:after="0" w:line="40" w:lineRule="atLeast"/>
        <w:rPr>
          <w:color w:val="404040"/>
          <w:sz w:val="24"/>
          <w:szCs w:val="24"/>
        </w:rPr>
      </w:pPr>
      <w:r w:rsidRPr="009F55E1">
        <w:rPr>
          <w:color w:val="404040"/>
          <w:sz w:val="24"/>
          <w:szCs w:val="24"/>
        </w:rPr>
        <w:t>Language known</w:t>
      </w:r>
      <w:r w:rsidRPr="009F55E1">
        <w:rPr>
          <w:color w:val="404040"/>
          <w:sz w:val="24"/>
          <w:szCs w:val="24"/>
        </w:rPr>
        <w:tab/>
        <w:t>: Hindi, English</w:t>
      </w:r>
    </w:p>
    <w:sectPr w:rsidR="00AE24EE" w:rsidRPr="009F55E1" w:rsidSect="00BA7B28">
      <w:headerReference w:type="default" r:id="rId7"/>
      <w:pgSz w:w="11906" w:h="16838"/>
      <w:pgMar w:top="266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0F37" w:rsidRDefault="00040F37" w:rsidP="000C1A39">
      <w:pPr>
        <w:spacing w:after="0"/>
      </w:pPr>
      <w:r>
        <w:separator/>
      </w:r>
    </w:p>
  </w:endnote>
  <w:endnote w:type="continuationSeparator" w:id="1">
    <w:p w:rsidR="00040F37" w:rsidRDefault="00040F37" w:rsidP="000C1A39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Arial Rounded MT Bold"/>
    <w:panose1 w:val="020F0502020204030204"/>
    <w:charset w:val="00"/>
    <w:family w:val="roman"/>
    <w:notTrueType/>
    <w:pitch w:val="default"/>
    <w:sig w:usb0="00000000" w:usb1="00000000" w:usb2="00000000" w:usb3="00000000" w:csb0="0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mbria">
    <w:altName w:val="Calisto MT"/>
    <w:panose1 w:val="02040503050406030204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0F37" w:rsidRDefault="00040F37" w:rsidP="000C1A39">
      <w:pPr>
        <w:spacing w:after="0"/>
      </w:pPr>
      <w:r>
        <w:separator/>
      </w:r>
    </w:p>
  </w:footnote>
  <w:footnote w:type="continuationSeparator" w:id="1">
    <w:p w:rsidR="00040F37" w:rsidRDefault="00040F37" w:rsidP="000C1A39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1648" w:rsidRPr="00CC1648" w:rsidRDefault="00040F37" w:rsidP="00BA7B28">
    <w:pPr>
      <w:pStyle w:val="Header"/>
      <w:pBdr>
        <w:bottom w:val="none" w:sz="0" w:space="0" w:color="auto"/>
      </w:pBdr>
      <w:tabs>
        <w:tab w:val="left" w:pos="4230"/>
        <w:tab w:val="center" w:pos="5233"/>
      </w:tabs>
      <w:spacing w:line="120" w:lineRule="atLeast"/>
      <w:jc w:val="left"/>
      <w:rPr>
        <w:b/>
        <w:i/>
        <w:sz w:val="28"/>
        <w:szCs w:val="2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B4514B"/>
    <w:multiLevelType w:val="hybridMultilevel"/>
    <w:tmpl w:val="E3247E1C"/>
    <w:lvl w:ilvl="0" w:tplc="D922A16E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CD3677"/>
    <w:multiLevelType w:val="hybridMultilevel"/>
    <w:tmpl w:val="6B981940"/>
    <w:lvl w:ilvl="0" w:tplc="D922A16E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617683"/>
    <w:multiLevelType w:val="hybridMultilevel"/>
    <w:tmpl w:val="C19E432A"/>
    <w:lvl w:ilvl="0" w:tplc="B1F0ED50">
      <w:start w:val="1"/>
      <w:numFmt w:val="bullet"/>
      <w:lvlText w:val="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886FAD"/>
    <w:multiLevelType w:val="hybridMultilevel"/>
    <w:tmpl w:val="1F9C1A48"/>
    <w:lvl w:ilvl="0" w:tplc="D922A16E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F55E1"/>
    <w:rsid w:val="00040F37"/>
    <w:rsid w:val="000C1A39"/>
    <w:rsid w:val="009F55E1"/>
    <w:rsid w:val="00A1102A"/>
    <w:rsid w:val="00AE24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55E1"/>
    <w:pPr>
      <w:spacing w:line="240" w:lineRule="auto"/>
    </w:pPr>
    <w:rPr>
      <w:rFonts w:ascii="Tw Cen MT" w:eastAsia="Tw Cen MT" w:hAnsi="Tw Cen MT" w:cs="Times New Roman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55E1"/>
    <w:pPr>
      <w:pBdr>
        <w:bottom w:val="thickThinSmallGap" w:sz="24" w:space="1" w:color="622423"/>
      </w:pBdr>
      <w:tabs>
        <w:tab w:val="center" w:pos="4513"/>
        <w:tab w:val="right" w:pos="9026"/>
      </w:tabs>
      <w:spacing w:after="0"/>
      <w:jc w:val="center"/>
    </w:pPr>
    <w:rPr>
      <w:rFonts w:eastAsia="Times New Roman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9F55E1"/>
    <w:rPr>
      <w:rFonts w:ascii="Tw Cen MT" w:eastAsia="Times New Roman" w:hAnsi="Tw Cen MT" w:cs="Times New Roman"/>
      <w:sz w:val="32"/>
      <w:szCs w:val="32"/>
      <w:lang w:val="en-IN"/>
    </w:rPr>
  </w:style>
  <w:style w:type="paragraph" w:styleId="ListParagraph">
    <w:name w:val="List Paragraph"/>
    <w:basedOn w:val="Normal"/>
    <w:uiPriority w:val="34"/>
    <w:qFormat/>
    <w:rsid w:val="009F55E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424</Words>
  <Characters>2420</Characters>
  <Application>Microsoft Office Word</Application>
  <DocSecurity>0</DocSecurity>
  <Lines>20</Lines>
  <Paragraphs>5</Paragraphs>
  <ScaleCrop>false</ScaleCrop>
  <Company/>
  <LinksUpToDate>false</LinksUpToDate>
  <CharactersWithSpaces>2839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Deepanshu</dc:creator>
  <cp:keywords/>
  <dc:description/>
  <cp:lastModifiedBy>Deepanshu</cp:lastModifiedBy>
  <cp:revision>2</cp:revision>
  <dcterms:created xsi:type="dcterms:W3CDTF">2013-08-24T15:20:00Z</dcterms:created>
  <dcterms:modified xsi:type="dcterms:W3CDTF">2014-01-21T20:54:00Z</dcterms:modified>
</cp:coreProperties>
</file>