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F5BD5" w14:textId="77777777" w:rsidR="00FE2110" w:rsidRPr="00FE2110" w:rsidRDefault="00FE2110" w:rsidP="00FE211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  <w:t>Prerequisites</w:t>
      </w:r>
    </w:p>
    <w:p w14:paraId="78A2BC8A" w14:textId="7A9FB0A6" w:rsidR="00FE2110" w:rsidRPr="00FE2110" w:rsidRDefault="00FE2110" w:rsidP="00FE211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An </w:t>
      </w:r>
      <w:r w:rsidRPr="00FE2110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API key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for the Cognitive Services Text Analytics API</w:t>
      </w:r>
    </w:p>
    <w:p w14:paraId="1627E2E3" w14:textId="77777777" w:rsidR="00FE2110" w:rsidRPr="00FE2110" w:rsidRDefault="00FE2110" w:rsidP="00FE211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>One of the following subscriptions:</w:t>
      </w:r>
    </w:p>
    <w:p w14:paraId="1337CF8C" w14:textId="507CA032" w:rsidR="00FE2110" w:rsidRPr="00FE2110" w:rsidRDefault="00FE2110" w:rsidP="00FE211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Power Automate</w:t>
      </w:r>
    </w:p>
    <w:p w14:paraId="5F21E05C" w14:textId="0931E061" w:rsidR="00FE2110" w:rsidRPr="00FE2110" w:rsidRDefault="00FE2110" w:rsidP="00FE211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Power Apps</w:t>
      </w:r>
    </w:p>
    <w:p w14:paraId="2B89299C" w14:textId="2408382F" w:rsidR="00FE2110" w:rsidRPr="00FE2110" w:rsidRDefault="00FE2110" w:rsidP="00FE211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  <w:t>Create</w:t>
      </w:r>
      <w:r w:rsidRPr="00FE211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  <w:t xml:space="preserve"> the </w:t>
      </w:r>
      <w:r w:rsidRPr="00FE211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  <w:t>Text Analytics Resource</w:t>
      </w:r>
    </w:p>
    <w:p w14:paraId="773CBA35" w14:textId="77777777" w:rsidR="00FE2110" w:rsidRPr="00FE2110" w:rsidRDefault="00FE2110" w:rsidP="00FE21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Sign in to Azure Portal</w:t>
      </w:r>
    </w:p>
    <w:p w14:paraId="6FC071EC" w14:textId="77777777" w:rsidR="00FE2110" w:rsidRPr="00FE2110" w:rsidRDefault="00FE2110" w:rsidP="00FE211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Go to the </w:t>
      </w:r>
      <w:hyperlink r:id="rId5" w:tgtFrame="_new" w:history="1">
        <w:r w:rsidRPr="00FE211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Azure Portal</w:t>
        </w:r>
      </w:hyperlink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44DF4F83" w14:textId="77777777" w:rsidR="00FE2110" w:rsidRPr="00FE2110" w:rsidRDefault="00FE2110" w:rsidP="00FE211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>Sign in with your Azure account credentials.</w:t>
      </w:r>
    </w:p>
    <w:p w14:paraId="45FA3A44" w14:textId="77777777" w:rsidR="00FE2110" w:rsidRPr="00FE2110" w:rsidRDefault="00FE2110" w:rsidP="00FE21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Create a New Resource</w:t>
      </w:r>
    </w:p>
    <w:p w14:paraId="2B9A2F33" w14:textId="77777777" w:rsidR="00FE2110" w:rsidRPr="00FE2110" w:rsidRDefault="00FE2110" w:rsidP="00FE211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Once signed in, click on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"Create a resource"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button found in the left-hand menu or on the homepage.</w:t>
      </w:r>
    </w:p>
    <w:p w14:paraId="551191F7" w14:textId="77777777" w:rsidR="00FE2110" w:rsidRPr="00FE2110" w:rsidRDefault="00FE2110" w:rsidP="00FE211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In the search box, type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"Text Analytics"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and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"Text Analytics"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from the list of services.</w:t>
      </w:r>
    </w:p>
    <w:p w14:paraId="1E1993CA" w14:textId="77777777" w:rsidR="00FE2110" w:rsidRPr="00FE2110" w:rsidRDefault="00FE2110" w:rsidP="00FE21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Configure the Text Analytics Resource</w:t>
      </w:r>
    </w:p>
    <w:p w14:paraId="564764CE" w14:textId="77777777" w:rsidR="00FE2110" w:rsidRPr="00FE2110" w:rsidRDefault="00FE2110" w:rsidP="00FE211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Subscription</w:t>
      </w:r>
      <w:r w:rsidRPr="00FE2110">
        <w:rPr>
          <w:rFonts w:ascii="Times New Roman" w:eastAsia="Times New Roman" w:hAnsi="Times New Roman" w:cs="Times New Roman"/>
          <w:lang w:eastAsia="en-GB"/>
        </w:rPr>
        <w:t>: Select the Azure subscription you want to use.</w:t>
      </w:r>
    </w:p>
    <w:p w14:paraId="0BF30410" w14:textId="77777777" w:rsidR="00FE2110" w:rsidRPr="00FE2110" w:rsidRDefault="00FE2110" w:rsidP="00FE211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Resource Group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: Choose an existing resource group or create a new one by clicking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"Create new"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and providing a name.</w:t>
      </w:r>
    </w:p>
    <w:p w14:paraId="04EF8965" w14:textId="4030EDCD" w:rsidR="00FE2110" w:rsidRPr="00FE2110" w:rsidRDefault="00FE2110" w:rsidP="00FE211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Region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: Select the </w:t>
      </w:r>
      <w:r>
        <w:rPr>
          <w:rFonts w:ascii="Times New Roman" w:eastAsia="Times New Roman" w:hAnsi="Times New Roman" w:cs="Times New Roman"/>
          <w:lang w:eastAsia="en-GB"/>
        </w:rPr>
        <w:t xml:space="preserve">“West US” </w:t>
      </w:r>
      <w:r w:rsidRPr="00FE2110">
        <w:rPr>
          <w:rFonts w:ascii="Times New Roman" w:eastAsia="Times New Roman" w:hAnsi="Times New Roman" w:cs="Times New Roman"/>
          <w:lang w:eastAsia="en-GB"/>
        </w:rPr>
        <w:t>region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7476A847" w14:textId="77777777" w:rsidR="00FE2110" w:rsidRPr="00FE2110" w:rsidRDefault="00FE2110" w:rsidP="00FE211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Name</w:t>
      </w:r>
      <w:r w:rsidRPr="00FE2110">
        <w:rPr>
          <w:rFonts w:ascii="Times New Roman" w:eastAsia="Times New Roman" w:hAnsi="Times New Roman" w:cs="Times New Roman"/>
          <w:lang w:eastAsia="en-GB"/>
        </w:rPr>
        <w:t>: Enter a unique name for your Text Analytics resource. This name will be used to identify the resource in your Azure account.</w:t>
      </w:r>
    </w:p>
    <w:p w14:paraId="07229BAA" w14:textId="77777777" w:rsidR="00FE2110" w:rsidRPr="00FE2110" w:rsidRDefault="00FE2110" w:rsidP="00FE211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Pricing Tier</w:t>
      </w:r>
      <w:r w:rsidRPr="00FE2110">
        <w:rPr>
          <w:rFonts w:ascii="Times New Roman" w:eastAsia="Times New Roman" w:hAnsi="Times New Roman" w:cs="Times New Roman"/>
          <w:lang w:eastAsia="en-GB"/>
        </w:rPr>
        <w:t>: Choose a pricing tier that suits your needs. The default is typically S0 (Standard).</w:t>
      </w:r>
    </w:p>
    <w:p w14:paraId="55BA8393" w14:textId="77777777" w:rsidR="00FE2110" w:rsidRPr="00FE2110" w:rsidRDefault="00FE2110" w:rsidP="00FE211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Resource Mode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: For a general-purpose Text Analytics resource, leave this as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"Single Service"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. If you need other Cognitive Services, you might consider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"Multi-service resource"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option.</w:t>
      </w:r>
    </w:p>
    <w:p w14:paraId="6F568ECB" w14:textId="77777777" w:rsidR="00FE2110" w:rsidRPr="00FE2110" w:rsidRDefault="00FE2110" w:rsidP="00FE21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4: Review and Create</w:t>
      </w:r>
    </w:p>
    <w:p w14:paraId="66B0ED44" w14:textId="77777777" w:rsidR="00FE2110" w:rsidRPr="00FE2110" w:rsidRDefault="00FE2110" w:rsidP="00FE211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After filling out all required fields, click on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"Review + create"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2C8B3CB8" w14:textId="77777777" w:rsidR="00FE2110" w:rsidRPr="00FE2110" w:rsidRDefault="00FE2110" w:rsidP="00FE211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The portal will validate your settings. If everything is correct, click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"Create"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74A531B6" w14:textId="77777777" w:rsidR="00FE2110" w:rsidRPr="00FE2110" w:rsidRDefault="00FE2110" w:rsidP="00FE211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>Azure will start deploying your resource. This may take a few moments.</w:t>
      </w:r>
    </w:p>
    <w:p w14:paraId="00710F47" w14:textId="77777777" w:rsidR="00FE2110" w:rsidRPr="00FE2110" w:rsidRDefault="00FE2110" w:rsidP="00FE21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Access the Resource</w:t>
      </w:r>
    </w:p>
    <w:p w14:paraId="0C63C986" w14:textId="77777777" w:rsidR="00FE2110" w:rsidRPr="00FE2110" w:rsidRDefault="00FE2110" w:rsidP="00FE211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Once the deployment is complete, click on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"Go to resource"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6B36CC08" w14:textId="77777777" w:rsidR="00FE2110" w:rsidRPr="00FE2110" w:rsidRDefault="00FE2110" w:rsidP="00FE211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In the resource's overview page, you will find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Key(s)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that you will need to connect your applications to the Text Analytics service.</w:t>
      </w:r>
    </w:p>
    <w:p w14:paraId="6A6036B1" w14:textId="77777777" w:rsidR="00FE2110" w:rsidRPr="00FE2110" w:rsidRDefault="00FE2110" w:rsidP="00FE211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5979AA5A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31A91399" w14:textId="77777777" w:rsidR="00FE2110" w:rsidRPr="00FE2110" w:rsidRDefault="00FE2110" w:rsidP="00FE211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GB"/>
        </w:rPr>
        <w:t>Start the custom connector wizard</w:t>
      </w:r>
    </w:p>
    <w:p w14:paraId="3E6196D2" w14:textId="454DF08D" w:rsidR="00FE2110" w:rsidRPr="00FE2110" w:rsidRDefault="00FE2110" w:rsidP="00FE211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Sign in to </w:t>
      </w:r>
      <w:r w:rsidRPr="00FE2110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Power Apps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FE2110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Power Automate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40E3BFA5" w14:textId="5936CE57" w:rsidR="00FE2110" w:rsidRDefault="00FE2110" w:rsidP="00FE211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>On the left pane</w:t>
      </w:r>
      <w:r>
        <w:rPr>
          <w:rFonts w:ascii="Times New Roman" w:eastAsia="Times New Roman" w:hAnsi="Times New Roman" w:cs="Times New Roman"/>
          <w:lang w:eastAsia="en-GB"/>
        </w:rPr>
        <w:t xml:space="preserve"> of power automate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, select </w:t>
      </w:r>
      <w:r>
        <w:rPr>
          <w:rFonts w:ascii="Times New Roman" w:eastAsia="Times New Roman" w:hAnsi="Times New Roman" w:cs="Times New Roman"/>
          <w:b/>
          <w:bCs/>
          <w:lang w:eastAsia="en-GB"/>
        </w:rPr>
        <w:t>More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&gt; </w:t>
      </w:r>
      <w:r>
        <w:rPr>
          <w:rFonts w:ascii="Times New Roman" w:eastAsia="Times New Roman" w:hAnsi="Times New Roman" w:cs="Times New Roman"/>
          <w:b/>
          <w:bCs/>
          <w:lang w:eastAsia="en-GB"/>
        </w:rPr>
        <w:t>Discover.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2696C164" w14:textId="086A77AE" w:rsidR="00FE2110" w:rsidRPr="00FE2110" w:rsidRDefault="00FE2110" w:rsidP="00FE211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Select </w:t>
      </w:r>
      <w:r>
        <w:rPr>
          <w:rFonts w:ascii="Times New Roman" w:eastAsia="Times New Roman" w:hAnsi="Times New Roman" w:cs="Times New Roman"/>
          <w:b/>
          <w:bCs/>
          <w:lang w:eastAsia="en-GB"/>
        </w:rPr>
        <w:t>C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ustom connector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from data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7C3BF01C" w14:textId="77777777" w:rsidR="00FE2110" w:rsidRPr="00FE2110" w:rsidRDefault="00FE2110" w:rsidP="00FE211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New custom connector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&gt;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Create from blank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227753D7" w14:textId="77777777" w:rsidR="00FE2110" w:rsidRPr="00FE2110" w:rsidRDefault="00FE2110" w:rsidP="00FE211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Enter a name for the custom connector, and then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Continue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56D827B6" w14:textId="77777777" w:rsidR="00FE2110" w:rsidRPr="00FE2110" w:rsidRDefault="00FE2110" w:rsidP="00FE211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635"/>
      </w:tblGrid>
      <w:tr w:rsidR="00FE2110" w:rsidRPr="00FE2110" w14:paraId="45C959B1" w14:textId="77777777" w:rsidTr="00FE21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84B55" w14:textId="77777777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AEECA07" w14:textId="77777777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Value</w:t>
            </w:r>
          </w:p>
        </w:tc>
      </w:tr>
      <w:tr w:rsidR="00FE2110" w:rsidRPr="00FE2110" w14:paraId="2E4A945B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2AB66" w14:textId="0EE5CC2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 xml:space="preserve">Connector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7F64890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SentimentDemo</w:t>
            </w:r>
            <w:proofErr w:type="spellEnd"/>
          </w:p>
        </w:tc>
      </w:tr>
    </w:tbl>
    <w:p w14:paraId="7E2A2AF1" w14:textId="77777777" w:rsidR="00FE2110" w:rsidRPr="00FE2110" w:rsidRDefault="00FE2110" w:rsidP="00FE211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1: Update general details</w:t>
      </w:r>
    </w:p>
    <w:p w14:paraId="32BE4F1F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>From this point, we'll show the Power Automate UI, but the steps are largely the same across the technologies. We'll point out any differences.</w:t>
      </w:r>
    </w:p>
    <w:p w14:paraId="49EE1D92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On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General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tab, do the following:</w:t>
      </w:r>
    </w:p>
    <w:p w14:paraId="4EF1448D" w14:textId="77777777" w:rsidR="00FE2110" w:rsidRPr="00FE2110" w:rsidRDefault="00FE2110" w:rsidP="00FE21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In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field, enter a meaningful value. This description will appear in the custom connector's details, and it can help others decide whether the connector might be useful to them.</w:t>
      </w:r>
    </w:p>
    <w:p w14:paraId="18DFBF40" w14:textId="77777777" w:rsidR="00FE2110" w:rsidRPr="00FE2110" w:rsidRDefault="00FE2110" w:rsidP="00FE21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Update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Host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field to the address for the Text Analytics API. The connector uses the API host and the base URL to determine how to call the API.</w:t>
      </w:r>
    </w:p>
    <w:p w14:paraId="5AB8AE8C" w14:textId="77777777" w:rsidR="00FE2110" w:rsidRPr="00FE2110" w:rsidRDefault="00FE2110" w:rsidP="00FE211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7111"/>
      </w:tblGrid>
      <w:tr w:rsidR="00FE2110" w:rsidRPr="00FE2110" w14:paraId="70176276" w14:textId="77777777" w:rsidTr="00FE21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D28D1" w14:textId="77777777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5E3D2B5" w14:textId="77777777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Value</w:t>
            </w:r>
          </w:p>
        </w:tc>
      </w:tr>
      <w:tr w:rsidR="00FE2110" w:rsidRPr="00FE2110" w14:paraId="588F20D9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93A9C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BA4252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Uses the Cognitive Services Text Analytics Sentiment API to determine whether text is positive or negative</w:t>
            </w:r>
          </w:p>
        </w:tc>
      </w:tr>
      <w:tr w:rsidR="00FE2110" w:rsidRPr="00FE2110" w14:paraId="65A31076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C159A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14:paraId="4D057695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westus.api.cognitive.microsoft.com</w:t>
            </w:r>
          </w:p>
        </w:tc>
      </w:tr>
    </w:tbl>
    <w:p w14:paraId="3BBB7302" w14:textId="77777777" w:rsidR="00FE2110" w:rsidRPr="00FE2110" w:rsidRDefault="00FE2110" w:rsidP="00FE211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2: Specify authentication type</w:t>
      </w:r>
    </w:p>
    <w:p w14:paraId="2137DC09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>There are several options available for authentication in custom connectors. The Cognitive Services APIs use API key authentication, so that's what you specify for this tutorial.</w:t>
      </w:r>
    </w:p>
    <w:p w14:paraId="7701039B" w14:textId="77777777" w:rsidR="00FE2110" w:rsidRPr="00FE2110" w:rsidRDefault="00FE2110" w:rsidP="00FE211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On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Security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tab, under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Authentication type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,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API Key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7CF4564E" w14:textId="77777777" w:rsidR="00FE2110" w:rsidRPr="00FE2110" w:rsidRDefault="00FE2110" w:rsidP="00FE211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Under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API Key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, specify a parameter label, name, and location. Specify a meaningful label, because this is displayed when someone first makes a connection with the custom connector. The parameter name and location must match what the API expects.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Connect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449FD80F" w14:textId="77777777" w:rsidR="00FE2110" w:rsidRPr="00FE2110" w:rsidRDefault="00FE2110" w:rsidP="00FE211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875"/>
      </w:tblGrid>
      <w:tr w:rsidR="00FE2110" w:rsidRPr="00FE2110" w14:paraId="443F215B" w14:textId="77777777" w:rsidTr="00FE21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09CAD" w14:textId="77777777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Parameter</w:t>
            </w:r>
          </w:p>
        </w:tc>
        <w:tc>
          <w:tcPr>
            <w:tcW w:w="0" w:type="auto"/>
            <w:vAlign w:val="center"/>
            <w:hideMark/>
          </w:tcPr>
          <w:p w14:paraId="3AF781E6" w14:textId="77777777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Value</w:t>
            </w:r>
          </w:p>
        </w:tc>
      </w:tr>
      <w:tr w:rsidR="00FE2110" w:rsidRPr="00FE2110" w14:paraId="4308884B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80DE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Parameter label</w:t>
            </w:r>
          </w:p>
        </w:tc>
        <w:tc>
          <w:tcPr>
            <w:tcW w:w="0" w:type="auto"/>
            <w:vAlign w:val="center"/>
            <w:hideMark/>
          </w:tcPr>
          <w:p w14:paraId="332F9233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API key</w:t>
            </w:r>
          </w:p>
        </w:tc>
      </w:tr>
      <w:tr w:rsidR="00FE2110" w:rsidRPr="00FE2110" w14:paraId="1A0F053C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16FF3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Parameter name</w:t>
            </w:r>
          </w:p>
        </w:tc>
        <w:tc>
          <w:tcPr>
            <w:tcW w:w="0" w:type="auto"/>
            <w:vAlign w:val="center"/>
            <w:hideMark/>
          </w:tcPr>
          <w:p w14:paraId="6A109AC9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Ocp</w:t>
            </w:r>
            <w:proofErr w:type="spellEnd"/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-</w:t>
            </w:r>
            <w:proofErr w:type="spellStart"/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Apim</w:t>
            </w:r>
            <w:proofErr w:type="spellEnd"/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-Subscription-Key</w:t>
            </w:r>
          </w:p>
        </w:tc>
      </w:tr>
      <w:tr w:rsidR="00FE2110" w:rsidRPr="00FE2110" w14:paraId="6C35F945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89E12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Parameter location</w:t>
            </w:r>
          </w:p>
        </w:tc>
        <w:tc>
          <w:tcPr>
            <w:tcW w:w="0" w:type="auto"/>
            <w:vAlign w:val="center"/>
            <w:hideMark/>
          </w:tcPr>
          <w:p w14:paraId="75E4F91E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Header</w:t>
            </w:r>
          </w:p>
        </w:tc>
      </w:tr>
    </w:tbl>
    <w:p w14:paraId="6DA8B231" w14:textId="77777777" w:rsidR="00FE2110" w:rsidRPr="00FE2110" w:rsidRDefault="00FE2110" w:rsidP="00FE211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At the top of the wizard, make sure the name is set to </w:t>
      </w:r>
      <w:proofErr w:type="spellStart"/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SentimentDemo</w:t>
      </w:r>
      <w:proofErr w:type="spellEnd"/>
      <w:r w:rsidRPr="00FE2110">
        <w:rPr>
          <w:rFonts w:ascii="Times New Roman" w:eastAsia="Times New Roman" w:hAnsi="Times New Roman" w:cs="Times New Roman"/>
          <w:lang w:eastAsia="en-GB"/>
        </w:rPr>
        <w:t xml:space="preserve">, and then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Create connector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7BC8F1D1" w14:textId="77777777" w:rsidR="00FE2110" w:rsidRPr="00FE2110" w:rsidRDefault="00FE2110" w:rsidP="00FE211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3: Create the connector definition</w:t>
      </w:r>
    </w:p>
    <w:p w14:paraId="66F1CE0B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>The custom connector wizard gives you many options for defining how your connector functions, and how it's exposed in logic apps, flows, and apps. We'll explain the UI and cover a few options in this section, but we also encourage you to explore on your own.</w:t>
      </w:r>
    </w:p>
    <w:p w14:paraId="657A6438" w14:textId="77777777" w:rsidR="00FE2110" w:rsidRPr="00FE2110" w:rsidRDefault="00FE2110" w:rsidP="00FE21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Create an action</w:t>
      </w:r>
    </w:p>
    <w:p w14:paraId="2363AB96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>The first thing to do is create an action that calls the Text Analytics API sentiment operation.</w:t>
      </w:r>
    </w:p>
    <w:p w14:paraId="41BA5AE8" w14:textId="77777777" w:rsidR="00FE2110" w:rsidRPr="00FE2110" w:rsidRDefault="00FE2110" w:rsidP="00FE211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On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Definition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tab, the left pane displays any actions, triggers (for Logic Apps and Power Automate), and references that are defined for the connector.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New action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253E3FB7" w14:textId="69F45B42" w:rsidR="00FE2110" w:rsidRPr="00FE2110" w:rsidRDefault="00FE2110" w:rsidP="00FE211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>There are no triggers in this connector. To learn about triggers for custom connectors.</w:t>
      </w:r>
    </w:p>
    <w:p w14:paraId="601F0341" w14:textId="77777777" w:rsidR="00FE2110" w:rsidRPr="00FE2110" w:rsidRDefault="00FE2110" w:rsidP="00FE211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General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area displays information about the action or trigger that's currently selected. Add a summary, description, and operation ID for this action.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7466"/>
      </w:tblGrid>
      <w:tr w:rsidR="00FE2110" w:rsidRPr="00FE2110" w14:paraId="6A37F332" w14:textId="77777777" w:rsidTr="009770F6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20CCC229" w14:textId="4AA172E9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Parameter</w:t>
            </w:r>
          </w:p>
        </w:tc>
        <w:tc>
          <w:tcPr>
            <w:tcW w:w="7421" w:type="dxa"/>
            <w:vAlign w:val="center"/>
            <w:hideMark/>
          </w:tcPr>
          <w:p w14:paraId="6A4167CC" w14:textId="77777777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Value</w:t>
            </w:r>
          </w:p>
        </w:tc>
      </w:tr>
      <w:tr w:rsidR="00FE2110" w:rsidRPr="00FE2110" w14:paraId="72DD62F0" w14:textId="77777777" w:rsidTr="009770F6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F79A931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Summary</w:t>
            </w:r>
          </w:p>
        </w:tc>
        <w:tc>
          <w:tcPr>
            <w:tcW w:w="7421" w:type="dxa"/>
            <w:vAlign w:val="center"/>
            <w:hideMark/>
          </w:tcPr>
          <w:p w14:paraId="795CA972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Returns a numeric score representing the sentiment detected</w:t>
            </w:r>
          </w:p>
        </w:tc>
      </w:tr>
      <w:tr w:rsidR="00FE2110" w:rsidRPr="00FE2110" w14:paraId="709C5A5F" w14:textId="77777777" w:rsidTr="009770F6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2297A03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Description</w:t>
            </w:r>
          </w:p>
        </w:tc>
        <w:tc>
          <w:tcPr>
            <w:tcW w:w="7421" w:type="dxa"/>
            <w:vAlign w:val="center"/>
            <w:hideMark/>
          </w:tcPr>
          <w:p w14:paraId="7C3AA36C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The API returns a numeric score between 0 and 1. Scores close to 1 indicate positive sentiment, while scores close to 0 indicate negative sentiment.</w:t>
            </w:r>
          </w:p>
        </w:tc>
      </w:tr>
      <w:tr w:rsidR="00FE2110" w:rsidRPr="00FE2110" w14:paraId="3123FECC" w14:textId="77777777" w:rsidTr="009770F6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943DD55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Operation ID</w:t>
            </w:r>
          </w:p>
        </w:tc>
        <w:tc>
          <w:tcPr>
            <w:tcW w:w="7421" w:type="dxa"/>
            <w:vAlign w:val="center"/>
            <w:hideMark/>
          </w:tcPr>
          <w:p w14:paraId="7B8ED23A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DetectSentiment</w:t>
            </w:r>
            <w:proofErr w:type="spellEnd"/>
          </w:p>
        </w:tc>
      </w:tr>
    </w:tbl>
    <w:p w14:paraId="4CF2982C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Leave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Visibility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property set to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none</w:t>
      </w:r>
      <w:r w:rsidRPr="00FE2110">
        <w:rPr>
          <w:rFonts w:ascii="Times New Roman" w:eastAsia="Times New Roman" w:hAnsi="Times New Roman" w:cs="Times New Roman"/>
          <w:lang w:eastAsia="en-GB"/>
        </w:rPr>
        <w:t>. This property for operations and parameters in a logic app or flow has the following options:</w:t>
      </w:r>
    </w:p>
    <w:p w14:paraId="11C4B571" w14:textId="77777777" w:rsidR="00FE2110" w:rsidRPr="00FE2110" w:rsidRDefault="00FE2110" w:rsidP="00FE211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none</w:t>
      </w:r>
      <w:r w:rsidRPr="00FE2110">
        <w:rPr>
          <w:rFonts w:ascii="Times New Roman" w:eastAsia="Times New Roman" w:hAnsi="Times New Roman" w:cs="Times New Roman"/>
          <w:lang w:eastAsia="en-GB"/>
        </w:rPr>
        <w:t>: displayed normally in the logic app or flow</w:t>
      </w:r>
    </w:p>
    <w:p w14:paraId="42716147" w14:textId="77777777" w:rsidR="00FE2110" w:rsidRPr="00FE2110" w:rsidRDefault="00FE2110" w:rsidP="00FE211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advanced</w:t>
      </w:r>
      <w:r w:rsidRPr="00FE2110">
        <w:rPr>
          <w:rFonts w:ascii="Times New Roman" w:eastAsia="Times New Roman" w:hAnsi="Times New Roman" w:cs="Times New Roman"/>
          <w:lang w:eastAsia="en-GB"/>
        </w:rPr>
        <w:t>: hidden under another menu</w:t>
      </w:r>
    </w:p>
    <w:p w14:paraId="12ADC799" w14:textId="77777777" w:rsidR="00FE2110" w:rsidRPr="00FE2110" w:rsidRDefault="00FE2110" w:rsidP="00FE211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internal</w:t>
      </w:r>
      <w:r w:rsidRPr="00FE2110">
        <w:rPr>
          <w:rFonts w:ascii="Times New Roman" w:eastAsia="Times New Roman" w:hAnsi="Times New Roman" w:cs="Times New Roman"/>
          <w:lang w:eastAsia="en-GB"/>
        </w:rPr>
        <w:t>: hidden from the user</w:t>
      </w:r>
    </w:p>
    <w:p w14:paraId="2FCEF427" w14:textId="77777777" w:rsidR="00FE2110" w:rsidRPr="00FE2110" w:rsidRDefault="00FE2110" w:rsidP="00FE211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important</w:t>
      </w:r>
      <w:r w:rsidRPr="00FE2110">
        <w:rPr>
          <w:rFonts w:ascii="Times New Roman" w:eastAsia="Times New Roman" w:hAnsi="Times New Roman" w:cs="Times New Roman"/>
          <w:lang w:eastAsia="en-GB"/>
        </w:rPr>
        <w:t>: always shown to the user first</w:t>
      </w:r>
    </w:p>
    <w:p w14:paraId="31793F28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Symbol" w:cs="Times New Roman"/>
          <w:lang w:eastAsia="en-GB"/>
        </w:rPr>
        <w:t>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Request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area displays information based on the HTTP request for the action.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Import from sample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1378A3D9" w14:textId="5A6E47C5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Symbol" w:cs="Times New Roman"/>
          <w:lang w:eastAsia="en-GB"/>
        </w:rPr>
        <w:t>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 Specify the information necessary to connect to the API, specify the request body (provided after the following image), and then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Import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. We provide this information </w:t>
      </w:r>
      <w:r w:rsidRPr="00FE2110">
        <w:rPr>
          <w:rFonts w:ascii="Times New Roman" w:eastAsia="Times New Roman" w:hAnsi="Times New Roman" w:cs="Times New Roman"/>
          <w:lang w:eastAsia="en-GB"/>
        </w:rPr>
        <w:lastRenderedPageBreak/>
        <w:t xml:space="preserve">for you, but for a public API, you typically get this information from documentation such as </w:t>
      </w:r>
      <w:r w:rsidRPr="00FE2110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Text Analytics API (v2.0)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7978"/>
      </w:tblGrid>
      <w:tr w:rsidR="00FE2110" w:rsidRPr="00FE2110" w14:paraId="619DBCC9" w14:textId="77777777" w:rsidTr="00FE21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265CB" w14:textId="77777777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677EBCC" w14:textId="77777777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Value</w:t>
            </w:r>
          </w:p>
        </w:tc>
      </w:tr>
      <w:tr w:rsidR="00FE2110" w:rsidRPr="00FE2110" w14:paraId="3FC1D406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05663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Verb</w:t>
            </w:r>
          </w:p>
        </w:tc>
        <w:tc>
          <w:tcPr>
            <w:tcW w:w="0" w:type="auto"/>
            <w:vAlign w:val="center"/>
            <w:hideMark/>
          </w:tcPr>
          <w:p w14:paraId="39DF1F55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POST</w:t>
            </w:r>
          </w:p>
        </w:tc>
      </w:tr>
      <w:tr w:rsidR="00FE2110" w:rsidRPr="00FE2110" w14:paraId="1F0E6CC9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FC359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4E25E6A7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&lt;https://westus.api.cognitive.microsoft.com/text/analytics/v2.0/sentiment&gt;</w:t>
            </w:r>
          </w:p>
        </w:tc>
      </w:tr>
      <w:tr w:rsidR="00FE2110" w:rsidRPr="00FE2110" w14:paraId="1915BF7A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025E0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7469C775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Use the following JSON code</w:t>
            </w:r>
          </w:p>
        </w:tc>
      </w:tr>
      <w:tr w:rsidR="00FE2110" w:rsidRPr="00FE2110" w14:paraId="4EF89947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F7B6A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40E9861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21D230B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>Example:</w:t>
      </w:r>
    </w:p>
    <w:p w14:paraId="22D62634" w14:textId="77777777" w:rsidR="00FE2110" w:rsidRPr="00FE2110" w:rsidRDefault="00FE2110" w:rsidP="00FE2110">
      <w:pPr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JSON </w:t>
      </w:r>
    </w:p>
    <w:p w14:paraId="0C845E21" w14:textId="77777777" w:rsidR="00FE2110" w:rsidRPr="00FE2110" w:rsidRDefault="00FE2110" w:rsidP="00FE2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Symbol" w:cs="Courier New"/>
          <w:sz w:val="20"/>
          <w:szCs w:val="20"/>
          <w:lang w:eastAsia="en-GB"/>
        </w:rPr>
        <w:t></w:t>
      </w: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{</w:t>
      </w:r>
    </w:p>
    <w:p w14:paraId="4D1BC52B" w14:textId="77777777" w:rsidR="00FE2110" w:rsidRPr="00FE2110" w:rsidRDefault="00FE2110" w:rsidP="00FE2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"documents": [</w:t>
      </w:r>
    </w:p>
    <w:p w14:paraId="3D67F0C4" w14:textId="77777777" w:rsidR="00FE2110" w:rsidRPr="00FE2110" w:rsidRDefault="00FE2110" w:rsidP="00FE2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578C697E" w14:textId="77777777" w:rsidR="00FE2110" w:rsidRPr="00FE2110" w:rsidRDefault="00FE2110" w:rsidP="00FE2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"language": "string",</w:t>
      </w:r>
    </w:p>
    <w:p w14:paraId="40B7DBE4" w14:textId="77777777" w:rsidR="00FE2110" w:rsidRPr="00FE2110" w:rsidRDefault="00FE2110" w:rsidP="00FE2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"id": "string",</w:t>
      </w:r>
    </w:p>
    <w:p w14:paraId="687BA0DA" w14:textId="77777777" w:rsidR="00FE2110" w:rsidRPr="00FE2110" w:rsidRDefault="00FE2110" w:rsidP="00FE2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"text": "string"</w:t>
      </w:r>
    </w:p>
    <w:p w14:paraId="69D6C208" w14:textId="77777777" w:rsidR="00FE2110" w:rsidRPr="00FE2110" w:rsidRDefault="00FE2110" w:rsidP="00FE2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6EDE89E4" w14:textId="77777777" w:rsidR="00FE2110" w:rsidRPr="00FE2110" w:rsidRDefault="00FE2110" w:rsidP="00FE2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6A5CD9A0" w14:textId="77777777" w:rsidR="00FE2110" w:rsidRPr="00FE2110" w:rsidRDefault="00FE2110" w:rsidP="00FE2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0715BB40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Symbol" w:cs="Times New Roman"/>
          <w:lang w:eastAsia="en-GB"/>
        </w:rPr>
        <w:t>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area displays information based on the HTTP response for the action.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Add default response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67BD3DD8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Symbol" w:cs="Times New Roman"/>
          <w:lang w:eastAsia="en-GB"/>
        </w:rPr>
        <w:t>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 Specify the response body, and then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Import</w:t>
      </w:r>
      <w:r w:rsidRPr="00FE2110">
        <w:rPr>
          <w:rFonts w:ascii="Times New Roman" w:eastAsia="Times New Roman" w:hAnsi="Times New Roman" w:cs="Times New Roman"/>
          <w:lang w:eastAsia="en-GB"/>
        </w:rPr>
        <w:t>. As we did for the request body, we provide this information for you following the image, but it's typically provided in the API documentation.</w:t>
      </w:r>
    </w:p>
    <w:p w14:paraId="61FA7F21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>Example:</w:t>
      </w:r>
    </w:p>
    <w:p w14:paraId="61EBF1E6" w14:textId="77777777" w:rsidR="00FE2110" w:rsidRPr="00FE2110" w:rsidRDefault="00FE2110" w:rsidP="00FE2110">
      <w:pPr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JSON </w:t>
      </w:r>
    </w:p>
    <w:p w14:paraId="33ABE763" w14:textId="77777777" w:rsidR="00FE2110" w:rsidRPr="00FE2110" w:rsidRDefault="00FE2110" w:rsidP="0097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64D88AD8" w14:textId="77777777" w:rsidR="00FE2110" w:rsidRPr="00FE2110" w:rsidRDefault="00FE2110" w:rsidP="0097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"documents": [</w:t>
      </w:r>
    </w:p>
    <w:p w14:paraId="62535E0D" w14:textId="77777777" w:rsidR="00FE2110" w:rsidRPr="00FE2110" w:rsidRDefault="00FE2110" w:rsidP="0097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{</w:t>
      </w:r>
    </w:p>
    <w:p w14:paraId="334C13E8" w14:textId="77777777" w:rsidR="00FE2110" w:rsidRPr="00FE2110" w:rsidRDefault="00FE2110" w:rsidP="0097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"score": 0.0,</w:t>
      </w:r>
    </w:p>
    <w:p w14:paraId="08A47670" w14:textId="77777777" w:rsidR="00FE2110" w:rsidRPr="00FE2110" w:rsidRDefault="00FE2110" w:rsidP="0097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"id": "string"</w:t>
      </w:r>
    </w:p>
    <w:p w14:paraId="28606148" w14:textId="77777777" w:rsidR="00FE2110" w:rsidRPr="00FE2110" w:rsidRDefault="00FE2110" w:rsidP="0097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}</w:t>
      </w:r>
    </w:p>
    <w:p w14:paraId="1480E2A6" w14:textId="77777777" w:rsidR="00FE2110" w:rsidRPr="00FE2110" w:rsidRDefault="00FE2110" w:rsidP="0097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],</w:t>
      </w:r>
    </w:p>
    <w:p w14:paraId="2F83A577" w14:textId="77777777" w:rsidR="00FE2110" w:rsidRPr="00FE2110" w:rsidRDefault="00FE2110" w:rsidP="0097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"errors": [</w:t>
      </w:r>
    </w:p>
    <w:p w14:paraId="686F91AE" w14:textId="77777777" w:rsidR="00FE2110" w:rsidRPr="00FE2110" w:rsidRDefault="00FE2110" w:rsidP="0097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{</w:t>
      </w:r>
    </w:p>
    <w:p w14:paraId="1B34BD0B" w14:textId="77777777" w:rsidR="00FE2110" w:rsidRPr="00FE2110" w:rsidRDefault="00FE2110" w:rsidP="0097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"id": "string",</w:t>
      </w:r>
    </w:p>
    <w:p w14:paraId="51451A00" w14:textId="77777777" w:rsidR="00FE2110" w:rsidRPr="00FE2110" w:rsidRDefault="00FE2110" w:rsidP="0097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"message": "string"</w:t>
      </w:r>
    </w:p>
    <w:p w14:paraId="63034505" w14:textId="77777777" w:rsidR="00FE2110" w:rsidRPr="00FE2110" w:rsidRDefault="00FE2110" w:rsidP="0097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}</w:t>
      </w:r>
    </w:p>
    <w:p w14:paraId="0F7BB48D" w14:textId="77777777" w:rsidR="00FE2110" w:rsidRPr="00FE2110" w:rsidRDefault="00FE2110" w:rsidP="0097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]</w:t>
      </w:r>
    </w:p>
    <w:p w14:paraId="17CA2FA3" w14:textId="77777777" w:rsidR="00FE2110" w:rsidRPr="00FE2110" w:rsidRDefault="00FE2110" w:rsidP="0097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CBC2BA5" w14:textId="77777777" w:rsidR="00FE2110" w:rsidRPr="00FE2110" w:rsidRDefault="00FE2110" w:rsidP="009770F6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Validation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area displays any issues that are detected in the API definition. Check the status, and then in the upper-right corner of wizard,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Update connector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59E3468F" w14:textId="77777777" w:rsidR="00FE2110" w:rsidRPr="00FE2110" w:rsidRDefault="00FE2110" w:rsidP="00FE21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211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Update the definition</w:t>
      </w:r>
    </w:p>
    <w:p w14:paraId="7F16D242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lastRenderedPageBreak/>
        <w:t>Now let's change a few things so that the connector is more friendly when someone uses it in a logic app, flow, or app.</w:t>
      </w:r>
    </w:p>
    <w:p w14:paraId="298D26EA" w14:textId="77777777" w:rsidR="00FE2110" w:rsidRPr="00FE2110" w:rsidRDefault="00FE2110" w:rsidP="00FE211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In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Request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area,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body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, and then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Edit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271A9914" w14:textId="77777777" w:rsidR="00FE2110" w:rsidRPr="00FE2110" w:rsidRDefault="00FE2110" w:rsidP="00FE211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In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Parameter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area, you now see the three parameters that the API expects: </w:t>
      </w: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>language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.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id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, and then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Edit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426F6557" w14:textId="77777777" w:rsidR="00FE2110" w:rsidRPr="00FE2110" w:rsidRDefault="00FE2110" w:rsidP="00FE211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Times New Roman" w:cs="Times New Roman"/>
          <w:lang w:eastAsia="en-GB"/>
        </w:rPr>
        <w:t xml:space="preserve">In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Schema Property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area, update values for the parameter, and then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Back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4708"/>
      </w:tblGrid>
      <w:tr w:rsidR="00FE2110" w:rsidRPr="00FE2110" w14:paraId="32BFD268" w14:textId="77777777" w:rsidTr="00FE21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F829D" w14:textId="77777777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Symbol" w:cs="Times New Roman"/>
                <w:lang w:eastAsia="en-GB"/>
              </w:rPr>
              <w:t></w:t>
            </w: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 xml:space="preserve">  </w:t>
            </w: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A9289DE" w14:textId="77777777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Value</w:t>
            </w:r>
          </w:p>
        </w:tc>
      </w:tr>
      <w:tr w:rsidR="00FE2110" w:rsidRPr="00FE2110" w14:paraId="29B5E6D0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A193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DFE23F2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ID</w:t>
            </w:r>
          </w:p>
        </w:tc>
      </w:tr>
      <w:tr w:rsidR="00FE2110" w:rsidRPr="00FE2110" w14:paraId="36DBAC3D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4829E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4F3C510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An identifier for each document that you submit</w:t>
            </w:r>
          </w:p>
        </w:tc>
      </w:tr>
      <w:tr w:rsidR="00FE2110" w:rsidRPr="00FE2110" w14:paraId="2E3F8452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B6732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14:paraId="4762A422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E2110" w:rsidRPr="00FE2110" w14:paraId="72304D7C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3FAB4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Is required</w:t>
            </w:r>
          </w:p>
        </w:tc>
        <w:tc>
          <w:tcPr>
            <w:tcW w:w="0" w:type="auto"/>
            <w:vAlign w:val="center"/>
            <w:hideMark/>
          </w:tcPr>
          <w:p w14:paraId="5A75BF14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</w:tbl>
    <w:p w14:paraId="42198B7A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Symbol" w:cs="Times New Roman"/>
          <w:lang w:eastAsia="en-GB"/>
        </w:rPr>
        <w:t>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 In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Parameter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area,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language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&gt;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Edit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, and then repeat the process that you used for </w:t>
      </w: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in steps 2 and 3 of this procedure, with the following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5080"/>
      </w:tblGrid>
      <w:tr w:rsidR="00FE2110" w:rsidRPr="00FE2110" w14:paraId="39143F21" w14:textId="77777777" w:rsidTr="00FE21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8A3DB" w14:textId="77777777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Symbol" w:cs="Times New Roman"/>
                <w:lang w:eastAsia="en-GB"/>
              </w:rPr>
              <w:t></w:t>
            </w: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 xml:space="preserve">  </w:t>
            </w: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B82EEEA" w14:textId="77777777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Value</w:t>
            </w:r>
          </w:p>
        </w:tc>
      </w:tr>
      <w:tr w:rsidR="00FE2110" w:rsidRPr="00FE2110" w14:paraId="11F2AC99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6B0B3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975A974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Language</w:t>
            </w:r>
          </w:p>
        </w:tc>
      </w:tr>
      <w:tr w:rsidR="00FE2110" w:rsidRPr="00FE2110" w14:paraId="2FC407EF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41AD0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155E00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The two or four character language code for the text</w:t>
            </w:r>
          </w:p>
        </w:tc>
      </w:tr>
      <w:tr w:rsidR="00FE2110" w:rsidRPr="00FE2110" w14:paraId="3B4808B3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11ED0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14:paraId="24B7D3E0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en</w:t>
            </w:r>
            <w:proofErr w:type="spellEnd"/>
          </w:p>
        </w:tc>
      </w:tr>
      <w:tr w:rsidR="00FE2110" w:rsidRPr="00FE2110" w14:paraId="4149C4EC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28A13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Is required</w:t>
            </w:r>
          </w:p>
        </w:tc>
        <w:tc>
          <w:tcPr>
            <w:tcW w:w="0" w:type="auto"/>
            <w:vAlign w:val="center"/>
            <w:hideMark/>
          </w:tcPr>
          <w:p w14:paraId="0BF7ECF2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</w:tbl>
    <w:p w14:paraId="461476BD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Symbol" w:cs="Times New Roman"/>
          <w:lang w:eastAsia="en-GB"/>
        </w:rPr>
        <w:t>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 In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Parameter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area,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text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&gt;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Edit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, and then repeat the process that you used for </w:t>
      </w:r>
      <w:r w:rsidRPr="00FE2110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in steps 2 and 3 of this procedure, with the following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3241"/>
      </w:tblGrid>
      <w:tr w:rsidR="00FE2110" w:rsidRPr="00FE2110" w14:paraId="2231DBB0" w14:textId="77777777" w:rsidTr="00FE21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C04CF" w14:textId="77777777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Symbol" w:cs="Times New Roman"/>
                <w:lang w:eastAsia="en-GB"/>
              </w:rPr>
              <w:t></w:t>
            </w: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 xml:space="preserve">  </w:t>
            </w: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FF12C00" w14:textId="77777777" w:rsidR="00FE2110" w:rsidRPr="00FE2110" w:rsidRDefault="00FE2110" w:rsidP="00FE21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Value</w:t>
            </w:r>
          </w:p>
        </w:tc>
      </w:tr>
      <w:tr w:rsidR="00FE2110" w:rsidRPr="00FE2110" w14:paraId="45ABD0B1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5A0B0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1B27127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Text</w:t>
            </w:r>
          </w:p>
        </w:tc>
      </w:tr>
      <w:tr w:rsidR="00FE2110" w:rsidRPr="00FE2110" w14:paraId="70C17690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1E2E0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199DA5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 xml:space="preserve">The text to </w:t>
            </w:r>
            <w:proofErr w:type="spellStart"/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analyze</w:t>
            </w:r>
            <w:proofErr w:type="spellEnd"/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 xml:space="preserve"> for sentiment</w:t>
            </w:r>
          </w:p>
        </w:tc>
      </w:tr>
      <w:tr w:rsidR="00FE2110" w:rsidRPr="00FE2110" w14:paraId="5341C418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E7849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14:paraId="7F8959AA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None</w:t>
            </w:r>
          </w:p>
        </w:tc>
      </w:tr>
      <w:tr w:rsidR="00FE2110" w:rsidRPr="00FE2110" w14:paraId="7B3BDCC8" w14:textId="77777777" w:rsidTr="00FE2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CB7F2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Is required</w:t>
            </w:r>
          </w:p>
        </w:tc>
        <w:tc>
          <w:tcPr>
            <w:tcW w:w="0" w:type="auto"/>
            <w:vAlign w:val="center"/>
            <w:hideMark/>
          </w:tcPr>
          <w:p w14:paraId="0BF96F9F" w14:textId="77777777" w:rsidR="00FE2110" w:rsidRPr="00FE2110" w:rsidRDefault="00FE2110" w:rsidP="00FE21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E2110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</w:tbl>
    <w:p w14:paraId="4291E36F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Symbol" w:cs="Times New Roman"/>
          <w:lang w:eastAsia="en-GB"/>
        </w:rPr>
        <w:t>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 In the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Parameter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area,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Back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to take you back to the main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Definition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tab.</w:t>
      </w:r>
    </w:p>
    <w:p w14:paraId="71CF000C" w14:textId="77777777" w:rsidR="00FE2110" w:rsidRPr="00FE2110" w:rsidRDefault="00FE2110" w:rsidP="00FE211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2110">
        <w:rPr>
          <w:rFonts w:ascii="Times New Roman" w:eastAsia="Times New Roman" w:hAnsi="Symbol" w:cs="Times New Roman"/>
          <w:lang w:eastAsia="en-GB"/>
        </w:rPr>
        <w:t></w:t>
      </w:r>
      <w:r w:rsidRPr="00FE2110">
        <w:rPr>
          <w:rFonts w:ascii="Times New Roman" w:eastAsia="Times New Roman" w:hAnsi="Times New Roman" w:cs="Times New Roman"/>
          <w:lang w:eastAsia="en-GB"/>
        </w:rPr>
        <w:t xml:space="preserve">  In the upper-right corner of the wizard, select </w:t>
      </w:r>
      <w:r w:rsidRPr="00FE2110">
        <w:rPr>
          <w:rFonts w:ascii="Times New Roman" w:eastAsia="Times New Roman" w:hAnsi="Times New Roman" w:cs="Times New Roman"/>
          <w:b/>
          <w:bCs/>
          <w:lang w:eastAsia="en-GB"/>
        </w:rPr>
        <w:t>Update connector</w:t>
      </w:r>
      <w:r w:rsidRPr="00FE2110">
        <w:rPr>
          <w:rFonts w:ascii="Times New Roman" w:eastAsia="Times New Roman" w:hAnsi="Times New Roman" w:cs="Times New Roman"/>
          <w:lang w:eastAsia="en-GB"/>
        </w:rPr>
        <w:t>.</w:t>
      </w:r>
    </w:p>
    <w:p w14:paraId="18F1C18D" w14:textId="2145E3CB" w:rsidR="0010067C" w:rsidRDefault="0010067C"/>
    <w:p w14:paraId="11409D6B" w14:textId="76E3CDF6" w:rsidR="00106255" w:rsidRDefault="00106255"/>
    <w:p w14:paraId="2A302C99" w14:textId="77777777" w:rsidR="00106255" w:rsidRDefault="00106255" w:rsidP="00106255">
      <w:pPr>
        <w:pStyle w:val="Heading2"/>
      </w:pPr>
      <w:r>
        <w:t>Create the app and add the custom connector</w:t>
      </w:r>
    </w:p>
    <w:p w14:paraId="152BB9D5" w14:textId="77777777" w:rsidR="00106255" w:rsidRDefault="00106255" w:rsidP="00106255">
      <w:pPr>
        <w:pStyle w:val="NormalWeb"/>
      </w:pPr>
      <w:r>
        <w:t>The first thing you do is create an app from blank, then connect to the custom connector that you created in a previous topic.</w:t>
      </w:r>
    </w:p>
    <w:p w14:paraId="0C6C8BBF" w14:textId="77777777" w:rsidR="00106255" w:rsidRDefault="00106255" w:rsidP="00106255">
      <w:pPr>
        <w:pStyle w:val="NormalWeb"/>
        <w:numPr>
          <w:ilvl w:val="0"/>
          <w:numId w:val="17"/>
        </w:numPr>
      </w:pPr>
      <w:r>
        <w:lastRenderedPageBreak/>
        <w:t xml:space="preserve">In </w:t>
      </w:r>
      <w:hyperlink r:id="rId6" w:history="1">
        <w:r>
          <w:rPr>
            <w:rStyle w:val="Hyperlink"/>
          </w:rPr>
          <w:t>make.powerapps.com</w:t>
        </w:r>
      </w:hyperlink>
      <w:r>
        <w:t xml:space="preserve">, </w:t>
      </w:r>
      <w:r>
        <w:t>In the left side menu select Create. Then select</w:t>
      </w:r>
      <w:r>
        <w:t xml:space="preserve"> </w:t>
      </w:r>
      <w:r>
        <w:rPr>
          <w:rStyle w:val="Strong"/>
        </w:rPr>
        <w:t xml:space="preserve">Blank App &gt; Create button below Blank Canvas App </w:t>
      </w:r>
      <w:r>
        <w:t xml:space="preserve">&gt; </w:t>
      </w:r>
    </w:p>
    <w:p w14:paraId="6C1DFAF4" w14:textId="7C2C96C2" w:rsidR="00106255" w:rsidRDefault="00106255" w:rsidP="00106255">
      <w:pPr>
        <w:pStyle w:val="NormalWeb"/>
        <w:numPr>
          <w:ilvl w:val="1"/>
          <w:numId w:val="17"/>
        </w:numPr>
      </w:pPr>
      <w:r>
        <w:t>Give it a good name.</w:t>
      </w:r>
    </w:p>
    <w:p w14:paraId="4984E876" w14:textId="39DCF133" w:rsidR="00106255" w:rsidRDefault="00106255" w:rsidP="00106255">
      <w:pPr>
        <w:pStyle w:val="NormalWeb"/>
        <w:numPr>
          <w:ilvl w:val="1"/>
          <w:numId w:val="17"/>
        </w:numPr>
      </w:pPr>
      <w:r>
        <w:t xml:space="preserve">Select </w:t>
      </w:r>
      <w:r>
        <w:t>phone</w:t>
      </w:r>
      <w:r>
        <w:t xml:space="preserve"> and click on Create</w:t>
      </w:r>
      <w:r>
        <w:t>.</w:t>
      </w:r>
    </w:p>
    <w:p w14:paraId="0AD6C6AB" w14:textId="70052BCF" w:rsidR="00106255" w:rsidRDefault="00106255" w:rsidP="00106255">
      <w:pPr>
        <w:pStyle w:val="NormalWeb"/>
        <w:ind w:left="720"/>
      </w:pPr>
      <w:r>
        <w:fldChar w:fldCharType="begin"/>
      </w:r>
      <w:r>
        <w:instrText xml:space="preserve"> INCLUDEPICTURE "https://learn.microsoft.com/en-us/connectors/custom-connectors/media/use-custom-connector-powerapps/start-from-blank.png"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4045DD" wp14:editId="10D900ED">
            <wp:extent cx="3048000" cy="4051300"/>
            <wp:effectExtent l="0" t="0" r="0" b="0"/>
            <wp:docPr id="7" name="Picture 7" descr="Start from 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rt from 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9052C1" w14:textId="04DB8B73" w:rsidR="00106255" w:rsidRDefault="00106255" w:rsidP="00106255">
      <w:pPr>
        <w:pStyle w:val="NormalWeb"/>
        <w:numPr>
          <w:ilvl w:val="0"/>
          <w:numId w:val="17"/>
        </w:numPr>
      </w:pPr>
      <w:r>
        <w:t>On the app canvas</w:t>
      </w:r>
      <w:r>
        <w:t xml:space="preserve"> left side menu</w:t>
      </w:r>
      <w:r>
        <w:t xml:space="preserve">, choose </w:t>
      </w:r>
      <w:r>
        <w:rPr>
          <w:rStyle w:val="Strong"/>
        </w:rPr>
        <w:t>data</w:t>
      </w:r>
      <w:r>
        <w:t>.</w:t>
      </w:r>
    </w:p>
    <w:p w14:paraId="77C39EA3" w14:textId="77777777" w:rsidR="00106255" w:rsidRDefault="00106255" w:rsidP="00106255">
      <w:pPr>
        <w:pStyle w:val="NormalWeb"/>
        <w:numPr>
          <w:ilvl w:val="0"/>
          <w:numId w:val="17"/>
        </w:numPr>
      </w:pPr>
      <w:r>
        <w:t xml:space="preserve">On the </w:t>
      </w:r>
      <w:r>
        <w:rPr>
          <w:rStyle w:val="Strong"/>
        </w:rPr>
        <w:t>Data</w:t>
      </w:r>
      <w:r>
        <w:t xml:space="preserve"> panel, choose the connection you created in a previous topic (such as "</w:t>
      </w:r>
      <w:proofErr w:type="spellStart"/>
      <w:r>
        <w:t>SentimentDemo</w:t>
      </w:r>
      <w:proofErr w:type="spellEnd"/>
      <w:r>
        <w:t>").</w:t>
      </w:r>
    </w:p>
    <w:p w14:paraId="26A9BC0B" w14:textId="77777777" w:rsidR="00106255" w:rsidRDefault="00106255" w:rsidP="00106255">
      <w:pPr>
        <w:pStyle w:val="NormalWeb"/>
        <w:numPr>
          <w:ilvl w:val="0"/>
          <w:numId w:val="17"/>
        </w:numPr>
      </w:pPr>
      <w:r>
        <w:t xml:space="preserve">Save the app with the name </w:t>
      </w:r>
      <w:r>
        <w:rPr>
          <w:rStyle w:val="HTMLCode"/>
        </w:rPr>
        <w:t>Sentiment Analysis</w:t>
      </w:r>
      <w:r>
        <w:t>.</w:t>
      </w:r>
    </w:p>
    <w:p w14:paraId="589FA9F7" w14:textId="77777777" w:rsidR="00106255" w:rsidRDefault="00106255" w:rsidP="00106255">
      <w:pPr>
        <w:pStyle w:val="Heading2"/>
      </w:pPr>
      <w:r>
        <w:t>Add controls to the app</w:t>
      </w:r>
    </w:p>
    <w:p w14:paraId="00485CE0" w14:textId="77777777" w:rsidR="00106255" w:rsidRDefault="00106255" w:rsidP="00106255">
      <w:pPr>
        <w:pStyle w:val="NormalWeb"/>
      </w:pPr>
      <w:r>
        <w:t>You now build out the UI for the app, so that you can enter text, submit that text to the API, and get a response.</w:t>
      </w:r>
    </w:p>
    <w:p w14:paraId="731F9F51" w14:textId="77777777" w:rsidR="00106255" w:rsidRDefault="00106255" w:rsidP="00106255">
      <w:pPr>
        <w:pStyle w:val="NormalWeb"/>
        <w:numPr>
          <w:ilvl w:val="0"/>
          <w:numId w:val="18"/>
        </w:numPr>
      </w:pPr>
      <w:r>
        <w:t>Add a rectangle icon as a title bar, then add the label "Sentiment Analysis".</w:t>
      </w:r>
    </w:p>
    <w:p w14:paraId="1F2FCB22" w14:textId="3383545A" w:rsidR="00106255" w:rsidRDefault="00106255" w:rsidP="00106255">
      <w:pPr>
        <w:pStyle w:val="NormalWeb"/>
        <w:ind w:left="720"/>
      </w:pPr>
      <w:r>
        <w:lastRenderedPageBreak/>
        <w:fldChar w:fldCharType="begin"/>
      </w:r>
      <w:r>
        <w:instrText xml:space="preserve"> INCLUDEPICTURE "https://learn.microsoft.com/en-us/connectors/custom-connectors/media/use-custom-connector-powerapps/add-title-bar.png"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C503A8" wp14:editId="251F0EB1">
            <wp:extent cx="4025900" cy="3098800"/>
            <wp:effectExtent l="0" t="0" r="0" b="0"/>
            <wp:docPr id="6" name="Picture 6" descr="Add a title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a title b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7909E03" w14:textId="77777777" w:rsidR="00106255" w:rsidRDefault="00106255" w:rsidP="00106255">
      <w:pPr>
        <w:pStyle w:val="NormalWeb"/>
        <w:numPr>
          <w:ilvl w:val="0"/>
          <w:numId w:val="18"/>
        </w:numPr>
      </w:pPr>
      <w:r>
        <w:t>Add the label "Enter your text, then click Get score", then add a text input control.</w:t>
      </w:r>
    </w:p>
    <w:p w14:paraId="520A9794" w14:textId="0093B7E4" w:rsidR="00106255" w:rsidRDefault="00106255" w:rsidP="00106255">
      <w:pPr>
        <w:pStyle w:val="NormalWeb"/>
        <w:ind w:left="720"/>
      </w:pPr>
      <w:r>
        <w:fldChar w:fldCharType="begin"/>
      </w:r>
      <w:r>
        <w:instrText xml:space="preserve"> INCLUDEPICTURE "https://learn.microsoft.com/en-us/connectors/custom-connectors/media/use-custom-connector-powerapps/add-text-input.png"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2A0BBD" wp14:editId="5FB3676D">
            <wp:extent cx="4025900" cy="3098800"/>
            <wp:effectExtent l="0" t="0" r="0" b="0"/>
            <wp:docPr id="5" name="Picture 5" descr="Add a label and text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 a label and text in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65F555" w14:textId="77777777" w:rsidR="00106255" w:rsidRDefault="00106255" w:rsidP="00106255">
      <w:pPr>
        <w:pStyle w:val="NormalWeb"/>
        <w:numPr>
          <w:ilvl w:val="0"/>
          <w:numId w:val="18"/>
        </w:numPr>
      </w:pPr>
      <w:r>
        <w:t>Add a button with the text "Get score".</w:t>
      </w:r>
    </w:p>
    <w:p w14:paraId="1181C5A7" w14:textId="0897F8D7" w:rsidR="00106255" w:rsidRDefault="00106255" w:rsidP="00106255">
      <w:pPr>
        <w:pStyle w:val="NormalWeb"/>
        <w:ind w:left="720"/>
      </w:pPr>
      <w:r>
        <w:lastRenderedPageBreak/>
        <w:fldChar w:fldCharType="begin"/>
      </w:r>
      <w:r>
        <w:instrText xml:space="preserve"> INCLUDEPICTURE "https://learn.microsoft.com/en-us/connectors/custom-connectors/media/use-custom-connector-powerapps/add-button.png"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1124FB" wp14:editId="025817DC">
            <wp:extent cx="4025900" cy="3098800"/>
            <wp:effectExtent l="0" t="0" r="0" b="0"/>
            <wp:docPr id="4" name="Picture 4" descr="Add a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 a but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A88503D" w14:textId="77777777" w:rsidR="00106255" w:rsidRDefault="00106255" w:rsidP="00106255">
      <w:pPr>
        <w:pStyle w:val="NormalWeb"/>
        <w:numPr>
          <w:ilvl w:val="0"/>
          <w:numId w:val="18"/>
        </w:numPr>
      </w:pPr>
      <w:r>
        <w:t>Add the label "The sentiment score is". In the next section, you add a formula to complete this label.</w:t>
      </w:r>
    </w:p>
    <w:p w14:paraId="1A7B1352" w14:textId="2AD92F4B" w:rsidR="00106255" w:rsidRDefault="00106255" w:rsidP="00106255">
      <w:pPr>
        <w:pStyle w:val="NormalWeb"/>
        <w:ind w:left="720"/>
      </w:pPr>
      <w:r>
        <w:fldChar w:fldCharType="begin"/>
      </w:r>
      <w:r>
        <w:instrText xml:space="preserve"> INCLUDEPICTURE "https://learn.microsoft.com/en-us/connectors/custom-connectors/media/use-custom-connector-powerapps/add-label.png"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C48A6D" wp14:editId="53818507">
            <wp:extent cx="4025900" cy="3098800"/>
            <wp:effectExtent l="0" t="0" r="0" b="0"/>
            <wp:docPr id="3" name="Picture 3" descr="Add a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a lab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A0FE7C" w14:textId="77777777" w:rsidR="00106255" w:rsidRDefault="00106255" w:rsidP="00106255">
      <w:pPr>
        <w:pStyle w:val="Heading2"/>
      </w:pPr>
      <w:r>
        <w:t xml:space="preserve">Add formulas to drive </w:t>
      </w:r>
      <w:proofErr w:type="spellStart"/>
      <w:r>
        <w:t>behavior</w:t>
      </w:r>
      <w:proofErr w:type="spellEnd"/>
    </w:p>
    <w:p w14:paraId="014FE91D" w14:textId="77777777" w:rsidR="00106255" w:rsidRDefault="00106255" w:rsidP="00106255">
      <w:pPr>
        <w:pStyle w:val="NormalWeb"/>
      </w:pPr>
      <w:r>
        <w:t xml:space="preserve">With the data connection and UI in place, now you add Power Apps formulas that drive the </w:t>
      </w:r>
      <w:proofErr w:type="spellStart"/>
      <w:r>
        <w:t>behavior</w:t>
      </w:r>
      <w:proofErr w:type="spellEnd"/>
      <w:r>
        <w:t xml:space="preserve"> of the app. The formulas call the API through the custom connector, store the result in a </w:t>
      </w:r>
      <w:r>
        <w:rPr>
          <w:rStyle w:val="Emphasis"/>
        </w:rPr>
        <w:t>collection</w:t>
      </w:r>
      <w:r>
        <w:t xml:space="preserve"> (a tabular variable), then display the formatted result in the app.</w:t>
      </w:r>
    </w:p>
    <w:p w14:paraId="71AEBFFE" w14:textId="77777777" w:rsidR="00106255" w:rsidRDefault="00106255" w:rsidP="00106255">
      <w:pPr>
        <w:pStyle w:val="NormalWeb"/>
        <w:numPr>
          <w:ilvl w:val="0"/>
          <w:numId w:val="19"/>
        </w:numPr>
      </w:pPr>
      <w:r>
        <w:t xml:space="preserve">Choose the button you created, then set the </w:t>
      </w:r>
      <w:proofErr w:type="spellStart"/>
      <w:r>
        <w:rPr>
          <w:rStyle w:val="Strong"/>
        </w:rPr>
        <w:t>OnSelect</w:t>
      </w:r>
      <w:proofErr w:type="spellEnd"/>
      <w:r>
        <w:t xml:space="preserve"> property of the button to the name of the connector (including the period).</w:t>
      </w:r>
    </w:p>
    <w:p w14:paraId="580877E6" w14:textId="77777777" w:rsidR="00106255" w:rsidRDefault="00106255" w:rsidP="00106255">
      <w:pPr>
        <w:pStyle w:val="HTMLPreformatted"/>
        <w:rPr>
          <w:rStyle w:val="HTMLCode"/>
        </w:rPr>
      </w:pPr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HTMLCode"/>
        </w:rPr>
        <w:t>SentimentDemo</w:t>
      </w:r>
      <w:proofErr w:type="spellEnd"/>
      <w:r>
        <w:rPr>
          <w:rStyle w:val="HTMLCode"/>
        </w:rPr>
        <w:t>.</w:t>
      </w:r>
    </w:p>
    <w:p w14:paraId="57EC84E6" w14:textId="77777777" w:rsidR="00106255" w:rsidRDefault="00106255" w:rsidP="00106255">
      <w:pPr>
        <w:pStyle w:val="NormalWeb"/>
      </w:pPr>
      <w:r>
        <w:t xml:space="preserve">Power Apps gives you an auto-complete option of </w:t>
      </w:r>
      <w:proofErr w:type="spellStart"/>
      <w:r>
        <w:rPr>
          <w:rStyle w:val="HTMLCode"/>
        </w:rPr>
        <w:t>DetectSentiment</w:t>
      </w:r>
      <w:proofErr w:type="spellEnd"/>
      <w:r>
        <w:t xml:space="preserve"> because the custom connector makes this available.</w:t>
      </w:r>
    </w:p>
    <w:p w14:paraId="27B35D4C" w14:textId="77777777" w:rsidR="00106255" w:rsidRDefault="00106255" w:rsidP="00106255">
      <w:pPr>
        <w:pStyle w:val="NormalWeb"/>
      </w:pPr>
      <w:r>
        <w:rPr>
          <w:rFonts w:hAnsi="Symbol"/>
        </w:rPr>
        <w:t></w:t>
      </w:r>
      <w:r>
        <w:t xml:space="preserve">  Now set the </w:t>
      </w:r>
      <w:proofErr w:type="spellStart"/>
      <w:r>
        <w:rPr>
          <w:rStyle w:val="Strong"/>
        </w:rPr>
        <w:t>OnSelect</w:t>
      </w:r>
      <w:proofErr w:type="spellEnd"/>
      <w:r>
        <w:t xml:space="preserve"> property of the button to the following formula.</w:t>
      </w:r>
    </w:p>
    <w:p w14:paraId="270EFC1C" w14:textId="51D0D8E0" w:rsidR="00106255" w:rsidRDefault="00106255" w:rsidP="0010625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ClearCollect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sentimentCollection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SentimentDemo.DetectSentiment</w:t>
      </w:r>
      <w:proofErr w:type="spellEnd"/>
      <w:r>
        <w:rPr>
          <w:rStyle w:val="HTMLCode"/>
        </w:rPr>
        <w:t>(</w:t>
      </w:r>
    </w:p>
    <w:p w14:paraId="04EA8D4D" w14:textId="77777777" w:rsidR="00106255" w:rsidRDefault="00106255" w:rsidP="00106255">
      <w:pPr>
        <w:pStyle w:val="HTMLPreformatted"/>
        <w:rPr>
          <w:rStyle w:val="HTMLCode"/>
        </w:rPr>
      </w:pPr>
      <w:r>
        <w:rPr>
          <w:rStyle w:val="HTMLCode"/>
        </w:rPr>
        <w:t xml:space="preserve">    {id:"1", language:"</w:t>
      </w:r>
      <w:proofErr w:type="spellStart"/>
      <w:r>
        <w:rPr>
          <w:rStyle w:val="HTMLCode"/>
        </w:rPr>
        <w:t>en</w:t>
      </w:r>
      <w:proofErr w:type="spellEnd"/>
      <w:r>
        <w:rPr>
          <w:rStyle w:val="HTMLCode"/>
        </w:rPr>
        <w:t>", text:TextInput1.Text}).</w:t>
      </w:r>
      <w:proofErr w:type="spellStart"/>
      <w:r>
        <w:rPr>
          <w:rStyle w:val="HTMLCode"/>
        </w:rPr>
        <w:t>documents.score</w:t>
      </w:r>
      <w:proofErr w:type="spellEnd"/>
      <w:r>
        <w:rPr>
          <w:rStyle w:val="HTMLCode"/>
        </w:rPr>
        <w:t>)</w:t>
      </w:r>
    </w:p>
    <w:p w14:paraId="353B6F42" w14:textId="77777777" w:rsidR="00106255" w:rsidRDefault="00106255" w:rsidP="00106255">
      <w:pPr>
        <w:pStyle w:val="NormalWeb"/>
      </w:pPr>
      <w:r>
        <w:t>This formula gets the sentiment score from the API, and stores it in a collection:</w:t>
      </w:r>
    </w:p>
    <w:p w14:paraId="4427F7DD" w14:textId="77777777" w:rsidR="00106255" w:rsidRDefault="00106255" w:rsidP="00106255">
      <w:pPr>
        <w:pStyle w:val="NormalWeb"/>
        <w:numPr>
          <w:ilvl w:val="0"/>
          <w:numId w:val="20"/>
        </w:numPr>
      </w:pPr>
      <w:r>
        <w:t xml:space="preserve">The formula calls the </w:t>
      </w:r>
      <w:proofErr w:type="spellStart"/>
      <w:r>
        <w:rPr>
          <w:rStyle w:val="HTMLCode"/>
        </w:rPr>
        <w:t>DetectSentiment</w:t>
      </w:r>
      <w:proofErr w:type="spellEnd"/>
      <w:r>
        <w:t xml:space="preserve"> function with the three parameters exposed by the custom connector: 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language</w:t>
      </w:r>
      <w:r>
        <w:t xml:space="preserve">, and </w:t>
      </w:r>
      <w:r>
        <w:rPr>
          <w:rStyle w:val="HTMLCode"/>
        </w:rPr>
        <w:t>text</w:t>
      </w:r>
      <w:r>
        <w:t xml:space="preserve">. We specify values for the first two right in the formula, and get the value for </w:t>
      </w:r>
      <w:r>
        <w:rPr>
          <w:rStyle w:val="HTMLCode"/>
        </w:rPr>
        <w:t>Text</w:t>
      </w:r>
      <w:r>
        <w:t xml:space="preserve"> from the text input control (you could also pull the first two values from somewhere else in an app).</w:t>
      </w:r>
    </w:p>
    <w:p w14:paraId="4C5CBEAA" w14:textId="77777777" w:rsidR="00106255" w:rsidRDefault="00106255" w:rsidP="00106255">
      <w:pPr>
        <w:pStyle w:val="NormalWeb"/>
        <w:numPr>
          <w:ilvl w:val="0"/>
          <w:numId w:val="20"/>
        </w:numPr>
      </w:pPr>
      <w:r>
        <w:t xml:space="preserve">The function returns a </w:t>
      </w:r>
      <w:r>
        <w:rPr>
          <w:rStyle w:val="HTMLCode"/>
        </w:rPr>
        <w:t>score</w:t>
      </w:r>
      <w:r>
        <w:t xml:space="preserve"> for each document that you send; in our examples, we send one document at a time. The score ranges from 0 (negative) to 1 (positive).</w:t>
      </w:r>
    </w:p>
    <w:p w14:paraId="1D0B5062" w14:textId="77777777" w:rsidR="00106255" w:rsidRDefault="00106255" w:rsidP="00106255">
      <w:pPr>
        <w:pStyle w:val="NormalWeb"/>
        <w:numPr>
          <w:ilvl w:val="0"/>
          <w:numId w:val="20"/>
        </w:numPr>
      </w:pPr>
      <w:r>
        <w:t xml:space="preserve">The formula then calls the </w:t>
      </w:r>
      <w:proofErr w:type="spellStart"/>
      <w:r>
        <w:rPr>
          <w:rStyle w:val="HTMLCode"/>
        </w:rPr>
        <w:t>ClearCollect</w:t>
      </w:r>
      <w:proofErr w:type="spellEnd"/>
      <w:r>
        <w:t xml:space="preserve"> function to remove any existing values from the </w:t>
      </w:r>
      <w:proofErr w:type="spellStart"/>
      <w:r>
        <w:rPr>
          <w:rStyle w:val="HTMLCode"/>
        </w:rPr>
        <w:t>sentimentCollection</w:t>
      </w:r>
      <w:proofErr w:type="spellEnd"/>
      <w:r>
        <w:t xml:space="preserve"> and add the value from </w:t>
      </w:r>
      <w:r>
        <w:rPr>
          <w:rStyle w:val="HTMLCode"/>
        </w:rPr>
        <w:t>score</w:t>
      </w:r>
      <w:r>
        <w:t>.</w:t>
      </w:r>
    </w:p>
    <w:p w14:paraId="56178429" w14:textId="77777777" w:rsidR="00106255" w:rsidRDefault="00106255" w:rsidP="00106255">
      <w:pPr>
        <w:pStyle w:val="NormalWeb"/>
      </w:pPr>
      <w:r>
        <w:rPr>
          <w:rFonts w:hAnsi="Symbol"/>
        </w:rPr>
        <w:t></w:t>
      </w:r>
      <w:r>
        <w:t xml:space="preserve">  Choose the label that you created, then set the </w:t>
      </w:r>
      <w:r>
        <w:rPr>
          <w:rStyle w:val="Strong"/>
        </w:rPr>
        <w:t>Text</w:t>
      </w:r>
      <w:r>
        <w:t xml:space="preserve"> property of the label to the following formula.</w:t>
      </w:r>
    </w:p>
    <w:p w14:paraId="5F35FA73" w14:textId="77777777" w:rsidR="00106255" w:rsidRDefault="00106255" w:rsidP="00106255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"The sentiment score is " &amp; Round(First(</w:t>
      </w:r>
      <w:proofErr w:type="spellStart"/>
      <w:r>
        <w:rPr>
          <w:rStyle w:val="HTMLCode"/>
        </w:rPr>
        <w:t>sentimentCollection</w:t>
      </w:r>
      <w:proofErr w:type="spellEnd"/>
      <w:r>
        <w:rPr>
          <w:rStyle w:val="HTMLCode"/>
        </w:rPr>
        <w:t>).score, 3) * 100 &amp; "%"</w:t>
      </w:r>
    </w:p>
    <w:p w14:paraId="34D5FAA6" w14:textId="77777777" w:rsidR="00106255" w:rsidRDefault="00106255" w:rsidP="00106255">
      <w:pPr>
        <w:pStyle w:val="NormalWeb"/>
        <w:numPr>
          <w:ilvl w:val="0"/>
          <w:numId w:val="21"/>
        </w:numPr>
      </w:pPr>
      <w:r>
        <w:t>This formula gets the sentiment score from the collection, and formats and displays it:</w:t>
      </w:r>
    </w:p>
    <w:p w14:paraId="0FFD893A" w14:textId="77777777" w:rsidR="00106255" w:rsidRDefault="00106255" w:rsidP="00106255">
      <w:pPr>
        <w:pStyle w:val="NormalWeb"/>
        <w:numPr>
          <w:ilvl w:val="1"/>
          <w:numId w:val="21"/>
        </w:numPr>
      </w:pPr>
      <w:r>
        <w:t xml:space="preserve">The </w:t>
      </w:r>
      <w:r>
        <w:rPr>
          <w:rStyle w:val="HTMLCode"/>
        </w:rPr>
        <w:t>First()</w:t>
      </w:r>
      <w:r>
        <w:t xml:space="preserve"> function returns the first (and in this case only) record in </w:t>
      </w:r>
      <w:proofErr w:type="spellStart"/>
      <w:r>
        <w:rPr>
          <w:rStyle w:val="HTMLCode"/>
        </w:rPr>
        <w:t>sentimentCollect</w:t>
      </w:r>
      <w:proofErr w:type="spellEnd"/>
      <w:r>
        <w:t xml:space="preserve">, and displays the </w:t>
      </w:r>
      <w:r>
        <w:rPr>
          <w:rStyle w:val="HTMLCode"/>
        </w:rPr>
        <w:t>score</w:t>
      </w:r>
      <w:r>
        <w:t xml:space="preserve"> field (the only field) associated with that record.</w:t>
      </w:r>
    </w:p>
    <w:p w14:paraId="0C861E29" w14:textId="77777777" w:rsidR="00106255" w:rsidRDefault="00106255" w:rsidP="00106255">
      <w:pPr>
        <w:pStyle w:val="NormalWeb"/>
        <w:numPr>
          <w:ilvl w:val="1"/>
          <w:numId w:val="21"/>
        </w:numPr>
      </w:pPr>
      <w:r>
        <w:t xml:space="preserve">The </w:t>
      </w:r>
      <w:r>
        <w:rPr>
          <w:rStyle w:val="HTMLCode"/>
        </w:rPr>
        <w:t>Round()</w:t>
      </w:r>
      <w:r>
        <w:t xml:space="preserve"> function rounds the score to 3 places; the rest of the formula formats the result as a percentage and adds some information for context.</w:t>
      </w:r>
    </w:p>
    <w:p w14:paraId="103FC531" w14:textId="77777777" w:rsidR="00106255" w:rsidRDefault="00106255" w:rsidP="00106255">
      <w:pPr>
        <w:pStyle w:val="Heading2"/>
      </w:pPr>
      <w:r>
        <w:t>Test the app</w:t>
      </w:r>
    </w:p>
    <w:p w14:paraId="797CA869" w14:textId="77777777" w:rsidR="00106255" w:rsidRDefault="00106255" w:rsidP="00106255">
      <w:pPr>
        <w:pStyle w:val="NormalWeb"/>
      </w:pPr>
      <w:r>
        <w:t>Now run the completed app to make sure it works as expected.</w:t>
      </w:r>
    </w:p>
    <w:p w14:paraId="3E55CC84" w14:textId="337AF9CA" w:rsidR="00106255" w:rsidRDefault="00106255" w:rsidP="00106255">
      <w:pPr>
        <w:pStyle w:val="NormalWeb"/>
        <w:numPr>
          <w:ilvl w:val="0"/>
          <w:numId w:val="22"/>
        </w:numPr>
      </w:pPr>
      <w:r>
        <w:t xml:space="preserve">Choose </w:t>
      </w:r>
      <w:r>
        <w:fldChar w:fldCharType="begin"/>
      </w:r>
      <w:r>
        <w:instrText xml:space="preserve"> INCLUDEPICTURE "https://learn.microsoft.com/en-us/connectors/custom-connectors/media/use-custom-connector-powerapps/icon-run-app.png"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FF37E4" wp14:editId="79685B14">
            <wp:extent cx="254000" cy="241300"/>
            <wp:effectExtent l="0" t="0" r="0" b="0"/>
            <wp:docPr id="2" name="Picture 2" descr="Run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n ap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in the top right to run the app.</w:t>
      </w:r>
    </w:p>
    <w:p w14:paraId="7C93ADE7" w14:textId="77777777" w:rsidR="00106255" w:rsidRDefault="00106255" w:rsidP="00106255">
      <w:pPr>
        <w:pStyle w:val="NormalWeb"/>
        <w:numPr>
          <w:ilvl w:val="0"/>
          <w:numId w:val="22"/>
        </w:numPr>
      </w:pPr>
      <w:r>
        <w:t xml:space="preserve">Enter a phrase in the text input control, and choose </w:t>
      </w:r>
      <w:r>
        <w:rPr>
          <w:rStyle w:val="Strong"/>
        </w:rPr>
        <w:t>Get score</w:t>
      </w:r>
      <w:r>
        <w:t>. The sentiment score should be displayed within a few seconds.</w:t>
      </w:r>
    </w:p>
    <w:p w14:paraId="488381D6" w14:textId="77777777" w:rsidR="00106255" w:rsidRDefault="00106255" w:rsidP="00106255">
      <w:pPr>
        <w:pStyle w:val="NormalWeb"/>
      </w:pPr>
      <w:r>
        <w:t>The finished app looks like the following image:</w:t>
      </w:r>
    </w:p>
    <w:p w14:paraId="7818BF96" w14:textId="56284B00" w:rsidR="00106255" w:rsidRDefault="00106255" w:rsidP="00106255">
      <w:pPr>
        <w:pStyle w:val="NormalWeb"/>
      </w:pPr>
      <w:r>
        <w:lastRenderedPageBreak/>
        <w:fldChar w:fldCharType="begin"/>
      </w:r>
      <w:r>
        <w:instrText xml:space="preserve"> INCLUDEPICTURE "https://learn.microsoft.com/en-us/connectors/custom-connectors/media/use-custom-connector-powerapps/finished-app.png"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0FD375" wp14:editId="008A5695">
            <wp:extent cx="4025900" cy="3632200"/>
            <wp:effectExtent l="0" t="0" r="0" b="0"/>
            <wp:docPr id="1" name="Picture 1" descr="Finished sentiment analysis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ished sentiment analysis ap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87ADD51" w14:textId="77777777" w:rsidR="00106255" w:rsidRDefault="00106255" w:rsidP="00106255">
      <w:pPr>
        <w:pStyle w:val="NormalWeb"/>
      </w:pPr>
      <w:r>
        <w:t>It's a simple app, but it gains powerful functionality by being able to call Cognitive Services through a custom connector.</w:t>
      </w:r>
    </w:p>
    <w:p w14:paraId="1C614A22" w14:textId="77777777" w:rsidR="00106255" w:rsidRDefault="00106255"/>
    <w:sectPr w:rsidR="0010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13EC8"/>
    <w:multiLevelType w:val="multilevel"/>
    <w:tmpl w:val="9108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73678"/>
    <w:multiLevelType w:val="multilevel"/>
    <w:tmpl w:val="AEE4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37BF2"/>
    <w:multiLevelType w:val="multilevel"/>
    <w:tmpl w:val="6992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C4BB0"/>
    <w:multiLevelType w:val="multilevel"/>
    <w:tmpl w:val="E18C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30D6F"/>
    <w:multiLevelType w:val="multilevel"/>
    <w:tmpl w:val="FF2E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E334B"/>
    <w:multiLevelType w:val="multilevel"/>
    <w:tmpl w:val="F970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9527B"/>
    <w:multiLevelType w:val="multilevel"/>
    <w:tmpl w:val="1C3A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55E44"/>
    <w:multiLevelType w:val="multilevel"/>
    <w:tmpl w:val="2D34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5023A"/>
    <w:multiLevelType w:val="multilevel"/>
    <w:tmpl w:val="35AA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20497"/>
    <w:multiLevelType w:val="multilevel"/>
    <w:tmpl w:val="9478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60A31"/>
    <w:multiLevelType w:val="multilevel"/>
    <w:tmpl w:val="36DA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D20FFA"/>
    <w:multiLevelType w:val="multilevel"/>
    <w:tmpl w:val="1CF6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B454A"/>
    <w:multiLevelType w:val="multilevel"/>
    <w:tmpl w:val="B1E6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D19CD"/>
    <w:multiLevelType w:val="multilevel"/>
    <w:tmpl w:val="10CE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C40D82"/>
    <w:multiLevelType w:val="multilevel"/>
    <w:tmpl w:val="BA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8114C4"/>
    <w:multiLevelType w:val="multilevel"/>
    <w:tmpl w:val="89E8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2A0EF9"/>
    <w:multiLevelType w:val="multilevel"/>
    <w:tmpl w:val="3024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8B2531"/>
    <w:multiLevelType w:val="multilevel"/>
    <w:tmpl w:val="1528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AC2D40"/>
    <w:multiLevelType w:val="multilevel"/>
    <w:tmpl w:val="6564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01614"/>
    <w:multiLevelType w:val="multilevel"/>
    <w:tmpl w:val="5E1A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705894"/>
    <w:multiLevelType w:val="multilevel"/>
    <w:tmpl w:val="E89C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4327A3"/>
    <w:multiLevelType w:val="multilevel"/>
    <w:tmpl w:val="8884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8"/>
    <w:lvlOverride w:ilvl="0">
      <w:startOverride w:val="4"/>
    </w:lvlOverride>
  </w:num>
  <w:num w:numId="4">
    <w:abstractNumId w:val="0"/>
  </w:num>
  <w:num w:numId="5">
    <w:abstractNumId w:val="15"/>
    <w:lvlOverride w:ilvl="0">
      <w:startOverride w:val="2"/>
    </w:lvlOverride>
  </w:num>
  <w:num w:numId="6">
    <w:abstractNumId w:val="9"/>
  </w:num>
  <w:num w:numId="7">
    <w:abstractNumId w:val="2"/>
    <w:lvlOverride w:ilvl="0">
      <w:startOverride w:val="2"/>
    </w:lvlOverride>
  </w:num>
  <w:num w:numId="8">
    <w:abstractNumId w:val="10"/>
  </w:num>
  <w:num w:numId="9">
    <w:abstractNumId w:val="18"/>
  </w:num>
  <w:num w:numId="10">
    <w:abstractNumId w:val="1"/>
    <w:lvlOverride w:ilvl="0">
      <w:startOverride w:val="6"/>
    </w:lvlOverride>
  </w:num>
  <w:num w:numId="11">
    <w:abstractNumId w:val="11"/>
  </w:num>
  <w:num w:numId="12">
    <w:abstractNumId w:val="14"/>
  </w:num>
  <w:num w:numId="13">
    <w:abstractNumId w:val="17"/>
  </w:num>
  <w:num w:numId="14">
    <w:abstractNumId w:val="21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7"/>
  </w:num>
  <w:num w:numId="20">
    <w:abstractNumId w:val="19"/>
  </w:num>
  <w:num w:numId="21">
    <w:abstractNumId w:val="3"/>
    <w:lvlOverride w:ilvl="0">
      <w:startOverride w:val="3"/>
    </w:lvlOverride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10"/>
    <w:rsid w:val="0010067C"/>
    <w:rsid w:val="00106255"/>
    <w:rsid w:val="00153FAB"/>
    <w:rsid w:val="009770F6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40B5E"/>
  <w15:chartTrackingRefBased/>
  <w15:docId w15:val="{5F3ABBBA-B64D-1A44-999D-B83B2041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211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E21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211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E21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E21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E21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21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2110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FE21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1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attr">
    <w:name w:val="hljs-attr"/>
    <w:basedOn w:val="DefaultParagraphFont"/>
    <w:rsid w:val="00FE2110"/>
  </w:style>
  <w:style w:type="character" w:customStyle="1" w:styleId="hljs-string">
    <w:name w:val="hljs-string"/>
    <w:basedOn w:val="DefaultParagraphFont"/>
    <w:rsid w:val="00FE2110"/>
  </w:style>
  <w:style w:type="character" w:customStyle="1" w:styleId="hljs-number">
    <w:name w:val="hljs-number"/>
    <w:basedOn w:val="DefaultParagraphFont"/>
    <w:rsid w:val="00FE2110"/>
  </w:style>
  <w:style w:type="paragraph" w:styleId="ListParagraph">
    <w:name w:val="List Paragraph"/>
    <w:basedOn w:val="Normal"/>
    <w:uiPriority w:val="34"/>
    <w:qFormat/>
    <w:rsid w:val="00FE21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62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9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.powerapps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ortal.azur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1813</Words>
  <Characters>10337</Characters>
  <Application>Microsoft Office Word</Application>
  <DocSecurity>0</DocSecurity>
  <Lines>86</Lines>
  <Paragraphs>24</Paragraphs>
  <ScaleCrop>false</ScaleCrop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4</cp:revision>
  <dcterms:created xsi:type="dcterms:W3CDTF">2024-08-22T08:59:00Z</dcterms:created>
  <dcterms:modified xsi:type="dcterms:W3CDTF">2024-08-22T09:20:00Z</dcterms:modified>
</cp:coreProperties>
</file>