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4C60F" w14:textId="77777777" w:rsidR="00043437" w:rsidRDefault="00043437" w:rsidP="00043437">
      <w:pPr>
        <w:rPr>
          <w:rFonts w:ascii="Times New Roman" w:hAnsi="Times New Roman" w:cs="Times New Roman"/>
          <w:b/>
          <w:bCs/>
          <w:sz w:val="36"/>
          <w:szCs w:val="36"/>
        </w:rPr>
      </w:pPr>
      <w:r w:rsidRPr="008F5094">
        <w:rPr>
          <w:rFonts w:ascii="Times New Roman" w:hAnsi="Times New Roman" w:cs="Times New Roman"/>
          <w:b/>
          <w:bCs/>
          <w:sz w:val="36"/>
          <w:szCs w:val="36"/>
        </w:rPr>
        <w:t>About the Project and Its Data</w:t>
      </w:r>
    </w:p>
    <w:p w14:paraId="56DF12AD" w14:textId="77777777" w:rsidR="00043437" w:rsidRPr="00B860BE" w:rsidRDefault="00043437" w:rsidP="00043437">
      <w:pPr>
        <w:rPr>
          <w:rFonts w:ascii="Times New Roman" w:hAnsi="Times New Roman" w:cs="Times New Roman"/>
          <w:b/>
          <w:bCs/>
          <w:sz w:val="36"/>
          <w:szCs w:val="36"/>
        </w:rPr>
      </w:pPr>
    </w:p>
    <w:p w14:paraId="46DC5FF9" w14:textId="77777777" w:rsidR="00043437" w:rsidRPr="00B860BE" w:rsidRDefault="00043437" w:rsidP="00043437">
      <w:pPr>
        <w:rPr>
          <w:b/>
          <w:bCs/>
        </w:rPr>
      </w:pPr>
      <w:bookmarkStart w:id="0" w:name="_Hlk198303760"/>
      <w:r w:rsidRPr="00B860BE">
        <w:rPr>
          <w:b/>
          <w:bCs/>
        </w:rPr>
        <w:t>Introduction</w:t>
      </w:r>
    </w:p>
    <w:p w14:paraId="0F5AA73B" w14:textId="77777777" w:rsidR="00043437" w:rsidRPr="00B860BE" w:rsidRDefault="00043437" w:rsidP="00043437">
      <w:r w:rsidRPr="00B860BE">
        <w:t xml:space="preserve">The COVID-19 pandemic significantly impacted global health, economies, and daily life. Understanding and </w:t>
      </w:r>
      <w:proofErr w:type="spellStart"/>
      <w:r w:rsidRPr="00B860BE">
        <w:t>analyzing</w:t>
      </w:r>
      <w:proofErr w:type="spellEnd"/>
      <w:r w:rsidRPr="00B860BE">
        <w:t xml:space="preserve"> COVID-19 data is essential for identifying patterns in infection rates, recoveries, fatalities, and vaccination progress. This project, developed using Python, performs exploratory data analysis (EDA) on COVID-19 datasets, offering visual insights into how the virus spread across regions and over time.</w:t>
      </w:r>
    </w:p>
    <w:p w14:paraId="23CE38C2" w14:textId="77777777" w:rsidR="00043437" w:rsidRPr="00B860BE" w:rsidRDefault="00043437" w:rsidP="00043437"/>
    <w:p w14:paraId="39643867" w14:textId="77777777" w:rsidR="00043437" w:rsidRPr="00B860BE" w:rsidRDefault="00043437" w:rsidP="00043437">
      <w:pPr>
        <w:rPr>
          <w:b/>
          <w:bCs/>
        </w:rPr>
      </w:pPr>
      <w:r w:rsidRPr="00B860BE">
        <w:rPr>
          <w:b/>
          <w:bCs/>
        </w:rPr>
        <w:t>Problem Statement</w:t>
      </w:r>
    </w:p>
    <w:p w14:paraId="54D49DA9" w14:textId="77777777" w:rsidR="00043437" w:rsidRPr="00B860BE" w:rsidRDefault="00043437" w:rsidP="00043437">
      <w:r w:rsidRPr="00B860BE">
        <w:t xml:space="preserve">Governments, researchers, and the public faced difficulties in interpreting the vast and rapidly growing COVID-19 data. The absence of accessible, visual tools made it hard to monitor key metrics like daily confirmed cases, deaths, and vaccination rates. This project addresses the need for a structured, interactive, and visual approach to </w:t>
      </w:r>
      <w:proofErr w:type="spellStart"/>
      <w:r w:rsidRPr="00B860BE">
        <w:t>analyze</w:t>
      </w:r>
      <w:proofErr w:type="spellEnd"/>
      <w:r w:rsidRPr="00B860BE">
        <w:t xml:space="preserve"> COVID-19 data and derive actionable insights.</w:t>
      </w:r>
    </w:p>
    <w:p w14:paraId="7BB138DA" w14:textId="77777777" w:rsidR="00043437" w:rsidRPr="00B860BE" w:rsidRDefault="00043437" w:rsidP="00043437"/>
    <w:p w14:paraId="58DF08F1" w14:textId="77777777" w:rsidR="00043437" w:rsidRPr="00B860BE" w:rsidRDefault="00043437" w:rsidP="00043437">
      <w:pPr>
        <w:rPr>
          <w:b/>
          <w:bCs/>
        </w:rPr>
      </w:pPr>
      <w:r w:rsidRPr="00B860BE">
        <w:rPr>
          <w:b/>
          <w:bCs/>
        </w:rPr>
        <w:t>Theory</w:t>
      </w:r>
    </w:p>
    <w:p w14:paraId="7F66E83A" w14:textId="77777777" w:rsidR="00043437" w:rsidRPr="00B860BE" w:rsidRDefault="00043437" w:rsidP="00043437">
      <w:r w:rsidRPr="00B860BE">
        <w:t>The project is based on the following core concepts:</w:t>
      </w:r>
    </w:p>
    <w:p w14:paraId="29E801BE" w14:textId="77777777" w:rsidR="00043437" w:rsidRPr="00B860BE" w:rsidRDefault="00043437" w:rsidP="00043437">
      <w:pPr>
        <w:numPr>
          <w:ilvl w:val="0"/>
          <w:numId w:val="1"/>
        </w:numPr>
      </w:pPr>
      <w:r w:rsidRPr="00B860BE">
        <w:rPr>
          <w:b/>
          <w:bCs/>
        </w:rPr>
        <w:t>Data Collection</w:t>
      </w:r>
      <w:r w:rsidRPr="00B860BE">
        <w:t>: Reading up-to-date COVID-19 datasets from sources such as WHO, Johns Hopkins, or Kaggle.</w:t>
      </w:r>
    </w:p>
    <w:p w14:paraId="4497957D" w14:textId="77777777" w:rsidR="00043437" w:rsidRPr="00B860BE" w:rsidRDefault="00043437" w:rsidP="00043437">
      <w:pPr>
        <w:numPr>
          <w:ilvl w:val="0"/>
          <w:numId w:val="1"/>
        </w:numPr>
      </w:pPr>
      <w:r w:rsidRPr="00B860BE">
        <w:rPr>
          <w:b/>
          <w:bCs/>
        </w:rPr>
        <w:t>Data Preprocessing</w:t>
      </w:r>
      <w:r w:rsidRPr="00B860BE">
        <w:t>: Cleaning null values, converting data types, and filtering unnecessary columns.</w:t>
      </w:r>
    </w:p>
    <w:p w14:paraId="064EB07C" w14:textId="77777777" w:rsidR="00043437" w:rsidRPr="00B860BE" w:rsidRDefault="00043437" w:rsidP="00043437">
      <w:pPr>
        <w:numPr>
          <w:ilvl w:val="0"/>
          <w:numId w:val="1"/>
        </w:numPr>
      </w:pPr>
      <w:r w:rsidRPr="00B860BE">
        <w:rPr>
          <w:b/>
          <w:bCs/>
        </w:rPr>
        <w:t>Exploratory Data Analysis (EDA)</w:t>
      </w:r>
      <w:r w:rsidRPr="00B860BE">
        <w:t>: Summarizing main characteristics using visual and statistical methods.</w:t>
      </w:r>
    </w:p>
    <w:p w14:paraId="13D530E2" w14:textId="77777777" w:rsidR="00043437" w:rsidRPr="00B860BE" w:rsidRDefault="00043437" w:rsidP="00043437">
      <w:pPr>
        <w:numPr>
          <w:ilvl w:val="0"/>
          <w:numId w:val="1"/>
        </w:numPr>
      </w:pPr>
      <w:r w:rsidRPr="00B860BE">
        <w:rPr>
          <w:b/>
          <w:bCs/>
        </w:rPr>
        <w:t>Visualization</w:t>
      </w:r>
      <w:r w:rsidRPr="00B860BE">
        <w:t>: Using graphs to observe trends and compare country-level and global-level progress.</w:t>
      </w:r>
    </w:p>
    <w:p w14:paraId="74C10B8A" w14:textId="77777777" w:rsidR="00043437" w:rsidRPr="00B860BE" w:rsidRDefault="00043437" w:rsidP="00043437"/>
    <w:p w14:paraId="2CE4AB3D" w14:textId="77777777" w:rsidR="00043437" w:rsidRPr="00B860BE" w:rsidRDefault="00043437" w:rsidP="00043437">
      <w:pPr>
        <w:rPr>
          <w:b/>
          <w:bCs/>
        </w:rPr>
      </w:pPr>
      <w:r w:rsidRPr="00B860BE">
        <w:rPr>
          <w:b/>
          <w:bCs/>
        </w:rPr>
        <w:t>Advantages</w:t>
      </w:r>
    </w:p>
    <w:p w14:paraId="5B8A119C" w14:textId="77777777" w:rsidR="00043437" w:rsidRPr="00B860BE" w:rsidRDefault="00043437" w:rsidP="00043437">
      <w:pPr>
        <w:numPr>
          <w:ilvl w:val="0"/>
          <w:numId w:val="2"/>
        </w:numPr>
      </w:pPr>
      <w:r w:rsidRPr="00B860BE">
        <w:rPr>
          <w:b/>
          <w:bCs/>
        </w:rPr>
        <w:t>Real-Time Insights</w:t>
      </w:r>
      <w:r w:rsidRPr="00B860BE">
        <w:t>: Users can explore and monitor COVID-19 trends interactively.</w:t>
      </w:r>
    </w:p>
    <w:p w14:paraId="5AD26E54" w14:textId="77777777" w:rsidR="00043437" w:rsidRPr="00B860BE" w:rsidRDefault="00043437" w:rsidP="00043437">
      <w:pPr>
        <w:numPr>
          <w:ilvl w:val="0"/>
          <w:numId w:val="2"/>
        </w:numPr>
      </w:pPr>
      <w:r w:rsidRPr="00B860BE">
        <w:rPr>
          <w:b/>
          <w:bCs/>
        </w:rPr>
        <w:t>Comparative Analysis</w:t>
      </w:r>
      <w:r w:rsidRPr="00B860BE">
        <w:t>: Enables comparison of cases and deaths between countries or states.</w:t>
      </w:r>
    </w:p>
    <w:p w14:paraId="55DF727E" w14:textId="77777777" w:rsidR="00043437" w:rsidRPr="00B860BE" w:rsidRDefault="00043437" w:rsidP="00043437">
      <w:pPr>
        <w:numPr>
          <w:ilvl w:val="0"/>
          <w:numId w:val="2"/>
        </w:numPr>
      </w:pPr>
      <w:r w:rsidRPr="00B860BE">
        <w:rPr>
          <w:b/>
          <w:bCs/>
        </w:rPr>
        <w:t>Data Quality Awareness</w:t>
      </w:r>
      <w:r w:rsidRPr="00B860BE">
        <w:t>: Helps identify missing or inconsistent data across time periods.</w:t>
      </w:r>
    </w:p>
    <w:p w14:paraId="78382DC7" w14:textId="77777777" w:rsidR="00043437" w:rsidRPr="00B860BE" w:rsidRDefault="00043437" w:rsidP="00043437">
      <w:pPr>
        <w:numPr>
          <w:ilvl w:val="0"/>
          <w:numId w:val="2"/>
        </w:numPr>
      </w:pPr>
      <w:r w:rsidRPr="00B860BE">
        <w:rPr>
          <w:b/>
          <w:bCs/>
        </w:rPr>
        <w:t>Informed Decisions</w:t>
      </w:r>
      <w:r w:rsidRPr="00B860BE">
        <w:t>: Supports policy makers and individuals in making data-backed decisions.</w:t>
      </w:r>
    </w:p>
    <w:p w14:paraId="1E411B9D" w14:textId="77777777" w:rsidR="00043437" w:rsidRPr="00B860BE" w:rsidRDefault="00043437" w:rsidP="00043437">
      <w:pPr>
        <w:numPr>
          <w:ilvl w:val="0"/>
          <w:numId w:val="2"/>
        </w:numPr>
      </w:pPr>
      <w:r w:rsidRPr="00B860BE">
        <w:rPr>
          <w:b/>
          <w:bCs/>
        </w:rPr>
        <w:t>Hands-on Learning</w:t>
      </w:r>
      <w:r w:rsidRPr="00B860BE">
        <w:t xml:space="preserve">: Reinforces concepts in data analysis, visualization, and Python </w:t>
      </w:r>
    </w:p>
    <w:p w14:paraId="42CD144D" w14:textId="77777777" w:rsidR="00043437" w:rsidRPr="00B860BE" w:rsidRDefault="00043437" w:rsidP="00043437">
      <w:r w:rsidRPr="00B860BE">
        <w:t>coding.</w:t>
      </w:r>
    </w:p>
    <w:p w14:paraId="5090A5A3" w14:textId="77777777" w:rsidR="00043437" w:rsidRPr="00B860BE" w:rsidRDefault="00043437" w:rsidP="00043437"/>
    <w:p w14:paraId="582F4BFC" w14:textId="77777777" w:rsidR="00043437" w:rsidRPr="00B860BE" w:rsidRDefault="00043437" w:rsidP="00043437">
      <w:pPr>
        <w:rPr>
          <w:b/>
          <w:bCs/>
        </w:rPr>
      </w:pPr>
    </w:p>
    <w:p w14:paraId="2982E05C" w14:textId="77777777" w:rsidR="00043437" w:rsidRPr="00B860BE" w:rsidRDefault="00043437" w:rsidP="00043437">
      <w:pPr>
        <w:rPr>
          <w:b/>
          <w:bCs/>
        </w:rPr>
      </w:pPr>
    </w:p>
    <w:p w14:paraId="1CE5ECC9" w14:textId="77777777" w:rsidR="00043437" w:rsidRPr="00B860BE" w:rsidRDefault="00043437" w:rsidP="00043437">
      <w:pPr>
        <w:rPr>
          <w:b/>
          <w:bCs/>
        </w:rPr>
      </w:pPr>
    </w:p>
    <w:p w14:paraId="3BB999CF" w14:textId="77777777" w:rsidR="00043437" w:rsidRPr="00B860BE" w:rsidRDefault="00043437" w:rsidP="00043437">
      <w:pPr>
        <w:rPr>
          <w:b/>
          <w:bCs/>
        </w:rPr>
      </w:pPr>
    </w:p>
    <w:p w14:paraId="5A4E7C47" w14:textId="77777777" w:rsidR="00043437" w:rsidRPr="00B860BE" w:rsidRDefault="00043437" w:rsidP="00043437">
      <w:pPr>
        <w:rPr>
          <w:b/>
          <w:bCs/>
        </w:rPr>
      </w:pPr>
    </w:p>
    <w:p w14:paraId="1002A715" w14:textId="77777777" w:rsidR="00043437" w:rsidRPr="00B860BE" w:rsidRDefault="00043437" w:rsidP="00043437">
      <w:pPr>
        <w:rPr>
          <w:b/>
          <w:bCs/>
        </w:rPr>
      </w:pPr>
    </w:p>
    <w:p w14:paraId="50D08AB3" w14:textId="77777777" w:rsidR="00043437" w:rsidRPr="00B860BE" w:rsidRDefault="00043437" w:rsidP="00043437">
      <w:pPr>
        <w:rPr>
          <w:b/>
          <w:bCs/>
        </w:rPr>
      </w:pPr>
    </w:p>
    <w:p w14:paraId="6B65C619" w14:textId="77777777" w:rsidR="00043437" w:rsidRPr="00B860BE" w:rsidRDefault="00043437" w:rsidP="00043437">
      <w:pPr>
        <w:rPr>
          <w:b/>
          <w:bCs/>
        </w:rPr>
      </w:pPr>
    </w:p>
    <w:p w14:paraId="3A6D9B74" w14:textId="77777777" w:rsidR="00043437" w:rsidRPr="00B860BE" w:rsidRDefault="00043437" w:rsidP="00043437">
      <w:pPr>
        <w:rPr>
          <w:b/>
          <w:bCs/>
        </w:rPr>
      </w:pPr>
      <w:r w:rsidRPr="00B860BE">
        <w:rPr>
          <w:b/>
          <w:bCs/>
        </w:rPr>
        <w:t>Flow Chart</w:t>
      </w:r>
    </w:p>
    <w:p w14:paraId="19F17A0C" w14:textId="77777777" w:rsidR="00043437" w:rsidRPr="00B860BE" w:rsidRDefault="00043437" w:rsidP="00043437">
      <w:pPr>
        <w:rPr>
          <w:b/>
          <w:bCs/>
        </w:rPr>
      </w:pPr>
      <w:r w:rsidRPr="00B860BE">
        <w:rPr>
          <w:noProof/>
        </w:rPr>
        <w:drawing>
          <wp:inline distT="0" distB="0" distL="0" distR="0" wp14:anchorId="1DCFD11A" wp14:editId="4895A77D">
            <wp:extent cx="5194300" cy="3460750"/>
            <wp:effectExtent l="0" t="0" r="6350" b="6350"/>
            <wp:docPr id="1702155549"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4300" cy="3460750"/>
                    </a:xfrm>
                    <a:prstGeom prst="rect">
                      <a:avLst/>
                    </a:prstGeom>
                    <a:noFill/>
                    <a:ln>
                      <a:noFill/>
                    </a:ln>
                  </pic:spPr>
                </pic:pic>
              </a:graphicData>
            </a:graphic>
          </wp:inline>
        </w:drawing>
      </w:r>
    </w:p>
    <w:p w14:paraId="5FE3EE15" w14:textId="77777777" w:rsidR="00043437" w:rsidRPr="00B860BE" w:rsidRDefault="00043437" w:rsidP="00043437">
      <w:pPr>
        <w:rPr>
          <w:b/>
          <w:bCs/>
        </w:rPr>
      </w:pPr>
      <w:r w:rsidRPr="00B860BE">
        <w:rPr>
          <w:b/>
          <w:bCs/>
        </w:rPr>
        <w:t>Key Terms</w:t>
      </w:r>
    </w:p>
    <w:p w14:paraId="46317FA8" w14:textId="77777777" w:rsidR="00043437" w:rsidRPr="00B860BE" w:rsidRDefault="00043437" w:rsidP="00043437">
      <w:pPr>
        <w:numPr>
          <w:ilvl w:val="0"/>
          <w:numId w:val="3"/>
        </w:numPr>
      </w:pPr>
      <w:r w:rsidRPr="00B860BE">
        <w:rPr>
          <w:b/>
          <w:bCs/>
        </w:rPr>
        <w:t>Confirmed Cases</w:t>
      </w:r>
      <w:r w:rsidRPr="00B860BE">
        <w:t>: Total reported COVID-19 infections.</w:t>
      </w:r>
    </w:p>
    <w:p w14:paraId="73FB3CAD" w14:textId="77777777" w:rsidR="00043437" w:rsidRPr="00B860BE" w:rsidRDefault="00043437" w:rsidP="00043437">
      <w:pPr>
        <w:numPr>
          <w:ilvl w:val="0"/>
          <w:numId w:val="3"/>
        </w:numPr>
      </w:pPr>
      <w:r w:rsidRPr="00B860BE">
        <w:rPr>
          <w:b/>
          <w:bCs/>
        </w:rPr>
        <w:t>Deaths</w:t>
      </w:r>
      <w:r w:rsidRPr="00B860BE">
        <w:t>: Number of individuals who died due to COVID-19.</w:t>
      </w:r>
    </w:p>
    <w:p w14:paraId="0853A13A" w14:textId="77777777" w:rsidR="00043437" w:rsidRPr="00B860BE" w:rsidRDefault="00043437" w:rsidP="00043437">
      <w:pPr>
        <w:numPr>
          <w:ilvl w:val="0"/>
          <w:numId w:val="3"/>
        </w:numPr>
      </w:pPr>
      <w:r w:rsidRPr="00B860BE">
        <w:rPr>
          <w:b/>
          <w:bCs/>
        </w:rPr>
        <w:t>Recovered</w:t>
      </w:r>
      <w:r w:rsidRPr="00B860BE">
        <w:t>: Patients who recovered from the virus.</w:t>
      </w:r>
    </w:p>
    <w:p w14:paraId="0B5CE299" w14:textId="77777777" w:rsidR="00043437" w:rsidRPr="00B860BE" w:rsidRDefault="00043437" w:rsidP="00043437">
      <w:pPr>
        <w:numPr>
          <w:ilvl w:val="0"/>
          <w:numId w:val="3"/>
        </w:numPr>
      </w:pPr>
      <w:r w:rsidRPr="00B860BE">
        <w:rPr>
          <w:b/>
          <w:bCs/>
        </w:rPr>
        <w:t>Active Cases</w:t>
      </w:r>
      <w:r w:rsidRPr="00B860BE">
        <w:t>: Current cases excluding recovered and deaths.</w:t>
      </w:r>
    </w:p>
    <w:p w14:paraId="056DC7B9" w14:textId="77777777" w:rsidR="00043437" w:rsidRPr="00B860BE" w:rsidRDefault="00043437" w:rsidP="00043437">
      <w:pPr>
        <w:numPr>
          <w:ilvl w:val="0"/>
          <w:numId w:val="3"/>
        </w:numPr>
      </w:pPr>
      <w:r w:rsidRPr="00B860BE">
        <w:rPr>
          <w:b/>
          <w:bCs/>
        </w:rPr>
        <w:t>Vaccination</w:t>
      </w:r>
      <w:r w:rsidRPr="00B860BE">
        <w:t>: Data related to doses administered, partially and fully vaccinated individuals.</w:t>
      </w:r>
    </w:p>
    <w:p w14:paraId="5F93CA43" w14:textId="77777777" w:rsidR="00043437" w:rsidRPr="00B860BE" w:rsidRDefault="00043437" w:rsidP="00043437">
      <w:pPr>
        <w:numPr>
          <w:ilvl w:val="0"/>
          <w:numId w:val="3"/>
        </w:numPr>
      </w:pPr>
      <w:r w:rsidRPr="00B860BE">
        <w:rPr>
          <w:b/>
          <w:bCs/>
        </w:rPr>
        <w:t>Rolling Average</w:t>
      </w:r>
      <w:r w:rsidRPr="00B860BE">
        <w:t>: Smoothing metric to show trends more clearly.</w:t>
      </w:r>
    </w:p>
    <w:p w14:paraId="43C3662C" w14:textId="77777777" w:rsidR="00043437" w:rsidRPr="00B860BE" w:rsidRDefault="00043437" w:rsidP="00043437">
      <w:pPr>
        <w:rPr>
          <w:b/>
          <w:bCs/>
        </w:rPr>
      </w:pPr>
      <w:r w:rsidRPr="00B860BE">
        <w:rPr>
          <w:b/>
          <w:bCs/>
        </w:rPr>
        <w:t>Project Roadmap</w:t>
      </w:r>
    </w:p>
    <w:p w14:paraId="3A338D29" w14:textId="77777777" w:rsidR="00043437" w:rsidRPr="00B860BE" w:rsidRDefault="00043437" w:rsidP="00043437">
      <w:pPr>
        <w:numPr>
          <w:ilvl w:val="0"/>
          <w:numId w:val="4"/>
        </w:numPr>
      </w:pPr>
      <w:r w:rsidRPr="00B860BE">
        <w:rPr>
          <w:b/>
          <w:bCs/>
        </w:rPr>
        <w:t>Data Setup</w:t>
      </w:r>
    </w:p>
    <w:p w14:paraId="66BB3C4D" w14:textId="77777777" w:rsidR="00043437" w:rsidRPr="00B860BE" w:rsidRDefault="00043437" w:rsidP="00043437">
      <w:pPr>
        <w:numPr>
          <w:ilvl w:val="1"/>
          <w:numId w:val="4"/>
        </w:numPr>
      </w:pPr>
      <w:r w:rsidRPr="00B860BE">
        <w:t>Download dataset from reliable source (e.g., Our World in Data, Kaggle)</w:t>
      </w:r>
    </w:p>
    <w:p w14:paraId="38055115" w14:textId="77777777" w:rsidR="00043437" w:rsidRPr="00B860BE" w:rsidRDefault="00043437" w:rsidP="00043437">
      <w:pPr>
        <w:numPr>
          <w:ilvl w:val="1"/>
          <w:numId w:val="4"/>
        </w:numPr>
      </w:pPr>
      <w:r w:rsidRPr="00B860BE">
        <w:t>Import using pandas and preprocess missing values</w:t>
      </w:r>
    </w:p>
    <w:p w14:paraId="3F0456D0" w14:textId="77777777" w:rsidR="00043437" w:rsidRPr="00B860BE" w:rsidRDefault="00043437" w:rsidP="00043437">
      <w:pPr>
        <w:numPr>
          <w:ilvl w:val="0"/>
          <w:numId w:val="4"/>
        </w:numPr>
      </w:pPr>
      <w:r w:rsidRPr="00B860BE">
        <w:rPr>
          <w:b/>
          <w:bCs/>
        </w:rPr>
        <w:t>Cleaning &amp; Processing</w:t>
      </w:r>
    </w:p>
    <w:p w14:paraId="24834EA5" w14:textId="77777777" w:rsidR="00043437" w:rsidRPr="00B860BE" w:rsidRDefault="00043437" w:rsidP="00043437">
      <w:pPr>
        <w:numPr>
          <w:ilvl w:val="1"/>
          <w:numId w:val="4"/>
        </w:numPr>
      </w:pPr>
      <w:r w:rsidRPr="00B860BE">
        <w:t>Handle null values</w:t>
      </w:r>
    </w:p>
    <w:p w14:paraId="5C6CC4B1" w14:textId="77777777" w:rsidR="00043437" w:rsidRPr="00B860BE" w:rsidRDefault="00043437" w:rsidP="00043437">
      <w:pPr>
        <w:numPr>
          <w:ilvl w:val="1"/>
          <w:numId w:val="4"/>
        </w:numPr>
      </w:pPr>
      <w:r w:rsidRPr="00B860BE">
        <w:t>Convert date columns</w:t>
      </w:r>
    </w:p>
    <w:p w14:paraId="53C28F58" w14:textId="77777777" w:rsidR="00043437" w:rsidRPr="00B860BE" w:rsidRDefault="00043437" w:rsidP="00043437">
      <w:pPr>
        <w:numPr>
          <w:ilvl w:val="1"/>
          <w:numId w:val="4"/>
        </w:numPr>
      </w:pPr>
      <w:r w:rsidRPr="00B860BE">
        <w:t>Filter countries/regions of interest</w:t>
      </w:r>
    </w:p>
    <w:p w14:paraId="6A020306" w14:textId="77777777" w:rsidR="00043437" w:rsidRPr="00B860BE" w:rsidRDefault="00043437" w:rsidP="00043437">
      <w:pPr>
        <w:numPr>
          <w:ilvl w:val="0"/>
          <w:numId w:val="4"/>
        </w:numPr>
      </w:pPr>
      <w:r w:rsidRPr="00B860BE">
        <w:rPr>
          <w:b/>
          <w:bCs/>
        </w:rPr>
        <w:t>Exploratory Data Analysis</w:t>
      </w:r>
    </w:p>
    <w:p w14:paraId="6A3AF822" w14:textId="77777777" w:rsidR="00043437" w:rsidRPr="00B860BE" w:rsidRDefault="00043437" w:rsidP="00043437">
      <w:pPr>
        <w:numPr>
          <w:ilvl w:val="1"/>
          <w:numId w:val="4"/>
        </w:numPr>
      </w:pPr>
      <w:r w:rsidRPr="00B860BE">
        <w:t>Calculate daily and cumulative metrics</w:t>
      </w:r>
    </w:p>
    <w:p w14:paraId="734E3353" w14:textId="77777777" w:rsidR="00043437" w:rsidRPr="00B860BE" w:rsidRDefault="00043437" w:rsidP="00043437">
      <w:pPr>
        <w:numPr>
          <w:ilvl w:val="1"/>
          <w:numId w:val="4"/>
        </w:numPr>
      </w:pPr>
      <w:r w:rsidRPr="00B860BE">
        <w:t>Identify peak infection periods</w:t>
      </w:r>
    </w:p>
    <w:p w14:paraId="1A13E47A" w14:textId="77777777" w:rsidR="00043437" w:rsidRPr="00B860BE" w:rsidRDefault="00043437" w:rsidP="00043437">
      <w:pPr>
        <w:numPr>
          <w:ilvl w:val="0"/>
          <w:numId w:val="4"/>
        </w:numPr>
      </w:pPr>
      <w:r w:rsidRPr="00B860BE">
        <w:rPr>
          <w:b/>
          <w:bCs/>
        </w:rPr>
        <w:t>Visualization</w:t>
      </w:r>
    </w:p>
    <w:p w14:paraId="0830D066" w14:textId="77777777" w:rsidR="00043437" w:rsidRPr="00B860BE" w:rsidRDefault="00043437" w:rsidP="00043437">
      <w:pPr>
        <w:numPr>
          <w:ilvl w:val="1"/>
          <w:numId w:val="4"/>
        </w:numPr>
      </w:pPr>
      <w:r w:rsidRPr="00B860BE">
        <w:t xml:space="preserve">Bar chart </w:t>
      </w:r>
    </w:p>
    <w:p w14:paraId="53B795BF" w14:textId="77777777" w:rsidR="00043437" w:rsidRPr="00B860BE" w:rsidRDefault="00043437" w:rsidP="00043437">
      <w:pPr>
        <w:numPr>
          <w:ilvl w:val="1"/>
          <w:numId w:val="4"/>
        </w:numPr>
      </w:pPr>
      <w:r w:rsidRPr="00B860BE">
        <w:t xml:space="preserve">Line chart </w:t>
      </w:r>
    </w:p>
    <w:p w14:paraId="44F89F2C" w14:textId="77777777" w:rsidR="00043437" w:rsidRPr="00B860BE" w:rsidRDefault="00043437" w:rsidP="00043437">
      <w:pPr>
        <w:numPr>
          <w:ilvl w:val="1"/>
          <w:numId w:val="4"/>
        </w:numPr>
      </w:pPr>
      <w:r w:rsidRPr="00B860BE">
        <w:lastRenderedPageBreak/>
        <w:t xml:space="preserve">Pie chart </w:t>
      </w:r>
    </w:p>
    <w:p w14:paraId="10FF2C36" w14:textId="77777777" w:rsidR="00043437" w:rsidRPr="00B860BE" w:rsidRDefault="00043437" w:rsidP="00043437">
      <w:pPr>
        <w:numPr>
          <w:ilvl w:val="1"/>
          <w:numId w:val="4"/>
        </w:numPr>
      </w:pPr>
      <w:r w:rsidRPr="00B860BE">
        <w:t xml:space="preserve">Scatter plot </w:t>
      </w:r>
    </w:p>
    <w:p w14:paraId="284FC333" w14:textId="77777777" w:rsidR="00043437" w:rsidRPr="00B860BE" w:rsidRDefault="00043437" w:rsidP="00043437"/>
    <w:p w14:paraId="17003C1E" w14:textId="77777777" w:rsidR="00043437" w:rsidRPr="00B860BE" w:rsidRDefault="00043437" w:rsidP="00043437">
      <w:pPr>
        <w:rPr>
          <w:b/>
          <w:bCs/>
        </w:rPr>
      </w:pPr>
    </w:p>
    <w:p w14:paraId="7F0F1466" w14:textId="77777777" w:rsidR="00043437" w:rsidRPr="00B860BE" w:rsidRDefault="00043437" w:rsidP="00043437">
      <w:pPr>
        <w:rPr>
          <w:b/>
          <w:bCs/>
        </w:rPr>
      </w:pPr>
    </w:p>
    <w:p w14:paraId="008E9487" w14:textId="77777777" w:rsidR="00043437" w:rsidRPr="00B860BE" w:rsidRDefault="00043437" w:rsidP="00043437">
      <w:pPr>
        <w:rPr>
          <w:b/>
          <w:bCs/>
        </w:rPr>
      </w:pPr>
    </w:p>
    <w:p w14:paraId="78E4C21A" w14:textId="77777777" w:rsidR="00043437" w:rsidRPr="00B860BE" w:rsidRDefault="00043437" w:rsidP="00043437">
      <w:pPr>
        <w:rPr>
          <w:b/>
          <w:bCs/>
        </w:rPr>
      </w:pPr>
      <w:r w:rsidRPr="00B860BE">
        <w:rPr>
          <w:b/>
          <w:bCs/>
        </w:rPr>
        <w:t>Classification Report</w:t>
      </w:r>
    </w:p>
    <w:p w14:paraId="7AF74F16" w14:textId="77777777" w:rsidR="00043437" w:rsidRPr="00B860BE" w:rsidRDefault="00043437" w:rsidP="00043437">
      <w:r w:rsidRPr="00B860BE">
        <w:t>If machine learning is applied for predicting outbreak trends or classifying risk levels, a classification report can be generated using:</w:t>
      </w:r>
    </w:p>
    <w:p w14:paraId="7CA1FD18" w14:textId="77777777" w:rsidR="00043437" w:rsidRPr="00B860BE" w:rsidRDefault="00043437" w:rsidP="00043437">
      <w:pPr>
        <w:numPr>
          <w:ilvl w:val="0"/>
          <w:numId w:val="5"/>
        </w:numPr>
      </w:pPr>
      <w:r w:rsidRPr="00B860BE">
        <w:rPr>
          <w:b/>
          <w:bCs/>
        </w:rPr>
        <w:t>Precision</w:t>
      </w:r>
      <w:r w:rsidRPr="00B860BE">
        <w:t>: Accuracy of predicted labels</w:t>
      </w:r>
    </w:p>
    <w:p w14:paraId="6D777688" w14:textId="77777777" w:rsidR="00043437" w:rsidRPr="00B860BE" w:rsidRDefault="00043437" w:rsidP="00043437">
      <w:pPr>
        <w:numPr>
          <w:ilvl w:val="0"/>
          <w:numId w:val="5"/>
        </w:numPr>
      </w:pPr>
      <w:r w:rsidRPr="00B860BE">
        <w:rPr>
          <w:b/>
          <w:bCs/>
        </w:rPr>
        <w:t>Recall</w:t>
      </w:r>
      <w:r w:rsidRPr="00B860BE">
        <w:t>: How well actual positives are identified</w:t>
      </w:r>
    </w:p>
    <w:p w14:paraId="1B0B2024" w14:textId="77777777" w:rsidR="00043437" w:rsidRPr="00B860BE" w:rsidRDefault="00043437" w:rsidP="00043437">
      <w:pPr>
        <w:numPr>
          <w:ilvl w:val="0"/>
          <w:numId w:val="5"/>
        </w:numPr>
      </w:pPr>
      <w:r w:rsidRPr="00B860BE">
        <w:rPr>
          <w:b/>
          <w:bCs/>
        </w:rPr>
        <w:t>F1-Score</w:t>
      </w:r>
      <w:r w:rsidRPr="00B860BE">
        <w:t>: Harmonic mean of precision and recall</w:t>
      </w:r>
    </w:p>
    <w:p w14:paraId="14DCCBBD" w14:textId="77777777" w:rsidR="00043437" w:rsidRPr="00B860BE" w:rsidRDefault="00043437" w:rsidP="00043437">
      <w:pPr>
        <w:rPr>
          <w:b/>
          <w:bCs/>
        </w:rPr>
      </w:pPr>
    </w:p>
    <w:p w14:paraId="7580D026" w14:textId="77777777" w:rsidR="00043437" w:rsidRPr="00B860BE" w:rsidRDefault="00043437" w:rsidP="00043437">
      <w:pPr>
        <w:rPr>
          <w:b/>
          <w:bCs/>
        </w:rPr>
      </w:pPr>
      <w:r w:rsidRPr="00B860BE">
        <w:rPr>
          <w:b/>
          <w:bCs/>
        </w:rPr>
        <w:t>Life Cycle of the Project</w:t>
      </w:r>
    </w:p>
    <w:p w14:paraId="69BE2E60" w14:textId="77777777" w:rsidR="00043437" w:rsidRPr="00B860BE" w:rsidRDefault="00043437" w:rsidP="00043437">
      <w:pPr>
        <w:numPr>
          <w:ilvl w:val="0"/>
          <w:numId w:val="6"/>
        </w:numPr>
      </w:pPr>
      <w:r w:rsidRPr="00B860BE">
        <w:t>Requirement Analysis</w:t>
      </w:r>
    </w:p>
    <w:p w14:paraId="4005FA5B" w14:textId="77777777" w:rsidR="00043437" w:rsidRPr="00B860BE" w:rsidRDefault="00043437" w:rsidP="00043437">
      <w:pPr>
        <w:numPr>
          <w:ilvl w:val="0"/>
          <w:numId w:val="6"/>
        </w:numPr>
      </w:pPr>
      <w:r w:rsidRPr="00B860BE">
        <w:t>Dataset Selection</w:t>
      </w:r>
    </w:p>
    <w:p w14:paraId="40625AF6" w14:textId="77777777" w:rsidR="00043437" w:rsidRPr="00B860BE" w:rsidRDefault="00043437" w:rsidP="00043437">
      <w:pPr>
        <w:numPr>
          <w:ilvl w:val="0"/>
          <w:numId w:val="6"/>
        </w:numPr>
      </w:pPr>
      <w:r w:rsidRPr="00B860BE">
        <w:t>Data Cleaning</w:t>
      </w:r>
    </w:p>
    <w:p w14:paraId="18486A68" w14:textId="77777777" w:rsidR="00043437" w:rsidRPr="00B860BE" w:rsidRDefault="00043437" w:rsidP="00043437">
      <w:pPr>
        <w:numPr>
          <w:ilvl w:val="0"/>
          <w:numId w:val="6"/>
        </w:numPr>
      </w:pPr>
      <w:r w:rsidRPr="00B860BE">
        <w:t>Analysis &amp; Visualization</w:t>
      </w:r>
    </w:p>
    <w:p w14:paraId="2D26E5DC" w14:textId="77777777" w:rsidR="00043437" w:rsidRPr="00B860BE" w:rsidRDefault="00043437" w:rsidP="00043437">
      <w:pPr>
        <w:numPr>
          <w:ilvl w:val="0"/>
          <w:numId w:val="6"/>
        </w:numPr>
      </w:pPr>
      <w:r w:rsidRPr="00B860BE">
        <w:t>Reporting &amp; Conclusions</w:t>
      </w:r>
    </w:p>
    <w:p w14:paraId="484CE6BD" w14:textId="77777777" w:rsidR="00043437" w:rsidRPr="00B860BE" w:rsidRDefault="00043437" w:rsidP="00043437">
      <w:pPr>
        <w:rPr>
          <w:b/>
          <w:bCs/>
        </w:rPr>
      </w:pPr>
    </w:p>
    <w:p w14:paraId="493CB4E1" w14:textId="77777777" w:rsidR="00043437" w:rsidRPr="00B860BE" w:rsidRDefault="00043437" w:rsidP="00043437">
      <w:pPr>
        <w:rPr>
          <w:b/>
          <w:bCs/>
        </w:rPr>
      </w:pPr>
      <w:r w:rsidRPr="00B860BE">
        <w:rPr>
          <w:b/>
          <w:bCs/>
        </w:rPr>
        <w:t>Key Observations</w:t>
      </w:r>
    </w:p>
    <w:p w14:paraId="38F3FBDF" w14:textId="77777777" w:rsidR="00043437" w:rsidRPr="00B860BE" w:rsidRDefault="00043437" w:rsidP="00043437">
      <w:pPr>
        <w:numPr>
          <w:ilvl w:val="0"/>
          <w:numId w:val="7"/>
        </w:numPr>
      </w:pPr>
      <w:r w:rsidRPr="00B860BE">
        <w:t>Countries with early lockdowns saw delayed or lower spikes in cases.</w:t>
      </w:r>
    </w:p>
    <w:p w14:paraId="03127594" w14:textId="77777777" w:rsidR="00043437" w:rsidRPr="00B860BE" w:rsidRDefault="00043437" w:rsidP="00043437">
      <w:pPr>
        <w:numPr>
          <w:ilvl w:val="0"/>
          <w:numId w:val="7"/>
        </w:numPr>
      </w:pPr>
      <w:r w:rsidRPr="00B860BE">
        <w:t>Vaccination rollout data correlates with a decline in active cases.</w:t>
      </w:r>
    </w:p>
    <w:p w14:paraId="763560E4" w14:textId="77777777" w:rsidR="00043437" w:rsidRPr="00B860BE" w:rsidRDefault="00043437" w:rsidP="00043437">
      <w:pPr>
        <w:numPr>
          <w:ilvl w:val="0"/>
          <w:numId w:val="7"/>
        </w:numPr>
      </w:pPr>
      <w:r w:rsidRPr="00B860BE">
        <w:t>Daily new cases often spike after social holidays or policy changes.</w:t>
      </w:r>
    </w:p>
    <w:p w14:paraId="78D2F886" w14:textId="77777777" w:rsidR="00043437" w:rsidRPr="00B860BE" w:rsidRDefault="00043437" w:rsidP="00043437">
      <w:pPr>
        <w:numPr>
          <w:ilvl w:val="0"/>
          <w:numId w:val="7"/>
        </w:numPr>
      </w:pPr>
      <w:r w:rsidRPr="00B860BE">
        <w:t>Data from some countries contains significant gaps or inconsistencies.</w:t>
      </w:r>
    </w:p>
    <w:p w14:paraId="50951A99" w14:textId="77777777" w:rsidR="00043437" w:rsidRPr="00B860BE" w:rsidRDefault="00043437" w:rsidP="00043437">
      <w:pPr>
        <w:numPr>
          <w:ilvl w:val="0"/>
          <w:numId w:val="7"/>
        </w:numPr>
      </w:pPr>
      <w:r w:rsidRPr="00B860BE">
        <w:t>Death rates vary by region, often due to healthcare availability and reporting standards.</w:t>
      </w:r>
    </w:p>
    <w:p w14:paraId="032A4B68" w14:textId="77777777" w:rsidR="00043437" w:rsidRPr="00B860BE" w:rsidRDefault="00043437" w:rsidP="00043437"/>
    <w:p w14:paraId="089B96DF" w14:textId="77777777" w:rsidR="00043437" w:rsidRPr="00B860BE" w:rsidRDefault="00043437" w:rsidP="00043437">
      <w:pPr>
        <w:rPr>
          <w:b/>
          <w:bCs/>
        </w:rPr>
      </w:pPr>
      <w:r w:rsidRPr="00B860BE">
        <w:rPr>
          <w:b/>
          <w:bCs/>
        </w:rPr>
        <w:t>Conclusion</w:t>
      </w:r>
    </w:p>
    <w:p w14:paraId="53F7A46E" w14:textId="77777777" w:rsidR="00043437" w:rsidRPr="00B860BE" w:rsidRDefault="00043437" w:rsidP="00043437">
      <w:r w:rsidRPr="00B860BE">
        <w:t>This COVID-19 Data Analysis project uses Python to transform raw pandemic data into meaningful insights through visualization and statistics. It helps track the progression of the virus, compare country responses, and monitor recovery efforts. The project provides a valuable foundation for data-driven decision making and highlights how data science can play a crucial role in addressing global challenges.</w:t>
      </w:r>
    </w:p>
    <w:p w14:paraId="5E6C025E" w14:textId="77777777" w:rsidR="00043437" w:rsidRPr="00B860BE" w:rsidRDefault="00043437" w:rsidP="00043437"/>
    <w:bookmarkEnd w:id="0"/>
    <w:p w14:paraId="70A3A8B6" w14:textId="77777777" w:rsidR="00043437" w:rsidRPr="00B860BE" w:rsidRDefault="00043437" w:rsidP="00043437"/>
    <w:p w14:paraId="518C42C8" w14:textId="77777777" w:rsidR="00043437" w:rsidRPr="00B860BE" w:rsidRDefault="00043437" w:rsidP="00043437"/>
    <w:p w14:paraId="0CEAC575" w14:textId="77777777" w:rsidR="00043437" w:rsidRPr="00B860BE" w:rsidRDefault="00043437" w:rsidP="00043437"/>
    <w:p w14:paraId="25A5C1F8" w14:textId="77777777" w:rsidR="00043437" w:rsidRPr="00B860BE" w:rsidRDefault="00043437" w:rsidP="00043437"/>
    <w:p w14:paraId="630EFDDD" w14:textId="77777777" w:rsidR="00043437" w:rsidRPr="00B860BE" w:rsidRDefault="00043437" w:rsidP="00043437"/>
    <w:p w14:paraId="512DFF05" w14:textId="77777777" w:rsidR="00043437" w:rsidRPr="00B860BE" w:rsidRDefault="00043437" w:rsidP="00043437"/>
    <w:p w14:paraId="6C9D46B2" w14:textId="77777777" w:rsidR="00043437" w:rsidRPr="00B860BE" w:rsidRDefault="00043437" w:rsidP="00043437"/>
    <w:p w14:paraId="68ADF95F" w14:textId="77777777" w:rsidR="00043437" w:rsidRPr="00B860BE" w:rsidRDefault="00043437" w:rsidP="00043437"/>
    <w:p w14:paraId="7544A220" w14:textId="77777777" w:rsidR="00043437" w:rsidRPr="00B860BE" w:rsidRDefault="00043437" w:rsidP="00043437"/>
    <w:p w14:paraId="48C33DFA" w14:textId="77777777" w:rsidR="00043437" w:rsidRDefault="00043437" w:rsidP="00043437">
      <w:bookmarkStart w:id="1" w:name="_Hlk198292413"/>
    </w:p>
    <w:p w14:paraId="572A5E36" w14:textId="3EE5BFF1" w:rsidR="00043437" w:rsidRDefault="00043437" w:rsidP="0004343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Visualisation using Charts</w:t>
      </w:r>
    </w:p>
    <w:p w14:paraId="0F6D2EC3" w14:textId="77777777" w:rsidR="00043437" w:rsidRDefault="00043437" w:rsidP="00043437"/>
    <w:bookmarkEnd w:id="1"/>
    <w:p w14:paraId="6AA7ACF4" w14:textId="77777777" w:rsidR="00043437" w:rsidRPr="00B860BE" w:rsidRDefault="00043437" w:rsidP="00043437">
      <w:pPr>
        <w:rPr>
          <w:b/>
          <w:bCs/>
        </w:rPr>
      </w:pPr>
      <w:r w:rsidRPr="00B860BE">
        <w:rPr>
          <w:b/>
          <w:bCs/>
        </w:rPr>
        <w:t>Introduction</w:t>
      </w:r>
    </w:p>
    <w:p w14:paraId="3DA2FCBC" w14:textId="77777777" w:rsidR="00043437" w:rsidRPr="00B860BE" w:rsidRDefault="00043437" w:rsidP="00043437">
      <w:r w:rsidRPr="00B860BE">
        <w:t>Data visualization transforms raw data into graphical formats, making it easier to interpret. In this diabetes prediction context, visualization reveals trends, outliers, and patterns that inform model development.</w:t>
      </w:r>
    </w:p>
    <w:p w14:paraId="30C687F2" w14:textId="77777777" w:rsidR="00043437" w:rsidRPr="00B860BE" w:rsidRDefault="00043437" w:rsidP="00043437"/>
    <w:p w14:paraId="4B5A2BFA" w14:textId="77777777" w:rsidR="00043437" w:rsidRPr="00B860BE" w:rsidRDefault="00043437" w:rsidP="00043437">
      <w:pPr>
        <w:rPr>
          <w:b/>
          <w:bCs/>
        </w:rPr>
      </w:pPr>
      <w:r w:rsidRPr="00B860BE">
        <w:rPr>
          <w:b/>
          <w:bCs/>
        </w:rPr>
        <w:t>Visualizations</w:t>
      </w:r>
    </w:p>
    <w:p w14:paraId="5D55E039" w14:textId="77777777" w:rsidR="00043437" w:rsidRPr="00B860BE" w:rsidRDefault="00043437" w:rsidP="00043437">
      <w:pPr>
        <w:rPr>
          <w:b/>
          <w:bCs/>
        </w:rPr>
      </w:pPr>
    </w:p>
    <w:p w14:paraId="4287D2B5" w14:textId="77777777" w:rsidR="00043437" w:rsidRPr="00B860BE" w:rsidRDefault="00043437" w:rsidP="00043437">
      <w:pPr>
        <w:rPr>
          <w:b/>
          <w:bCs/>
        </w:rPr>
      </w:pPr>
      <w:r w:rsidRPr="00B860BE">
        <w:rPr>
          <w:b/>
          <w:bCs/>
        </w:rPr>
        <w:t>Line Plot</w:t>
      </w:r>
      <w:r w:rsidRPr="00B860BE">
        <w:br/>
      </w:r>
    </w:p>
    <w:p w14:paraId="6FAB4816" w14:textId="77777777" w:rsidR="00043437" w:rsidRPr="00B860BE" w:rsidRDefault="00043437" w:rsidP="00043437">
      <w:r w:rsidRPr="00B860BE">
        <w:rPr>
          <w:noProof/>
        </w:rPr>
        <w:drawing>
          <wp:inline distT="0" distB="0" distL="0" distR="0" wp14:anchorId="30474678" wp14:editId="383A9494">
            <wp:extent cx="5731510" cy="1851025"/>
            <wp:effectExtent l="0" t="0" r="2540" b="0"/>
            <wp:docPr id="15739591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51025"/>
                    </a:xfrm>
                    <a:prstGeom prst="rect">
                      <a:avLst/>
                    </a:prstGeom>
                    <a:noFill/>
                    <a:ln>
                      <a:noFill/>
                    </a:ln>
                  </pic:spPr>
                </pic:pic>
              </a:graphicData>
            </a:graphic>
          </wp:inline>
        </w:drawing>
      </w:r>
    </w:p>
    <w:p w14:paraId="18F96822" w14:textId="77777777" w:rsidR="00043437" w:rsidRPr="00B860BE" w:rsidRDefault="00043437" w:rsidP="00043437"/>
    <w:p w14:paraId="331CA8CF" w14:textId="77777777" w:rsidR="00043437" w:rsidRPr="00B860BE" w:rsidRDefault="00043437" w:rsidP="00043437"/>
    <w:p w14:paraId="6D84D979" w14:textId="77777777" w:rsidR="00043437" w:rsidRPr="00B860BE" w:rsidRDefault="00043437" w:rsidP="00043437">
      <w:r w:rsidRPr="00B860BE">
        <w:rPr>
          <w:noProof/>
        </w:rPr>
        <w:drawing>
          <wp:inline distT="0" distB="0" distL="0" distR="0" wp14:anchorId="48C9940C" wp14:editId="78417DAD">
            <wp:extent cx="5727700" cy="2774950"/>
            <wp:effectExtent l="0" t="0" r="6350" b="6350"/>
            <wp:docPr id="990168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774950"/>
                    </a:xfrm>
                    <a:prstGeom prst="rect">
                      <a:avLst/>
                    </a:prstGeom>
                    <a:noFill/>
                    <a:ln>
                      <a:noFill/>
                    </a:ln>
                  </pic:spPr>
                </pic:pic>
              </a:graphicData>
            </a:graphic>
          </wp:inline>
        </w:drawing>
      </w:r>
    </w:p>
    <w:p w14:paraId="1C97F3B7" w14:textId="77777777" w:rsidR="00043437" w:rsidRPr="00B860BE" w:rsidRDefault="00043437" w:rsidP="00043437">
      <w:pPr>
        <w:rPr>
          <w:b/>
          <w:bCs/>
        </w:rPr>
      </w:pPr>
    </w:p>
    <w:p w14:paraId="0C6D7798" w14:textId="77777777" w:rsidR="00043437" w:rsidRPr="00B860BE" w:rsidRDefault="00043437" w:rsidP="00043437">
      <w:pPr>
        <w:rPr>
          <w:b/>
          <w:bCs/>
        </w:rPr>
      </w:pPr>
    </w:p>
    <w:p w14:paraId="5E91B9F7" w14:textId="77777777" w:rsidR="00043437" w:rsidRPr="00B860BE" w:rsidRDefault="00043437" w:rsidP="00043437">
      <w:pPr>
        <w:rPr>
          <w:b/>
          <w:bCs/>
        </w:rPr>
      </w:pPr>
      <w:r w:rsidRPr="00B860BE">
        <w:rPr>
          <w:b/>
          <w:noProof/>
        </w:rPr>
        <w:lastRenderedPageBreak/>
        <w:drawing>
          <wp:inline distT="0" distB="0" distL="0" distR="0" wp14:anchorId="037F5694" wp14:editId="472921A4">
            <wp:extent cx="5731510" cy="1356995"/>
            <wp:effectExtent l="0" t="0" r="2540" b="0"/>
            <wp:docPr id="15663665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179817F8" w14:textId="77777777" w:rsidR="00043437" w:rsidRPr="00B860BE" w:rsidRDefault="00043437" w:rsidP="00043437">
      <w:pPr>
        <w:rPr>
          <w:b/>
          <w:bCs/>
        </w:rPr>
      </w:pPr>
    </w:p>
    <w:p w14:paraId="40DC3366" w14:textId="77777777" w:rsidR="00043437" w:rsidRPr="00B860BE" w:rsidRDefault="00043437" w:rsidP="00043437">
      <w:pPr>
        <w:rPr>
          <w:b/>
          <w:bCs/>
        </w:rPr>
      </w:pPr>
    </w:p>
    <w:p w14:paraId="5AACB3A2" w14:textId="77777777" w:rsidR="00043437" w:rsidRPr="00B860BE" w:rsidRDefault="00043437" w:rsidP="00043437">
      <w:pPr>
        <w:rPr>
          <w:b/>
          <w:bCs/>
        </w:rPr>
      </w:pPr>
    </w:p>
    <w:p w14:paraId="2E74370D" w14:textId="77777777" w:rsidR="00043437" w:rsidRPr="00B860BE" w:rsidRDefault="00043437" w:rsidP="00043437">
      <w:pPr>
        <w:rPr>
          <w:b/>
          <w:bCs/>
        </w:rPr>
      </w:pPr>
    </w:p>
    <w:p w14:paraId="3B70C876" w14:textId="77777777" w:rsidR="00043437" w:rsidRPr="00B860BE" w:rsidRDefault="00043437" w:rsidP="00043437">
      <w:pPr>
        <w:rPr>
          <w:b/>
          <w:bCs/>
        </w:rPr>
      </w:pPr>
      <w:r w:rsidRPr="00B860BE">
        <w:rPr>
          <w:b/>
          <w:noProof/>
        </w:rPr>
        <w:drawing>
          <wp:inline distT="0" distB="0" distL="0" distR="0" wp14:anchorId="0FFC5B0F" wp14:editId="5F3E170E">
            <wp:extent cx="5731510" cy="2830830"/>
            <wp:effectExtent l="0" t="0" r="2540" b="7620"/>
            <wp:docPr id="17372417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70C72F6E" w14:textId="77777777" w:rsidR="00043437" w:rsidRPr="00B860BE" w:rsidRDefault="00043437" w:rsidP="00043437">
      <w:pPr>
        <w:rPr>
          <w:b/>
          <w:bCs/>
        </w:rPr>
      </w:pPr>
    </w:p>
    <w:p w14:paraId="247383A0" w14:textId="77777777" w:rsidR="00043437" w:rsidRPr="00B860BE" w:rsidRDefault="00043437" w:rsidP="00043437">
      <w:pPr>
        <w:rPr>
          <w:b/>
          <w:bCs/>
        </w:rPr>
      </w:pPr>
      <w:r w:rsidRPr="00B860BE">
        <w:rPr>
          <w:b/>
          <w:noProof/>
        </w:rPr>
        <w:drawing>
          <wp:inline distT="0" distB="0" distL="0" distR="0" wp14:anchorId="6C074E4C" wp14:editId="6E72768B">
            <wp:extent cx="5727700" cy="1708150"/>
            <wp:effectExtent l="0" t="0" r="6350" b="6350"/>
            <wp:docPr id="2130120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708150"/>
                    </a:xfrm>
                    <a:prstGeom prst="rect">
                      <a:avLst/>
                    </a:prstGeom>
                    <a:noFill/>
                    <a:ln>
                      <a:noFill/>
                    </a:ln>
                  </pic:spPr>
                </pic:pic>
              </a:graphicData>
            </a:graphic>
          </wp:inline>
        </w:drawing>
      </w:r>
    </w:p>
    <w:p w14:paraId="7E8D63EB" w14:textId="77777777" w:rsidR="00043437" w:rsidRPr="00B860BE" w:rsidRDefault="00043437" w:rsidP="00043437">
      <w:pPr>
        <w:rPr>
          <w:b/>
          <w:bCs/>
        </w:rPr>
      </w:pPr>
    </w:p>
    <w:p w14:paraId="113F2390" w14:textId="77777777" w:rsidR="00043437" w:rsidRPr="00B860BE" w:rsidRDefault="00043437" w:rsidP="00043437">
      <w:pPr>
        <w:rPr>
          <w:b/>
          <w:bCs/>
        </w:rPr>
      </w:pPr>
      <w:r w:rsidRPr="00B860BE">
        <w:rPr>
          <w:b/>
          <w:noProof/>
        </w:rPr>
        <w:lastRenderedPageBreak/>
        <w:drawing>
          <wp:inline distT="0" distB="0" distL="0" distR="0" wp14:anchorId="784BC67B" wp14:editId="0E0A5A31">
            <wp:extent cx="5731510" cy="2421890"/>
            <wp:effectExtent l="0" t="0" r="2540" b="0"/>
            <wp:docPr id="14767396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21890"/>
                    </a:xfrm>
                    <a:prstGeom prst="rect">
                      <a:avLst/>
                    </a:prstGeom>
                    <a:noFill/>
                    <a:ln>
                      <a:noFill/>
                    </a:ln>
                  </pic:spPr>
                </pic:pic>
              </a:graphicData>
            </a:graphic>
          </wp:inline>
        </w:drawing>
      </w:r>
    </w:p>
    <w:p w14:paraId="3E440216" w14:textId="77777777" w:rsidR="00043437" w:rsidRPr="00B860BE" w:rsidRDefault="00043437" w:rsidP="00043437">
      <w:pPr>
        <w:rPr>
          <w:b/>
          <w:bCs/>
        </w:rPr>
      </w:pPr>
    </w:p>
    <w:p w14:paraId="5210D75D" w14:textId="77777777" w:rsidR="00043437" w:rsidRPr="00B860BE" w:rsidRDefault="00043437" w:rsidP="00043437">
      <w:pPr>
        <w:rPr>
          <w:b/>
          <w:bCs/>
        </w:rPr>
      </w:pPr>
    </w:p>
    <w:p w14:paraId="6B22EEAA" w14:textId="77777777" w:rsidR="00043437" w:rsidRPr="00B860BE" w:rsidRDefault="00043437" w:rsidP="00043437">
      <w:pPr>
        <w:rPr>
          <w:b/>
          <w:bCs/>
        </w:rPr>
      </w:pPr>
      <w:r w:rsidRPr="00B860BE">
        <w:rPr>
          <w:b/>
          <w:noProof/>
        </w:rPr>
        <w:drawing>
          <wp:inline distT="0" distB="0" distL="0" distR="0" wp14:anchorId="3E32C6DE" wp14:editId="339B78B5">
            <wp:extent cx="5731510" cy="2294890"/>
            <wp:effectExtent l="0" t="0" r="2540" b="0"/>
            <wp:docPr id="1492023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94890"/>
                    </a:xfrm>
                    <a:prstGeom prst="rect">
                      <a:avLst/>
                    </a:prstGeom>
                    <a:noFill/>
                    <a:ln>
                      <a:noFill/>
                    </a:ln>
                  </pic:spPr>
                </pic:pic>
              </a:graphicData>
            </a:graphic>
          </wp:inline>
        </w:drawing>
      </w:r>
    </w:p>
    <w:p w14:paraId="362ACE78" w14:textId="77777777" w:rsidR="00043437" w:rsidRPr="00B860BE" w:rsidRDefault="00043437" w:rsidP="00043437">
      <w:pPr>
        <w:rPr>
          <w:b/>
          <w:bCs/>
        </w:rPr>
      </w:pPr>
    </w:p>
    <w:p w14:paraId="233F9BDA" w14:textId="77777777" w:rsidR="00043437" w:rsidRPr="00B860BE" w:rsidRDefault="00043437" w:rsidP="00043437">
      <w:pPr>
        <w:rPr>
          <w:b/>
          <w:bCs/>
        </w:rPr>
      </w:pPr>
      <w:r w:rsidRPr="00B860BE">
        <w:rPr>
          <w:b/>
          <w:noProof/>
        </w:rPr>
        <w:lastRenderedPageBreak/>
        <w:drawing>
          <wp:inline distT="0" distB="0" distL="0" distR="0" wp14:anchorId="5F9686A0" wp14:editId="2CB77FF1">
            <wp:extent cx="5321300" cy="3257550"/>
            <wp:effectExtent l="0" t="0" r="0" b="0"/>
            <wp:docPr id="6548357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1300" cy="3257550"/>
                    </a:xfrm>
                    <a:prstGeom prst="rect">
                      <a:avLst/>
                    </a:prstGeom>
                    <a:noFill/>
                    <a:ln>
                      <a:noFill/>
                    </a:ln>
                  </pic:spPr>
                </pic:pic>
              </a:graphicData>
            </a:graphic>
          </wp:inline>
        </w:drawing>
      </w:r>
    </w:p>
    <w:p w14:paraId="5A4AADE5" w14:textId="77777777" w:rsidR="00043437" w:rsidRPr="00B860BE" w:rsidRDefault="00043437" w:rsidP="00043437">
      <w:r w:rsidRPr="00B860BE">
        <w:rPr>
          <w:b/>
          <w:bCs/>
        </w:rPr>
        <w:t>Scatter Plot</w:t>
      </w:r>
      <w:r w:rsidRPr="00B860BE">
        <w:br/>
      </w:r>
    </w:p>
    <w:p w14:paraId="7DFE10C4" w14:textId="77777777" w:rsidR="00043437" w:rsidRPr="00B860BE" w:rsidRDefault="00043437" w:rsidP="00043437"/>
    <w:p w14:paraId="16D62298" w14:textId="77777777" w:rsidR="00043437" w:rsidRPr="00B860BE" w:rsidRDefault="00043437" w:rsidP="00043437"/>
    <w:p w14:paraId="2FF9F092" w14:textId="77777777" w:rsidR="00043437" w:rsidRPr="00B860BE" w:rsidRDefault="00043437" w:rsidP="00043437">
      <w:r w:rsidRPr="00B860BE">
        <w:rPr>
          <w:noProof/>
        </w:rPr>
        <w:drawing>
          <wp:inline distT="0" distB="0" distL="0" distR="0" wp14:anchorId="16B415E6" wp14:editId="15B8C7C3">
            <wp:extent cx="5731510" cy="2589530"/>
            <wp:effectExtent l="0" t="0" r="2540" b="1270"/>
            <wp:docPr id="2990363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28ED23B" w14:textId="77777777" w:rsidR="00043437" w:rsidRPr="00B860BE" w:rsidRDefault="00043437" w:rsidP="00043437"/>
    <w:p w14:paraId="5C23D5F5" w14:textId="77777777" w:rsidR="00043437" w:rsidRPr="00B860BE" w:rsidRDefault="00043437" w:rsidP="00043437">
      <w:pPr>
        <w:rPr>
          <w:b/>
          <w:bCs/>
        </w:rPr>
      </w:pPr>
      <w:r w:rsidRPr="00B860BE">
        <w:rPr>
          <w:b/>
          <w:bCs/>
        </w:rPr>
        <w:lastRenderedPageBreak/>
        <w:br/>
      </w:r>
      <w:r w:rsidRPr="00B860BE">
        <w:rPr>
          <w:b/>
          <w:noProof/>
        </w:rPr>
        <w:drawing>
          <wp:inline distT="0" distB="0" distL="0" distR="0" wp14:anchorId="6CD447F2" wp14:editId="26D91364">
            <wp:extent cx="5731510" cy="3611245"/>
            <wp:effectExtent l="0" t="0" r="2540" b="8255"/>
            <wp:docPr id="1201806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65D3FE81" w14:textId="77777777" w:rsidR="00043437" w:rsidRPr="00B860BE" w:rsidRDefault="00043437" w:rsidP="00043437">
      <w:pPr>
        <w:rPr>
          <w:b/>
          <w:bCs/>
        </w:rPr>
      </w:pPr>
    </w:p>
    <w:p w14:paraId="10D7874A" w14:textId="77777777" w:rsidR="00043437" w:rsidRPr="00B860BE" w:rsidRDefault="00043437" w:rsidP="00043437">
      <w:pPr>
        <w:rPr>
          <w:b/>
          <w:bCs/>
        </w:rPr>
      </w:pPr>
    </w:p>
    <w:p w14:paraId="376DCEFE" w14:textId="77777777" w:rsidR="00043437" w:rsidRPr="00B860BE" w:rsidRDefault="00043437" w:rsidP="00043437">
      <w:pPr>
        <w:rPr>
          <w:b/>
          <w:bCs/>
        </w:rPr>
      </w:pPr>
      <w:r w:rsidRPr="00B860BE">
        <w:rPr>
          <w:b/>
          <w:bCs/>
        </w:rPr>
        <w:t>Conclusion</w:t>
      </w:r>
    </w:p>
    <w:p w14:paraId="0AAAA717" w14:textId="77777777" w:rsidR="00043437" w:rsidRPr="00B860BE" w:rsidRDefault="00043437" w:rsidP="00043437">
      <w:r w:rsidRPr="00B860BE">
        <w:t>These visualizations revealed:</w:t>
      </w:r>
    </w:p>
    <w:p w14:paraId="4FD8D567" w14:textId="77777777" w:rsidR="00043437" w:rsidRPr="00B860BE" w:rsidRDefault="00043437" w:rsidP="00043437">
      <w:pPr>
        <w:numPr>
          <w:ilvl w:val="0"/>
          <w:numId w:val="8"/>
        </w:numPr>
      </w:pPr>
      <w:r w:rsidRPr="00B860BE">
        <w:t>Diabetic patients tend to have higher average glucose and BMI.</w:t>
      </w:r>
    </w:p>
    <w:p w14:paraId="4C7FA529" w14:textId="77777777" w:rsidR="00043437" w:rsidRPr="00B860BE" w:rsidRDefault="00043437" w:rsidP="00043437">
      <w:pPr>
        <w:numPr>
          <w:ilvl w:val="0"/>
          <w:numId w:val="8"/>
        </w:numPr>
      </w:pPr>
      <w:r w:rsidRPr="00B860BE">
        <w:t>There's a class imbalance: more non-diabetic than diabetic patients.</w:t>
      </w:r>
    </w:p>
    <w:p w14:paraId="57F00071" w14:textId="77777777" w:rsidR="00043437" w:rsidRPr="00B860BE" w:rsidRDefault="00043437" w:rsidP="00043437">
      <w:pPr>
        <w:numPr>
          <w:ilvl w:val="0"/>
          <w:numId w:val="8"/>
        </w:numPr>
      </w:pPr>
      <w:r w:rsidRPr="00B860BE">
        <w:t>Age and glucose are positively correlated in certain groups.</w:t>
      </w:r>
    </w:p>
    <w:p w14:paraId="2D4DD421" w14:textId="77777777" w:rsidR="00043437" w:rsidRPr="00B860BE" w:rsidRDefault="00043437" w:rsidP="00043437">
      <w:pPr>
        <w:numPr>
          <w:ilvl w:val="0"/>
          <w:numId w:val="8"/>
        </w:numPr>
      </w:pPr>
      <w:r w:rsidRPr="00B860BE">
        <w:t>Visualization supports feature selection and model tuning for diabetes prediction.</w:t>
      </w:r>
    </w:p>
    <w:p w14:paraId="4EBAB0C4" w14:textId="77777777" w:rsidR="00E86D9A" w:rsidRDefault="00E86D9A"/>
    <w:sectPr w:rsidR="00E86D9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6C8EB" w14:textId="77777777" w:rsidR="00043437" w:rsidRDefault="00043437" w:rsidP="00043437">
      <w:r>
        <w:separator/>
      </w:r>
    </w:p>
  </w:endnote>
  <w:endnote w:type="continuationSeparator" w:id="0">
    <w:p w14:paraId="6A31FA1D" w14:textId="77777777" w:rsidR="00043437" w:rsidRDefault="00043437" w:rsidP="0004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4479C" w14:textId="0A6F93E2" w:rsidR="00043437" w:rsidRDefault="00043437">
    <w:pPr>
      <w:pStyle w:val="Footer"/>
    </w:pPr>
    <w:r>
      <w:t xml:space="preserve">Deepansu                                                                                                                                        </w:t>
    </w:r>
    <w:proofErr w:type="spellStart"/>
    <w:r>
      <w:t>Deepansu</w:t>
    </w:r>
    <w:proofErr w:type="spellEnd"/>
  </w:p>
  <w:p w14:paraId="4FF54496" w14:textId="77777777" w:rsidR="00043437" w:rsidRDefault="0004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762E0" w14:textId="77777777" w:rsidR="00043437" w:rsidRDefault="00043437" w:rsidP="00043437">
      <w:r>
        <w:separator/>
      </w:r>
    </w:p>
  </w:footnote>
  <w:footnote w:type="continuationSeparator" w:id="0">
    <w:p w14:paraId="614E1B6C" w14:textId="77777777" w:rsidR="00043437" w:rsidRDefault="00043437" w:rsidP="00043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F28B7"/>
    <w:multiLevelType w:val="multilevel"/>
    <w:tmpl w:val="835E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52DB2"/>
    <w:multiLevelType w:val="multilevel"/>
    <w:tmpl w:val="A25E8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CB2D29"/>
    <w:multiLevelType w:val="multilevel"/>
    <w:tmpl w:val="4EDA5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4E3D62"/>
    <w:multiLevelType w:val="multilevel"/>
    <w:tmpl w:val="4F4C8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74499A"/>
    <w:multiLevelType w:val="multilevel"/>
    <w:tmpl w:val="BDE82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555FB0"/>
    <w:multiLevelType w:val="multilevel"/>
    <w:tmpl w:val="4A702C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A6F6368"/>
    <w:multiLevelType w:val="multilevel"/>
    <w:tmpl w:val="BA6A1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C138E2"/>
    <w:multiLevelType w:val="multilevel"/>
    <w:tmpl w:val="0A06E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80379665">
    <w:abstractNumId w:val="3"/>
  </w:num>
  <w:num w:numId="2" w16cid:durableId="1040281673">
    <w:abstractNumId w:val="6"/>
  </w:num>
  <w:num w:numId="3" w16cid:durableId="1966615977">
    <w:abstractNumId w:val="1"/>
  </w:num>
  <w:num w:numId="4" w16cid:durableId="205090896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87312461">
    <w:abstractNumId w:val="4"/>
  </w:num>
  <w:num w:numId="6" w16cid:durableId="2324760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537024">
    <w:abstractNumId w:val="2"/>
  </w:num>
  <w:num w:numId="8" w16cid:durableId="990405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437"/>
    <w:rsid w:val="00043437"/>
    <w:rsid w:val="002C5127"/>
    <w:rsid w:val="0031456D"/>
    <w:rsid w:val="00314F24"/>
    <w:rsid w:val="0032024D"/>
    <w:rsid w:val="00482E63"/>
    <w:rsid w:val="005568E0"/>
    <w:rsid w:val="007C4DC3"/>
    <w:rsid w:val="00C03048"/>
    <w:rsid w:val="00E71F72"/>
    <w:rsid w:val="00E86D9A"/>
    <w:rsid w:val="00F31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B21B"/>
  <w15:chartTrackingRefBased/>
  <w15:docId w15:val="{999E7C7C-7792-470C-9DB7-D53891DCA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437"/>
    <w:pPr>
      <w:spacing w:after="0" w:line="240" w:lineRule="auto"/>
    </w:pPr>
    <w:rPr>
      <w:rFonts w:cs="Mangal"/>
      <w:szCs w:val="21"/>
      <w:lang w:val="en-IN" w:bidi="hi-IN"/>
    </w:rPr>
  </w:style>
  <w:style w:type="paragraph" w:styleId="Heading1">
    <w:name w:val="heading 1"/>
    <w:basedOn w:val="Normal"/>
    <w:next w:val="Normal"/>
    <w:link w:val="Heading1Char"/>
    <w:uiPriority w:val="9"/>
    <w:qFormat/>
    <w:rsid w:val="000434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34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34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34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34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34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4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43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43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4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34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34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34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34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34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4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4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437"/>
    <w:rPr>
      <w:rFonts w:eastAsiaTheme="majorEastAsia" w:cstheme="majorBidi"/>
      <w:color w:val="272727" w:themeColor="text1" w:themeTint="D8"/>
    </w:rPr>
  </w:style>
  <w:style w:type="paragraph" w:styleId="Title">
    <w:name w:val="Title"/>
    <w:basedOn w:val="Normal"/>
    <w:next w:val="Normal"/>
    <w:link w:val="TitleChar"/>
    <w:uiPriority w:val="10"/>
    <w:qFormat/>
    <w:rsid w:val="000434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4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4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4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437"/>
    <w:pPr>
      <w:spacing w:before="160"/>
      <w:jc w:val="center"/>
    </w:pPr>
    <w:rPr>
      <w:i/>
      <w:iCs/>
      <w:color w:val="404040" w:themeColor="text1" w:themeTint="BF"/>
    </w:rPr>
  </w:style>
  <w:style w:type="character" w:customStyle="1" w:styleId="QuoteChar">
    <w:name w:val="Quote Char"/>
    <w:basedOn w:val="DefaultParagraphFont"/>
    <w:link w:val="Quote"/>
    <w:uiPriority w:val="29"/>
    <w:rsid w:val="00043437"/>
    <w:rPr>
      <w:i/>
      <w:iCs/>
      <w:color w:val="404040" w:themeColor="text1" w:themeTint="BF"/>
    </w:rPr>
  </w:style>
  <w:style w:type="paragraph" w:styleId="ListParagraph">
    <w:name w:val="List Paragraph"/>
    <w:basedOn w:val="Normal"/>
    <w:uiPriority w:val="34"/>
    <w:qFormat/>
    <w:rsid w:val="00043437"/>
    <w:pPr>
      <w:ind w:left="720"/>
      <w:contextualSpacing/>
    </w:pPr>
  </w:style>
  <w:style w:type="character" w:styleId="IntenseEmphasis">
    <w:name w:val="Intense Emphasis"/>
    <w:basedOn w:val="DefaultParagraphFont"/>
    <w:uiPriority w:val="21"/>
    <w:qFormat/>
    <w:rsid w:val="00043437"/>
    <w:rPr>
      <w:i/>
      <w:iCs/>
      <w:color w:val="2F5496" w:themeColor="accent1" w:themeShade="BF"/>
    </w:rPr>
  </w:style>
  <w:style w:type="paragraph" w:styleId="IntenseQuote">
    <w:name w:val="Intense Quote"/>
    <w:basedOn w:val="Normal"/>
    <w:next w:val="Normal"/>
    <w:link w:val="IntenseQuoteChar"/>
    <w:uiPriority w:val="30"/>
    <w:qFormat/>
    <w:rsid w:val="000434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3437"/>
    <w:rPr>
      <w:i/>
      <w:iCs/>
      <w:color w:val="2F5496" w:themeColor="accent1" w:themeShade="BF"/>
    </w:rPr>
  </w:style>
  <w:style w:type="character" w:styleId="IntenseReference">
    <w:name w:val="Intense Reference"/>
    <w:basedOn w:val="DefaultParagraphFont"/>
    <w:uiPriority w:val="32"/>
    <w:qFormat/>
    <w:rsid w:val="00043437"/>
    <w:rPr>
      <w:b/>
      <w:bCs/>
      <w:smallCaps/>
      <w:color w:val="2F5496" w:themeColor="accent1" w:themeShade="BF"/>
      <w:spacing w:val="5"/>
    </w:rPr>
  </w:style>
  <w:style w:type="paragraph" w:styleId="Header">
    <w:name w:val="header"/>
    <w:basedOn w:val="Normal"/>
    <w:link w:val="HeaderChar"/>
    <w:uiPriority w:val="99"/>
    <w:unhideWhenUsed/>
    <w:rsid w:val="00043437"/>
    <w:pPr>
      <w:tabs>
        <w:tab w:val="center" w:pos="4680"/>
        <w:tab w:val="right" w:pos="9360"/>
      </w:tabs>
    </w:pPr>
  </w:style>
  <w:style w:type="character" w:customStyle="1" w:styleId="HeaderChar">
    <w:name w:val="Header Char"/>
    <w:basedOn w:val="DefaultParagraphFont"/>
    <w:link w:val="Header"/>
    <w:uiPriority w:val="99"/>
    <w:rsid w:val="00043437"/>
    <w:rPr>
      <w:rFonts w:cs="Mangal"/>
      <w:szCs w:val="21"/>
      <w:lang w:val="en-IN" w:bidi="hi-IN"/>
    </w:rPr>
  </w:style>
  <w:style w:type="paragraph" w:styleId="Footer">
    <w:name w:val="footer"/>
    <w:basedOn w:val="Normal"/>
    <w:link w:val="FooterChar"/>
    <w:uiPriority w:val="99"/>
    <w:unhideWhenUsed/>
    <w:rsid w:val="00043437"/>
    <w:pPr>
      <w:tabs>
        <w:tab w:val="center" w:pos="4680"/>
        <w:tab w:val="right" w:pos="9360"/>
      </w:tabs>
    </w:pPr>
  </w:style>
  <w:style w:type="character" w:customStyle="1" w:styleId="FooterChar">
    <w:name w:val="Footer Char"/>
    <w:basedOn w:val="DefaultParagraphFont"/>
    <w:link w:val="Footer"/>
    <w:uiPriority w:val="99"/>
    <w:rsid w:val="00043437"/>
    <w:rPr>
      <w:rFonts w:cs="Mangal"/>
      <w:szCs w:val="21"/>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675</Words>
  <Characters>3850</Characters>
  <Application>Microsoft Office Word</Application>
  <DocSecurity>0</DocSecurity>
  <Lines>32</Lines>
  <Paragraphs>9</Paragraphs>
  <ScaleCrop>false</ScaleCrop>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Deepansu Yadav</dc:creator>
  <cp:keywords/>
  <dc:description/>
  <cp:lastModifiedBy>Deepansu Yadav</cp:lastModifiedBy>
  <cp:revision>2</cp:revision>
  <dcterms:created xsi:type="dcterms:W3CDTF">2025-08-30T09:55:00Z</dcterms:created>
  <dcterms:modified xsi:type="dcterms:W3CDTF">2025-08-30T09:55:00Z</dcterms:modified>
</cp:coreProperties>
</file>