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i/>
          <w:u w:val="single"/>
        </w:rPr>
        <w:t xml:space="preserve">This is the first paragraph, and it is left-aligned. </w:t>
        <w:t xml:space="preserve">This part is bold. </w:t>
        <w:t xml:space="preserve">This part is italic. </w:t>
        <w:t xml:space="preserve">This part is underlined. </w:t>
      </w:r>
    </w:p>
    <w:p>
      <w:pPr>
        <w:jc w:val="center"/>
      </w:pPr>
      <w:r>
        <w:rPr>
          <w:b/>
          <w:i/>
          <w:u w:val="single"/>
        </w:rPr>
        <w:t xml:space="preserve">This is the second paragraph, and it is center-aligned. </w:t>
        <w:t>Bold.</w:t>
        <w:t xml:space="preserve">Italic. </w:t>
        <w:t xml:space="preserve">Underlined. </w:t>
      </w:r>
    </w:p>
    <w:p>
      <w:pPr>
        <w:jc w:val="right"/>
      </w:pPr>
      <w:r>
        <w:rPr>
          <w:rFonts w:ascii="Arial" w:hAnsi="Arial"/>
          <w:sz w:val="28"/>
        </w:rPr>
        <w:t xml:space="preserve">This is the third paragraph, and it is right-alignment. </w:t>
        <w:t>This sentence will have a custom font and size.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