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????" w:hAnsi="????" w:eastAsia="????"/>
        </w:rPr>
        <w:t>前端开发任务书</w:t>
      </w:r>
    </w:p>
    <w:p/>
    <w:p>
      <w:pPr>
        <w:pStyle w:val="Heading2"/>
      </w:pPr>
      <w:r>
        <w:rPr>
          <w:rFonts w:ascii="????" w:hAnsi="????" w:eastAsia="????"/>
        </w:rPr>
        <w:t>1. 开发目标</w:t>
      </w:r>
    </w:p>
    <w:p>
      <w:r>
        <w:rPr>
          <w:rFonts w:ascii="????" w:hAnsi="????" w:eastAsia="????"/>
        </w:rPr>
        <w:t>构建面向公众的专题化三维地图前台，并完成登录后用户能力与管理员后台基础前端。</w:t>
      </w:r>
    </w:p>
    <w:p/>
    <w:p>
      <w:pPr>
        <w:pStyle w:val="Heading2"/>
      </w:pPr>
      <w:r>
        <w:rPr>
          <w:rFonts w:ascii="????" w:hAnsi="????" w:eastAsia="????"/>
        </w:rPr>
        <w:t>2. 必做模块</w:t>
      </w:r>
    </w:p>
    <w:p>
      <w:pPr>
        <w:pStyle w:val="Heading3"/>
      </w:pPr>
      <w:r>
        <w:rPr>
          <w:rFonts w:ascii="????" w:hAnsi="????" w:eastAsia="????"/>
        </w:rPr>
        <w:t>2.1 公开前台</w:t>
      </w:r>
    </w:p>
    <w:p>
      <w:pPr>
        <w:pStyle w:val="ListBullet"/>
      </w:pPr>
      <w:r>
        <w:rPr>
          <w:rFonts w:ascii="????" w:hAnsi="????" w:eastAsia="????"/>
        </w:rPr>
        <w:t>主地图页</w:t>
      </w:r>
    </w:p>
    <w:p>
      <w:pPr>
        <w:pStyle w:val="ListBullet"/>
      </w:pPr>
      <w:r>
        <w:rPr>
          <w:rFonts w:ascii="????" w:hAnsi="????" w:eastAsia="????"/>
        </w:rPr>
        <w:t>专题底图 / 卫星图 / 历史风格底图切换</w:t>
      </w:r>
    </w:p>
    <w:p>
      <w:pPr>
        <w:pStyle w:val="ListBullet"/>
      </w:pPr>
      <w:r>
        <w:rPr>
          <w:rFonts w:ascii="????" w:hAnsi="????" w:eastAsia="????"/>
        </w:rPr>
        <w:t>三类点位渲染</w:t>
      </w:r>
    </w:p>
    <w:p>
      <w:pPr>
        <w:pStyle w:val="ListBullet"/>
      </w:pPr>
      <w:r>
        <w:rPr>
          <w:rFonts w:ascii="????" w:hAnsi="????" w:eastAsia="????"/>
        </w:rPr>
        <w:t>时间轴自动播放与手动拖动</w:t>
      </w:r>
    </w:p>
    <w:p>
      <w:pPr>
        <w:pStyle w:val="ListBullet"/>
      </w:pPr>
      <w:r>
        <w:rPr>
          <w:rFonts w:ascii="????" w:hAnsi="????" w:eastAsia="????"/>
        </w:rPr>
        <w:t>关键节点飞跃</w:t>
      </w:r>
    </w:p>
    <w:p>
      <w:pPr>
        <w:pStyle w:val="ListBullet"/>
      </w:pPr>
      <w:r>
        <w:rPr>
          <w:rFonts w:ascii="????" w:hAnsi="????" w:eastAsia="????"/>
        </w:rPr>
        <w:t>搜索、筛选、图例</w:t>
      </w:r>
    </w:p>
    <w:p>
      <w:pPr>
        <w:pStyle w:val="ListBullet"/>
      </w:pPr>
      <w:r>
        <w:rPr>
          <w:rFonts w:ascii="????" w:hAnsi="????" w:eastAsia="????"/>
        </w:rPr>
        <w:t>地点详情窗</w:t>
      </w:r>
    </w:p>
    <w:p>
      <w:pPr>
        <w:pStyle w:val="ListBullet"/>
      </w:pPr>
      <w:r>
        <w:rPr>
          <w:rFonts w:ascii="????" w:hAnsi="????" w:eastAsia="????"/>
        </w:rPr>
        <w:t>帮助页</w:t>
      </w:r>
    </w:p>
    <w:p/>
    <w:p>
      <w:pPr>
        <w:pStyle w:val="Heading3"/>
      </w:pPr>
      <w:r>
        <w:rPr>
          <w:rFonts w:ascii="????" w:hAnsi="????" w:eastAsia="????"/>
        </w:rPr>
        <w:t>2.2 登录后前台</w:t>
      </w:r>
    </w:p>
    <w:p>
      <w:pPr>
        <w:pStyle w:val="ListBullet"/>
      </w:pPr>
      <w:r>
        <w:rPr>
          <w:rFonts w:ascii="????" w:hAnsi="????" w:eastAsia="????"/>
        </w:rPr>
        <w:t>登录页</w:t>
      </w:r>
    </w:p>
    <w:p>
      <w:pPr>
        <w:pStyle w:val="ListBullet"/>
      </w:pPr>
      <w:r>
        <w:rPr>
          <w:rFonts w:ascii="????" w:hAnsi="????" w:eastAsia="????"/>
        </w:rPr>
        <w:t>注册页</w:t>
      </w:r>
    </w:p>
    <w:p>
      <w:pPr>
        <w:pStyle w:val="ListBullet"/>
      </w:pPr>
      <w:r>
        <w:rPr>
          <w:rFonts w:ascii="????" w:hAnsi="????" w:eastAsia="????"/>
        </w:rPr>
        <w:t>个人中心</w:t>
      </w:r>
    </w:p>
    <w:p>
      <w:pPr>
        <w:pStyle w:val="ListBullet"/>
      </w:pPr>
      <w:r>
        <w:rPr>
          <w:rFonts w:ascii="????" w:hAnsi="????" w:eastAsia="????"/>
        </w:rPr>
        <w:t>我的收藏</w:t>
      </w:r>
    </w:p>
    <w:p>
      <w:pPr>
        <w:pStyle w:val="ListBullet"/>
      </w:pPr>
      <w:r>
        <w:rPr>
          <w:rFonts w:ascii="????" w:hAnsi="????" w:eastAsia="????"/>
        </w:rPr>
        <w:t>我的提交</w:t>
      </w:r>
    </w:p>
    <w:p>
      <w:pPr>
        <w:pStyle w:val="ListBullet"/>
      </w:pPr>
      <w:r>
        <w:rPr>
          <w:rFonts w:ascii="????" w:hAnsi="????" w:eastAsia="????"/>
        </w:rPr>
        <w:t>我的导出申请</w:t>
      </w:r>
    </w:p>
    <w:p>
      <w:pPr>
        <w:pStyle w:val="ListBullet"/>
      </w:pPr>
      <w:r>
        <w:rPr>
          <w:rFonts w:ascii="????" w:hAnsi="????" w:eastAsia="????"/>
        </w:rPr>
        <w:t>UGC 提交表单</w:t>
      </w:r>
    </w:p>
    <w:p>
      <w:pPr>
        <w:pStyle w:val="ListBullet"/>
      </w:pPr>
      <w:r>
        <w:rPr>
          <w:rFonts w:ascii="????" w:hAnsi="????" w:eastAsia="????"/>
        </w:rPr>
        <w:t>导出申请表单</w:t>
      </w:r>
    </w:p>
    <w:p>
      <w:pPr>
        <w:pStyle w:val="ListBullet"/>
      </w:pPr>
      <w:r>
        <w:rPr>
          <w:rFonts w:ascii="????" w:hAnsi="????" w:eastAsia="????"/>
        </w:rPr>
        <w:t>用户设置页</w:t>
      </w:r>
    </w:p>
    <w:p/>
    <w:p>
      <w:pPr>
        <w:pStyle w:val="Heading3"/>
      </w:pPr>
      <w:r>
        <w:rPr>
          <w:rFonts w:ascii="????" w:hAnsi="????" w:eastAsia="????"/>
        </w:rPr>
        <w:t>2.3 管理后台前端</w:t>
      </w:r>
    </w:p>
    <w:p>
      <w:pPr>
        <w:pStyle w:val="ListBullet"/>
      </w:pPr>
      <w:r>
        <w:rPr>
          <w:rFonts w:ascii="????" w:hAnsi="????" w:eastAsia="????"/>
        </w:rPr>
        <w:t>管理员登录页</w:t>
      </w:r>
    </w:p>
    <w:p>
      <w:pPr>
        <w:pStyle w:val="ListBullet"/>
      </w:pPr>
      <w:r>
        <w:rPr>
          <w:rFonts w:ascii="????" w:hAnsi="????" w:eastAsia="????"/>
        </w:rPr>
        <w:t>仪表盘</w:t>
      </w:r>
    </w:p>
    <w:p>
      <w:pPr>
        <w:pStyle w:val="ListBullet"/>
      </w:pPr>
      <w:r>
        <w:rPr>
          <w:rFonts w:ascii="????" w:hAnsi="????" w:eastAsia="????"/>
        </w:rPr>
        <w:t>地点 / 人物 / 事件 / 区域 / 媒体 / 来源管理页</w:t>
      </w:r>
    </w:p>
    <w:p>
      <w:pPr>
        <w:pStyle w:val="ListBullet"/>
      </w:pPr>
      <w:r>
        <w:rPr>
          <w:rFonts w:ascii="????" w:hAnsi="????" w:eastAsia="????"/>
        </w:rPr>
        <w:t>UGC 审核页</w:t>
      </w:r>
    </w:p>
    <w:p>
      <w:pPr>
        <w:pStyle w:val="ListBullet"/>
      </w:pPr>
      <w:r>
        <w:rPr>
          <w:rFonts w:ascii="????" w:hAnsi="????" w:eastAsia="????"/>
        </w:rPr>
        <w:t>导出审批页</w:t>
      </w:r>
    </w:p>
    <w:p>
      <w:pPr>
        <w:pStyle w:val="ListBullet"/>
      </w:pPr>
      <w:r>
        <w:rPr>
          <w:rFonts w:ascii="????" w:hAnsi="????" w:eastAsia="????"/>
        </w:rPr>
        <w:t>系统配置页</w:t>
      </w:r>
    </w:p>
    <w:p>
      <w:pPr>
        <w:pStyle w:val="ListBullet"/>
      </w:pPr>
      <w:r>
        <w:rPr>
          <w:rFonts w:ascii="????" w:hAnsi="????" w:eastAsia="????"/>
        </w:rPr>
        <w:t>操作日志页</w:t>
      </w:r>
    </w:p>
    <w:p/>
    <w:p>
      <w:pPr>
        <w:pStyle w:val="Heading2"/>
      </w:pPr>
      <w:r>
        <w:rPr>
          <w:rFonts w:ascii="????" w:hAnsi="????" w:eastAsia="????"/>
        </w:rPr>
        <w:t>3. 关键交互要求</w:t>
      </w:r>
    </w:p>
    <w:p>
      <w:pPr>
        <w:pStyle w:val="ListBullet"/>
      </w:pPr>
      <w:r>
        <w:rPr>
          <w:rFonts w:ascii="????" w:hAnsi="????" w:eastAsia="????"/>
        </w:rPr>
        <w:t>未登录可浏览，触发受限操作时跳转登录。</w:t>
      </w:r>
    </w:p>
    <w:p>
      <w:pPr>
        <w:pStyle w:val="ListBullet"/>
      </w:pPr>
      <w:r>
        <w:rPr>
          <w:rFonts w:ascii="????" w:hAnsi="????" w:eastAsia="????"/>
        </w:rPr>
        <w:t>多点同现时必须做防遮挡。</w:t>
      </w:r>
    </w:p>
    <w:p>
      <w:pPr>
        <w:pStyle w:val="ListBullet"/>
      </w:pPr>
      <w:r>
        <w:rPr>
          <w:rFonts w:ascii="????" w:hAnsi="????" w:eastAsia="????"/>
        </w:rPr>
        <w:t>搜索结果点击必须定位并打开详情。</w:t>
      </w:r>
    </w:p>
    <w:p>
      <w:pPr>
        <w:pStyle w:val="ListBullet"/>
      </w:pPr>
      <w:r>
        <w:rPr>
          <w:rFonts w:ascii="????" w:hAnsi="????" w:eastAsia="????"/>
        </w:rPr>
        <w:t>地点详情结构固定，后续扩展模块不得破坏基础区块。</w:t>
      </w:r>
    </w:p>
    <w:p>
      <w:pPr>
        <w:pStyle w:val="ListBullet"/>
      </w:pPr>
      <w:r>
        <w:rPr>
          <w:rFonts w:ascii="????" w:hAnsi="????" w:eastAsia="????"/>
        </w:rPr>
        <w:t>时间轴默认自动播放，但用户可暂停、拖动、恢复。</w:t>
      </w:r>
    </w:p>
    <w:p/>
    <w:p>
      <w:pPr>
        <w:pStyle w:val="Heading2"/>
      </w:pPr>
      <w:r>
        <w:rPr>
          <w:rFonts w:ascii="????" w:hAnsi="????" w:eastAsia="????"/>
        </w:rPr>
        <w:t>4. 前端状态管理建议</w:t>
      </w:r>
    </w:p>
    <w:p>
      <w:pPr>
        <w:pStyle w:val="ListBullet"/>
      </w:pPr>
      <w:r>
        <w:rPr>
          <w:rFonts w:ascii="????" w:hAnsi="????" w:eastAsia="????"/>
        </w:rPr>
        <w:t>authState</w:t>
      </w:r>
    </w:p>
    <w:p>
      <w:pPr>
        <w:pStyle w:val="ListBullet"/>
      </w:pPr>
      <w:r>
        <w:rPr>
          <w:rFonts w:ascii="????" w:hAnsi="????" w:eastAsia="????"/>
        </w:rPr>
        <w:t>mapState</w:t>
      </w:r>
    </w:p>
    <w:p>
      <w:pPr>
        <w:pStyle w:val="ListBullet"/>
      </w:pPr>
      <w:r>
        <w:rPr>
          <w:rFonts w:ascii="????" w:hAnsi="????" w:eastAsia="????"/>
        </w:rPr>
        <w:t>timelineState</w:t>
      </w:r>
    </w:p>
    <w:p>
      <w:pPr>
        <w:pStyle w:val="ListBullet"/>
      </w:pPr>
      <w:r>
        <w:rPr>
          <w:rFonts w:ascii="????" w:hAnsi="????" w:eastAsia="????"/>
        </w:rPr>
        <w:t>filterState</w:t>
      </w:r>
    </w:p>
    <w:p>
      <w:pPr>
        <w:pStyle w:val="ListBullet"/>
      </w:pPr>
      <w:r>
        <w:rPr>
          <w:rFonts w:ascii="????" w:hAnsi="????" w:eastAsia="????"/>
        </w:rPr>
        <w:t>searchState</w:t>
      </w:r>
    </w:p>
    <w:p>
      <w:pPr>
        <w:pStyle w:val="ListBullet"/>
      </w:pPr>
      <w:r>
        <w:rPr>
          <w:rFonts w:ascii="????" w:hAnsi="????" w:eastAsia="????"/>
        </w:rPr>
        <w:t>detailPanelState</w:t>
      </w:r>
    </w:p>
    <w:p>
      <w:pPr>
        <w:pStyle w:val="ListBullet"/>
      </w:pPr>
      <w:r>
        <w:rPr>
          <w:rFonts w:ascii="????" w:hAnsi="????" w:eastAsia="????"/>
        </w:rPr>
        <w:t>userCenterState</w:t>
      </w:r>
    </w:p>
    <w:p>
      <w:pPr>
        <w:pStyle w:val="ListBullet"/>
      </w:pPr>
      <w:r>
        <w:rPr>
          <w:rFonts w:ascii="????" w:hAnsi="????" w:eastAsia="????"/>
        </w:rPr>
        <w:t>adminState</w:t>
      </w:r>
    </w:p>
    <w:p/>
    <w:p>
      <w:pPr>
        <w:pStyle w:val="Heading2"/>
      </w:pPr>
      <w:r>
        <w:rPr>
          <w:rFonts w:ascii="????" w:hAnsi="????" w:eastAsia="????"/>
        </w:rPr>
        <w:t>5. 前端验收重点</w:t>
      </w:r>
    </w:p>
    <w:p>
      <w:pPr>
        <w:pStyle w:val="ListBullet"/>
      </w:pPr>
      <w:r>
        <w:rPr>
          <w:rFonts w:ascii="????" w:hAnsi="????" w:eastAsia="????"/>
        </w:rPr>
        <w:t>页面权限是否正确</w:t>
      </w:r>
    </w:p>
    <w:p>
      <w:pPr>
        <w:pStyle w:val="ListBullet"/>
      </w:pPr>
      <w:r>
        <w:rPr>
          <w:rFonts w:ascii="????" w:hAnsi="????" w:eastAsia="????"/>
        </w:rPr>
        <w:t>地图是否聚焦主题</w:t>
      </w:r>
    </w:p>
    <w:p>
      <w:pPr>
        <w:pStyle w:val="ListBullet"/>
      </w:pPr>
      <w:r>
        <w:rPr>
          <w:rFonts w:ascii="????" w:hAnsi="????" w:eastAsia="????"/>
        </w:rPr>
        <w:t>时间轴与地图是否联动</w:t>
      </w:r>
    </w:p>
    <w:p>
      <w:pPr>
        <w:pStyle w:val="ListBullet"/>
      </w:pPr>
      <w:r>
        <w:rPr>
          <w:rFonts w:ascii="????" w:hAnsi="????" w:eastAsia="????"/>
        </w:rPr>
        <w:t>多点同现是否可读</w:t>
      </w:r>
    </w:p>
    <w:p>
      <w:pPr>
        <w:pStyle w:val="ListBullet"/>
      </w:pPr>
      <w:r>
        <w:rPr>
          <w:rFonts w:ascii="????" w:hAnsi="????" w:eastAsia="????"/>
        </w:rPr>
        <w:t>搜索结果是否正确跳转</w:t>
      </w:r>
    </w:p>
    <w:p>
      <w:pPr>
        <w:pStyle w:val="ListBullet"/>
      </w:pPr>
      <w:r>
        <w:rPr>
          <w:rFonts w:ascii="????" w:hAnsi="????" w:eastAsia="????"/>
        </w:rPr>
        <w:t>UGC / 导出申请表单校验是否完整</w:t>
      </w:r>
    </w:p>
    <w:p/>
    <w:p>
      <w:pPr>
        <w:pStyle w:val="Heading1"/>
      </w:pPr>
      <w:r>
        <w:rPr>
          <w:rFonts w:ascii="????" w:hAnsi="????" w:eastAsia="????"/>
        </w:rPr>
        <w:t>6. 前端不做事项</w:t>
      </w:r>
    </w:p>
    <w:p>
      <w:pPr>
        <w:pStyle w:val="ListBullet"/>
      </w:pPr>
      <w:r>
        <w:rPr>
          <w:rFonts w:ascii="????" w:hAnsi="????" w:eastAsia="????"/>
        </w:rPr>
        <w:t>不实现复杂大战场流网络</w:t>
      </w:r>
    </w:p>
    <w:p>
      <w:pPr>
        <w:pStyle w:val="ListBullet"/>
      </w:pPr>
      <w:r>
        <w:rPr>
          <w:rFonts w:ascii="????" w:hAnsi="????" w:eastAsia="????"/>
        </w:rPr>
        <w:t>不实现开放式评论区</w:t>
      </w:r>
    </w:p>
    <w:p>
      <w:pPr>
        <w:pStyle w:val="ListBullet"/>
      </w:pPr>
      <w:r>
        <w:rPr>
          <w:rFonts w:ascii="????" w:hAnsi="????" w:eastAsia="????"/>
        </w:rPr>
        <w:t>不实现 AI 智能问答</w:t>
      </w:r>
    </w:p>
    <w:p>
      <w:pPr>
        <w:pStyle w:val="ListBullet"/>
      </w:pPr>
      <w:r>
        <w:rPr>
          <w:rFonts w:ascii="????" w:hAnsi="????" w:eastAsia="????"/>
        </w:rPr>
        <w:t>不实现完整故事模式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