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庐山抗战文化景观可视化平台</w:t>
      </w:r>
    </w:p>
    <w:p>
      <w:pPr>
        <w:pStyle w:val="Heading2"/>
      </w:pPr>
      <w:r>
        <w:rPr>
          <w:rFonts w:ascii="????" w:hAnsi="????" w:eastAsia="????"/>
        </w:rPr>
        <w:t>总体技术架构设计</w:t>
      </w:r>
    </w:p>
    <w:p/>
    <w:p>
      <w:pPr>
        <w:pStyle w:val="Heading2"/>
      </w:pPr>
      <w:r>
        <w:rPr>
          <w:rFonts w:ascii="????" w:hAnsi="????" w:eastAsia="????"/>
        </w:rPr>
        <w:t>1. 技术目标</w:t>
      </w:r>
    </w:p>
    <w:p>
      <w:pPr>
        <w:pStyle w:val="ListBullet"/>
      </w:pPr>
      <w:r>
        <w:rPr>
          <w:rFonts w:ascii="????" w:hAnsi="????" w:eastAsia="????"/>
        </w:rPr>
        <w:t>前台轻量、主题聚焦、交互流畅。</w:t>
      </w:r>
    </w:p>
    <w:p>
      <w:pPr>
        <w:pStyle w:val="ListBullet"/>
      </w:pPr>
      <w:r>
        <w:rPr>
          <w:rFonts w:ascii="????" w:hAnsi="????" w:eastAsia="????"/>
        </w:rPr>
        <w:t>后台结构完整，支撑数据治理、审核、导出和后续 AI 扩展。</w:t>
      </w:r>
    </w:p>
    <w:p>
      <w:pPr>
        <w:pStyle w:val="ListBullet"/>
      </w:pPr>
      <w:r>
        <w:rPr>
          <w:rFonts w:ascii="????" w:hAnsi="????" w:eastAsia="????"/>
        </w:rPr>
        <w:t>数据模型先行，避免首版做成只能展示的静态页面。</w:t>
      </w:r>
    </w:p>
    <w:p>
      <w:pPr>
        <w:pStyle w:val="ListBullet"/>
      </w:pPr>
      <w:r>
        <w:rPr>
          <w:rFonts w:ascii="????" w:hAnsi="????" w:eastAsia="????"/>
        </w:rPr>
        <w:t>允许后续扩展，但不让未来需求污染首版架构。</w:t>
      </w:r>
    </w:p>
    <w:p/>
    <w:p>
      <w:pPr>
        <w:pStyle w:val="Heading2"/>
      </w:pPr>
      <w:r>
        <w:rPr>
          <w:rFonts w:ascii="????" w:hAnsi="????" w:eastAsia="????"/>
        </w:rPr>
        <w:t>2. 推荐技术栈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层级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推荐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前端框架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React + TypeScript + Vite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UI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Tailwind CSS + 组件库（可选 shadcn/ui）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地图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Mapbox GL JS 或 MapLibre GL JS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状态管理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Zustand / Redux Toolkit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图表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ECharts（P2 再重点使用）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后端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Node.js + NestJS 或 Python + FastAPI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数据库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PostgreSQL + PostGIS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对象存储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S3 兼容对象存储 / OSS / COS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鉴权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JWT + Refresh Token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搜索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PostgreSQL Full Text Search 起步，后续可接 Elasticsearch / 向量检索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部署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前后端分离；前端 CDN，后端 API 服务，数据库独立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3. 系统分层</w:t>
      </w:r>
    </w:p>
    <w:p/>
    <w:p>
      <w:r>
        <w:t>flowchart TD</w:t>
      </w:r>
    </w:p>
    <w:p>
      <w:r>
        <w:t xml:space="preserve">    A["Web 前台"] --&gt; B["API 网关 / 后端服务"]</w:t>
      </w:r>
    </w:p>
    <w:p>
      <w:r>
        <w:t xml:space="preserve">    C["管理后台"] --&gt; B</w:t>
      </w:r>
    </w:p>
    <w:p>
      <w:r>
        <w:t xml:space="preserve">    B --&gt; D["业务服务层"]</w:t>
      </w:r>
    </w:p>
    <w:p>
      <w:r>
        <w:t xml:space="preserve">    D --&gt; E["PostgreSQL + PostGIS"]</w:t>
      </w:r>
    </w:p>
    <w:p>
      <w:r>
        <w:t xml:space="preserve">    D --&gt; F["对象存储"]</w:t>
      </w:r>
    </w:p>
    <w:p>
      <w:r>
        <w:t xml:space="preserve">    D --&gt; G["搜索服务"]</w:t>
      </w:r>
    </w:p>
    <w:p>
      <w:r>
        <w:t xml:space="preserve">    D --&gt; H["日志 / 通知"]</w:t>
      </w:r>
    </w:p>
    <w:p/>
    <w:p>
      <w:pPr>
        <w:pStyle w:val="Heading2"/>
      </w:pPr>
      <w:r>
        <w:rPr>
          <w:rFonts w:ascii="????" w:hAnsi="????" w:eastAsia="????"/>
        </w:rPr>
        <w:t>4. 逻辑模块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模块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地图展示模块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点位、底图、时间轴、详情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搜索检索模块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地点 / 人物 / 事件全局搜索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用户模块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登录、注册、个人中心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UGC 模块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提交、校验、待审核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审核模块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编辑后发布、驳回、日志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导出模块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申请、审批、下载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数据管理模块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地点、人物、事件、区域、来源、媒体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配置模块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默认底图、图层、视角、功能开关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通知模块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审核和审批结果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5. 部署拓扑</w:t>
      </w:r>
    </w:p>
    <w:p/>
    <w:p>
      <w:r>
        <w:t>flowchart LR</w:t>
      </w:r>
    </w:p>
    <w:p>
      <w:r>
        <w:t xml:space="preserve">    U["用户浏览器"] --&gt; CDN["前端 CDN"]</w:t>
      </w:r>
    </w:p>
    <w:p>
      <w:r>
        <w:t xml:space="preserve">    U --&gt; API["后端 API 服务"]</w:t>
      </w:r>
    </w:p>
    <w:p>
      <w:r>
        <w:t xml:space="preserve">    API --&gt; DB["PostgreSQL + PostGIS"]</w:t>
      </w:r>
    </w:p>
    <w:p>
      <w:r>
        <w:t xml:space="preserve">    API --&gt; OSS["对象存储"]</w:t>
      </w:r>
    </w:p>
    <w:p>
      <w:r>
        <w:t xml:space="preserve">    API --&gt; LOG["日志/监控"]</w:t>
      </w:r>
    </w:p>
    <w:p/>
    <w:p>
      <w:pPr>
        <w:pStyle w:val="Heading2"/>
      </w:pPr>
      <w:r>
        <w:rPr>
          <w:rFonts w:ascii="????" w:hAnsi="????" w:eastAsia="????"/>
        </w:rPr>
        <w:t>6. 关键架构决策</w:t>
      </w:r>
    </w:p>
    <w:p/>
    <w:p>
      <w:pPr>
        <w:pStyle w:val="Heading3"/>
      </w:pPr>
      <w:r>
        <w:rPr>
          <w:rFonts w:ascii="????" w:hAnsi="????" w:eastAsia="????"/>
        </w:rPr>
        <w:t>6.1 为什么前台轻量而不是 Cesium 重架构</w:t>
      </w:r>
    </w:p>
    <w:p>
      <w:pPr>
        <w:pStyle w:val="ListBullet"/>
      </w:pPr>
      <w:r>
        <w:rPr>
          <w:rFonts w:ascii="????" w:hAnsi="????" w:eastAsia="????"/>
        </w:rPr>
        <w:t>当前首版以专题化三维地图和地点叙事为主。</w:t>
      </w:r>
    </w:p>
    <w:p>
      <w:pPr>
        <w:pStyle w:val="ListBullet"/>
      </w:pPr>
      <w:r>
        <w:rPr>
          <w:rFonts w:ascii="????" w:hAnsi="????" w:eastAsia="????"/>
        </w:rPr>
        <w:t>Mapbox / MapLibre 足以承载首版 3D 地形、点位、筛选与时间叙事。</w:t>
      </w:r>
    </w:p>
    <w:p>
      <w:pPr>
        <w:pStyle w:val="ListBullet"/>
      </w:pPr>
      <w:r>
        <w:rPr>
          <w:rFonts w:ascii="????" w:hAnsi="????" w:eastAsia="????"/>
        </w:rPr>
        <w:t>复杂动态流网络、UE5、AR 已被明确放到后续。</w:t>
      </w:r>
    </w:p>
    <w:p/>
    <w:p>
      <w:pPr>
        <w:pStyle w:val="Heading3"/>
      </w:pPr>
      <w:r>
        <w:rPr>
          <w:rFonts w:ascii="????" w:hAnsi="????" w:eastAsia="????"/>
        </w:rPr>
        <w:t>6.2 为什么后台仍采用关系型数据库</w:t>
      </w:r>
    </w:p>
    <w:p>
      <w:pPr>
        <w:pStyle w:val="ListBullet"/>
      </w:pPr>
      <w:r>
        <w:rPr>
          <w:rFonts w:ascii="????" w:hAnsi="????" w:eastAsia="????"/>
        </w:rPr>
        <w:t>平台核心并不是纯地图，而是地点、人物、事件、区域、来源之间的知识关系。</w:t>
      </w:r>
    </w:p>
    <w:p>
      <w:pPr>
        <w:pStyle w:val="ListBullet"/>
      </w:pPr>
      <w:r>
        <w:rPr>
          <w:rFonts w:ascii="????" w:hAnsi="????" w:eastAsia="????"/>
        </w:rPr>
        <w:t>搜索、审核、导出、个人中心都需要稳定事务和明确关联。</w:t>
      </w:r>
    </w:p>
    <w:p/>
    <w:p>
      <w:pPr>
        <w:pStyle w:val="Heading3"/>
      </w:pPr>
      <w:r>
        <w:rPr>
          <w:rFonts w:ascii="????" w:hAnsi="????" w:eastAsia="????"/>
        </w:rPr>
        <w:t>6.3 为什么首版不直接上 AI</w:t>
      </w:r>
    </w:p>
    <w:p>
      <w:pPr>
        <w:pStyle w:val="ListBullet"/>
      </w:pPr>
      <w:r>
        <w:rPr>
          <w:rFonts w:ascii="????" w:hAnsi="????" w:eastAsia="????"/>
        </w:rPr>
        <w:t>AI 的前提不是模型，而是干净、结构化、可信的数据。</w:t>
      </w:r>
    </w:p>
    <w:p>
      <w:pPr>
        <w:pStyle w:val="ListBullet"/>
      </w:pPr>
      <w:r>
        <w:rPr>
          <w:rFonts w:ascii="????" w:hAnsi="????" w:eastAsia="????"/>
        </w:rPr>
        <w:t>首版应先完成可检索实体和关系建设，为后续 RAG 留足条件。</w:t>
      </w:r>
    </w:p>
    <w:p/>
    <w:p>
      <w:pPr>
        <w:pStyle w:val="Heading2"/>
      </w:pPr>
      <w:r>
        <w:rPr>
          <w:rFonts w:ascii="????" w:hAnsi="????" w:eastAsia="????"/>
        </w:rPr>
        <w:t>7. 安全架构</w:t>
      </w:r>
    </w:p>
    <w:p>
      <w:pPr>
        <w:pStyle w:val="ListBullet"/>
      </w:pPr>
      <w:r>
        <w:rPr>
          <w:rFonts w:ascii="????" w:hAnsi="????" w:eastAsia="????"/>
        </w:rPr>
        <w:t>普通用户与管理员分离认证。</w:t>
      </w:r>
    </w:p>
    <w:p>
      <w:pPr>
        <w:pStyle w:val="ListBullet"/>
      </w:pPr>
      <w:r>
        <w:rPr>
          <w:rFonts w:ascii="????" w:hAnsi="????" w:eastAsia="????"/>
        </w:rPr>
        <w:t>管理员注册需邀请码或审核。</w:t>
      </w:r>
    </w:p>
    <w:p>
      <w:pPr>
        <w:pStyle w:val="ListBullet"/>
      </w:pPr>
      <w:r>
        <w:rPr>
          <w:rFonts w:ascii="????" w:hAnsi="????" w:eastAsia="????"/>
        </w:rPr>
        <w:t>受限接口全部鉴权。</w:t>
      </w:r>
    </w:p>
    <w:p>
      <w:pPr>
        <w:pStyle w:val="ListBullet"/>
      </w:pPr>
      <w:r>
        <w:rPr>
          <w:rFonts w:ascii="????" w:hAnsi="????" w:eastAsia="????"/>
        </w:rPr>
        <w:t>上传文件需进行类型、大小、内容校验。</w:t>
      </w:r>
    </w:p>
    <w:p>
      <w:pPr>
        <w:pStyle w:val="ListBullet"/>
      </w:pPr>
      <w:r>
        <w:rPr>
          <w:rFonts w:ascii="????" w:hAnsi="????" w:eastAsia="????"/>
        </w:rPr>
        <w:t>导出采用审批制，不开放匿名下载。</w:t>
      </w:r>
    </w:p>
    <w:p/>
    <w:p>
      <w:pPr>
        <w:pStyle w:val="Heading2"/>
      </w:pPr>
      <w:r>
        <w:rPr>
          <w:rFonts w:ascii="????" w:hAnsi="????" w:eastAsia="????"/>
        </w:rPr>
        <w:t>8. 后续扩展接口</w:t>
      </w:r>
    </w:p>
    <w:p>
      <w:pPr>
        <w:pStyle w:val="ListBullet"/>
      </w:pPr>
      <w:r>
        <w:rPr>
          <w:rFonts w:ascii="????" w:hAnsi="????" w:eastAsia="????"/>
        </w:rPr>
        <w:t>AI 检索与智能问答</w:t>
      </w:r>
    </w:p>
    <w:p>
      <w:pPr>
        <w:pStyle w:val="ListBullet"/>
      </w:pPr>
      <w:r>
        <w:rPr>
          <w:rFonts w:ascii="????" w:hAnsi="????" w:eastAsia="????"/>
        </w:rPr>
        <w:t>复杂空间分析</w:t>
      </w:r>
    </w:p>
    <w:p>
      <w:pPr>
        <w:pStyle w:val="ListBullet"/>
      </w:pPr>
      <w:r>
        <w:rPr>
          <w:rFonts w:ascii="????" w:hAnsi="????" w:eastAsia="????"/>
        </w:rPr>
        <w:t>多区域复用</w:t>
      </w:r>
    </w:p>
    <w:p>
      <w:pPr>
        <w:pStyle w:val="ListBullet"/>
      </w:pPr>
      <w:r>
        <w:rPr>
          <w:rFonts w:ascii="????" w:hAnsi="????" w:eastAsia="????"/>
        </w:rPr>
        <w:t>版本管理</w:t>
      </w:r>
    </w:p>
    <w:p>
      <w:pPr>
        <w:pStyle w:val="ListBullet"/>
      </w:pPr>
      <w:r>
        <w:rPr>
          <w:rFonts w:ascii="????" w:hAnsi="????" w:eastAsia="????"/>
        </w:rPr>
        <w:t>AR 与沉浸式场景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