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PG Management System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Server-Side API Documentation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Spring Boot 4.0.5  ·  MySQL 8  ·  JWT Authentication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Base URL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http://localhost:8080/api</w:t>
            </w:r>
          </w:p>
        </w:tc>
      </w:tr>
      <w:tr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Scheme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Bearer JWT (Authorization header)</w:t>
            </w:r>
          </w:p>
        </w:tc>
      </w:tr>
      <w:tr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OWNER  ·  MANAGER  ·  TENANT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Global Standards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Response Envelope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endpoints return a uniform BaseResponse&lt;T&gt; wrapper: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success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true on success, false on error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Human-readable status message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T / null</w:t>
            </w:r>
          </w:p>
        </w:tc>
        <w:tc>
          <w:tcPr>
            <w:tcW w:type="dxa" w:w="5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Payload on success; null on error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7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200</w:t>
            </w:r>
          </w:p>
        </w:tc>
        <w:tc>
          <w:tcPr>
            <w:tcW w:type="dxa" w:w="7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OK — request succeeded</w:t>
            </w:r>
          </w:p>
        </w:tc>
      </w:tr>
      <w:tr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201</w:t>
            </w:r>
          </w:p>
        </w:tc>
        <w:tc>
          <w:tcPr>
            <w:tcW w:type="dxa" w:w="7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Created — resource created successfully</w:t>
            </w:r>
          </w:p>
        </w:tc>
      </w:tr>
      <w:tr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7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Bad Request — validation error or missing fields</w:t>
            </w:r>
          </w:p>
        </w:tc>
      </w:tr>
      <w:tr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401</w:t>
            </w:r>
          </w:p>
        </w:tc>
        <w:tc>
          <w:tcPr>
            <w:tcW w:type="dxa" w:w="7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Unauthorized — missing or invalid JWT; client must redirect to /login</w:t>
            </w:r>
          </w:p>
        </w:tc>
      </w:tr>
      <w:tr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403</w:t>
            </w:r>
          </w:p>
        </w:tc>
        <w:tc>
          <w:tcPr>
            <w:tcW w:type="dxa" w:w="7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Forbidden — authenticated but insufficient role</w:t>
            </w:r>
          </w:p>
        </w:tc>
      </w:tr>
      <w:tr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404</w:t>
            </w:r>
          </w:p>
        </w:tc>
        <w:tc>
          <w:tcPr>
            <w:tcW w:type="dxa" w:w="7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Found — requested resource does not exist</w:t>
            </w:r>
          </w:p>
        </w:tc>
      </w:tr>
      <w:tr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409</w:t>
            </w:r>
          </w:p>
        </w:tc>
        <w:tc>
          <w:tcPr>
            <w:tcW w:type="dxa" w:w="7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Conflict — duplicate entry (e.g. email already exists)</w:t>
            </w:r>
          </w:p>
        </w:tc>
      </w:tr>
      <w:tr>
        <w:tc>
          <w:tcPr>
            <w:tcW w:type="dxa" w:w="14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500</w:t>
            </w:r>
          </w:p>
        </w:tc>
        <w:tc>
          <w:tcPr>
            <w:tcW w:type="dxa" w:w="7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 Server Error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JWT Token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Include the token from /api/auth/login in every protected request: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2E75B6"/>
          <w:sz w:val="18"/>
          <w:szCs w:val="18"/>
        </w:rPr>
        <w:t xml:space="preserve">Authorization: Bearer &lt;token&gt;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Token payload claims: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71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sub</w:t>
            </w:r>
          </w:p>
        </w:tc>
        <w:tc>
          <w:tcPr>
            <w:tcW w:type="dxa" w:w="71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userId (Long)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OWNER | MANAGER | TENANT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exp</w:t>
            </w:r>
          </w:p>
        </w:tc>
        <w:tc>
          <w:tcPr>
            <w:tcW w:type="dxa" w:w="71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Expiry timestamp (24 hours)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Authentication  /api/auth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Public endpoints — no JWT required.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800"/>
        <w:gridCol w:w="3960"/>
      </w:tblGrid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Role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Authenticate user; returns JWT and role info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/api/auth/change-password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Change password (required on first login)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/api/auth/login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Registered email address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Plain-text password (BCrypt-validated server-side)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Response — data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Signed JWT; include in Authorization: Bearer header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OWNER | MANAGER | TENANT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primary key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isFirstLogin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true, client must redirect to /change-password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/api/auth/change-password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 of the user changing their password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newPassword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New plain-text password (BCrypt-encoded on save); sets isFirstLogin=false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PG &amp; Room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800"/>
        <w:gridCol w:w="3960"/>
      </w:tblGrid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Role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/api/owner/pgs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OWNER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 all PGs with room-count summary (VACANT / OCCUPIED / VACATING)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/api/owner/pgs/{pgId}/rooms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OWNER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 rooms for a PG; optional query params: status, floor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C05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/api/manager/rooms/{id}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MANAGER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room attributes (rent, AC flag, sharing type, status)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/api/owner/pgs —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PG primary key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PG display name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Physical address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totalFloors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Number of floors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paymentDeadlineDay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Day of month rent is due (e.g. 10)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fineAmountPerDay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Fine in INR per overdue day (default 100)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slaHours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Complaint SLA window in hours (default 48)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vacantCount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Computed: rooms with status VACANT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occupiedCount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Computed: rooms with status OCCUPIED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vacatingCount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Computed: rooms with status VACATING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PUT /api/manager/rooms/{id}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monthlyRent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Updated monthly rent amount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isAC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 availability flag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sharingType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SINGLE | DOUBLE | TRIPLE | DORM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VACANT | OCCUPIED | SUBLETTING | VACATING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Manager Management  /api/owner/managers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800"/>
        <w:gridCol w:w="3960"/>
      </w:tblGrid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Role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/api/owner/managers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OWNER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 all managers with assigned PG names and status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/api/owner/managers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OWNER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 a new manager account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C05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/api/owner/managers/{id}/assign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OWNER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Assign or reassign PGs to a manager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C05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/api/owner/managers/{id}/deactivate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OWNER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Deactivate manager account (isActive=false)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/api/owner/managers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Login email (must be unique)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Contact number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designation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Job designation/title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pgIds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Long[]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 of PG IDs to assign on creation</w:t>
            </w:r>
          </w:p>
        </w:tc>
      </w:tr>
    </w:tbl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2E75B6"/>
          <w:sz w:val="18"/>
          <w:szCs w:val="18"/>
        </w:rPr>
        <w:t xml:space="preserve">Default temporary password: Temp@1234  (BCrypt-encoded; isFirstLogin=true)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PUT /api/owner/managers/{id}/assign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pgIds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Long[]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 replacement list of PG IDs to assign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Tenant Onboarding &amp;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800"/>
        <w:gridCol w:w="3960"/>
      </w:tblGrid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Role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/api/manager/tenants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MANAGER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Onboard a new tenant; creates User, TenantProfile, sets room to OCCUPIED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/api/manager/tenants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MANAGER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 all tenants in the manager's assigned PG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/api/tenant/profile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TENANT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Retrieve authenticated tenant's own profile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C05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/api/tenant/profile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TENANT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KYC document type and path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/api/manager/tenants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Tenant full name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Login email (must be unique)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Contact number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roomId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 of a VACANT room to assign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joiningDate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ISO-8601 date (YYYY-MM-DD)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advanceAmountPaid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 deposit paid on joining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/api/tenant/profile — Response (data)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primary key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name / email / phone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details from users table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pgId / roomId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Assigned PG and room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joiningDate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Onboarding date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advanceAmountPaid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Deposit amount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kycDocType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type (e.g. Aadhaar, Passport)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kycDocPath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Stored file path string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creditWalletBalance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Current credit wallet balance in INR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 | VACATING | ARCHIVED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Vacate Notice &amp; Referral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800"/>
        <w:gridCol w:w="3960"/>
      </w:tblGrid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Role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/api/tenant/vacate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TENANT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 vacate request; refund eligibility auto-calculated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/api/tenant/vacate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TENANT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 own active vacate notice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/api/manager/vacate-notices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MANAGER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 all vacate notices in manager's PG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C05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/api/manager/vacate-notices/{id}/approve-referral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MANAGER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 or reject a referral-based immediate vacate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C05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/api/manager/vacate-notices/{id}/checkout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MANAGER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tenant checkout; archives tenant, frees room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/api/tenant/vacate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intendedVacateDate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Intended checkout date (YYYY-MM-DD)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hasReferral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true to request immediate vacate via referral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referralName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 when hasReferral=true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referralPhone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 when hasReferral=true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referralEmail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 when hasReferral=true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63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Notice period ≥ 30 days</w:t>
            </w:r>
          </w:p>
        </w:tc>
        <w:tc>
          <w:tcPr>
            <w:tcW w:type="dxa" w:w="63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refundEligible=true; advanceRefundAmount = advancePaid − 1000</w:t>
            </w:r>
          </w:p>
        </w:tc>
      </w:tr>
      <w:tr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Notice period &lt; 30 days</w:t>
            </w:r>
          </w:p>
        </w:tc>
        <w:tc>
          <w:tcPr>
            <w:tcW w:type="dxa" w:w="63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refundEligible=false; advanceRefundAmount = 0</w:t>
            </w:r>
          </w:p>
        </w:tc>
      </w:tr>
      <w:tr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hasReferral=true</w:t>
            </w:r>
          </w:p>
        </w:tc>
        <w:tc>
          <w:tcPr>
            <w:tcW w:type="dxa" w:w="63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noticeType=REFERRAL; status=REFERRAL_PENDING; awaits manager approval</w:t>
            </w:r>
          </w:p>
        </w:tc>
      </w:tr>
      <w:tr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Referral approved</w:t>
            </w:r>
          </w:p>
        </w:tc>
        <w:tc>
          <w:tcPr>
            <w:tcW w:type="dxa" w:w="63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status=APPROVED; advanceRefundAmount = advancePaid − 1000 (regardless of notice days)</w:t>
            </w:r>
          </w:p>
        </w:tc>
      </w:tr>
      <w:tr>
        <w:tc>
          <w:tcPr>
            <w:tcW w:type="dxa" w:w="3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Checkout confirmed</w:t>
            </w:r>
          </w:p>
        </w:tc>
        <w:tc>
          <w:tcPr>
            <w:tcW w:type="dxa" w:w="63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tenantProfile.status=ARCHIVED; room.status=VACANT; notice.status=COMPLETED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Rent &amp; Payment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800"/>
        <w:gridCol w:w="3960"/>
      </w:tblGrid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Role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/api/tenant/payments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TENANT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 own rent records across all billing months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/api/tenant/payments/pay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TENANT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Simulate online payment against a rent record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/api/manager/payments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MANAGER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 all rent records for the manager's PG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/api/manager/payments/cash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MANAGER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Record a cash payment on behalf of a tenant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C05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/api/manager/payments/{id}/waive-fine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MANAGER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Waive accrued fine on a rent record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/api/tenant/payments/pay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recordId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RentRecord primary key for the current billing month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Amount to pay; partial payments move status to PARTIAL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/api/manager/payments/cash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tenantProfileId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 tenant profile ID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billingMonth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Format: YYYY-MM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Cash amount collected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PUT /api/manager/payments/{id}/waive-fine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Reason text for audit trail; sets fineAccrued=0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Scheduled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Cron</w:t>
            </w:r>
          </w:p>
        </w:tc>
        <w:tc>
          <w:tcPr>
            <w:tcW w:type="dxa" w:w="2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 1 0 1 * *</w:t>
            </w:r>
          </w:p>
        </w:tc>
        <w:tc>
          <w:tcPr>
            <w:tcW w:type="dxa" w:w="2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1st of every month, 00:01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Generate RentRecord for every ACTIVE tenant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 5 0 * * *</w:t>
            </w:r>
          </w:p>
        </w:tc>
        <w:tc>
          <w:tcPr>
            <w:tcW w:type="dxa" w:w="2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Every day at 00:05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fineAmountPerDay to fineAccrued for all PENDING/OVERDUE records past paymentDeadlineDay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Notice Board &amp; Communication  /api/notices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800"/>
        <w:gridCol w:w="3960"/>
      </w:tblGrid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Role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/api/notices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roles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 all notices relevant to the authenticated user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/api/notices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OWNER / MANAGER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Publish a notice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C05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/api/notices/{id}/read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roles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 a notice as read by the current user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/api/notices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Notice heading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 notice body (LOB)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targetType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ALL_PGS | SPECIFIC_PG | SPECIFIC_TENANT | ALL_MANAGERS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targetPgId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 when targetType=SPECIFIC_PG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targetUserId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 when targetType=SPECIFIC_TENANT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Target Type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Allowed targetTypes</w:t>
            </w:r>
          </w:p>
        </w:tc>
      </w:tr>
      <w:tr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OWNER</w:t>
            </w:r>
          </w:p>
        </w:tc>
        <w:tc>
          <w:tcPr>
            <w:tcW w:type="dxa" w:w="73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ALL_PGS, SPECIFIC_PG, SPECIFIC_TENANT, ALL_MANAGERS</w:t>
            </w:r>
          </w:p>
        </w:tc>
      </w:tr>
      <w:tr>
        <w:tc>
          <w:tcPr>
            <w:tcW w:type="dxa" w:w="2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MANAGER</w:t>
            </w:r>
          </w:p>
        </w:tc>
        <w:tc>
          <w:tcPr>
            <w:tcW w:type="dxa" w:w="73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SPECIFIC_PG (own PG only), SPECIFIC_TENANT (own PG tenants only)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Complaint &amp;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800"/>
        <w:gridCol w:w="3960"/>
      </w:tblGrid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Role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/api/tenant/complaints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TENANT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 a complaint; AGAINST_MANAGER routes directly to owner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/api/tenant/complaints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TENANT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 own complaints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/api/manager/complaints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MANAGER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 non-manager complaints in assigned PG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C05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/api/manager/complaints/{id}/update-status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MANAGER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complaint status with resolution notes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/api/owner/complaints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OWNER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View escalated + manager complaints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C05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/api/owner/complaints/{id}/update-status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OWNER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Resolve escalated or manager complaints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/api/tenant/complaints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MAINTENANCE | HYGIENE | NOISE | FOOD | INTERNET | AGAINST_MANAGER | OTHER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Detailed complaint text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attachmentPath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File path string (simulated upload)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PUT .../{id}/update-status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IN_PROGRESS | RESOLVED | CLOSED | ESCALATED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Resolution or follow-up notes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Auto-Escalation Scheduler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2E75B6"/>
          <w:sz w:val="18"/>
          <w:szCs w:val="18"/>
        </w:rPr>
        <w:t xml:space="preserve">Cron: 0 0 1 * * * (daily at 01:00)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If an OPEN or IN_PROGRESS complaint has existed for more than 2 × pg.slaHours without a status update, it is automatically set to ESCALATED and becomes visible on the owner dashboard.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Amenity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800"/>
        <w:gridCol w:w="3960"/>
      </w:tblGrid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Role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/api/manager/amenities/slots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MANAGER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 a bookable amenity slot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/api/manager/amenities/bookings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MANAGER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View all slot bookings for the PG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/api/tenant/amenities/slots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TENANT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 available slots for the next 3 days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/api/tenant/amenities/book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TENANT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Book a slot (capacity-checked before insert)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B000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/api/tenant/amenities/bookings/{id}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TENANT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Cancel own booking if &gt; 1 hour before slot start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/api/tenant/amenities/open-invites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TENANT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 game slots marked as open invite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/api/tenant/amenities/join/{slotId}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TENANT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Join an existing open-invite game slot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/api/manager/amenities/slots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amenityType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WASHING_MACHINE | TABLE_TENNIS | CARROM | BADMINTON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slotDate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ISO-8601 date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startTime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time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HH:mm (24-hour)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endTime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time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HH:mm (24-hour)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capacity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Maximum concurrent bookings allowed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facilityName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Descriptive label (e.g. "Machine 1")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/api/tenant/amenities/book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slotId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Slot to book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isOpenInvite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true makes this a publicly joinable game invite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Concurrency: server counts CONFIRMED bookings before inserting. Returns 409 if slot is full.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Room Sublet &amp; Credit 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800"/>
        <w:gridCol w:w="3960"/>
      </w:tblGrid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Role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/api/tenant/sublet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TENANT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 a sublet request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/api/tenant/sublet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TENANT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 own sublet requests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/api/tenant/wallet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TENANT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 credit wallet balance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/api/tenant/payments/apply-credit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TENANT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Apply wallet credit as rent discount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/api/manager/sublets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MANAGER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View pending/active sublets for the PG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C05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/api/manager/sublets/{id}/approve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MANAGER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 sublet; sets room.status=SUBLETTING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C05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/api/manager/sublets/{id}/complete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MANAGER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guest checkout; calculates and credits wallet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/api/tenant/sublet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startDate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Sublet period start (YYYY-MM-DD)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endDate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Sublet period end (YYYY-MM-DD)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Reason for sublet (e.g. home visit)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PUT /api/manager/sublets/{id}/complete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guestName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 of the departing guest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guestPhone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Contact number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checkInDate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Actual guest check-in date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Credit Calculation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credit = (occupiedDays / daysInMonth) × room.monthlyRent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2E75B6"/>
          <w:sz w:val="17"/>
          <w:szCs w:val="17"/>
        </w:rPr>
        <w:t xml:space="preserve">occupiedDays = checkOutDate (today) − checkInDate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Credit is added to tenantProfile.creditWalletBalance. Room status reverts to OCCUPIED.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/api/tenant/payments/apply-credit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rentRecordId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RentRecord to apply credit against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Deduction = min(creditWalletBalance, remainingAmountDue). Both balances updated atomically.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Service Booking, Menu &amp; Analytics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Service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800"/>
        <w:gridCol w:w="3960"/>
      </w:tblGrid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Role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/api/tenant/services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TENANT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Book a room service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/api/tenant/services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TENANT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 own service bookings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/api/tenant/services/{id}/rate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TENANT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Rate a COMPLETED service (1–5 stars)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/api/manager/services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MANAGER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 all service requests in assigned PG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C05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/api/manager/services/{id}/update-status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MANAGER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service status with optional notes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POST /api/tenant/services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serviceType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CLEANING | LINEN_CHANGE | PEST_CONTROL | PLUMBING | ELECTRICAL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preferredDate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Preferred service date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preferredTimeWindow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Free-text time preference (e.g. "Morning 9–12")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POST /api/tenant/services/{id}/rate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rating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Integer 1–5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ratingComment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Optional feedback text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Menu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800"/>
        <w:gridCol w:w="3960"/>
      </w:tblGrid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Role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/api/menu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roles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Retrieve menu for a PG and week  (?pgId=X&amp;weekLabel=YYYY-WWW)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/api/menu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OWNER / MANAGER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Upsert weekly menu items (7 days × 3 meal types)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POST /api/menu — Request Body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Array of MenuItem objects: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pgId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 PG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weekLabel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ISO week label, e.g. 2026-W16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dayOfWeek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MONDAY | TUESDAY | … | SUNDAY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mealType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BREAKFAST | LUNCH | DINNER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itemNames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Comma-separated dish names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isVeg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true if all items are vegetarian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800"/>
        <w:gridCol w:w="3960"/>
      </w:tblGrid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Role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/api/analytics/owner-summary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OWNER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 portfolio KPIs and queues</w:t>
            </w:r>
          </w:p>
        </w:tc>
      </w:tr>
      <w:tr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/api/analytics/manager-summary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MANAGER</w:t>
            </w:r>
          </w:p>
        </w:tc>
        <w:tc>
          <w:tcPr>
            <w:tcW w:type="dxa" w:w="39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PG-level occupancy, payments, and complaint summary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GET /api/analytics/owner-summary — 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totalPgs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Total PG properties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totalRooms / totalVacantRooms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Portfolio room counts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totalActiveTenants / totalVacatingTenants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Tenant status counts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totalRentCollectedThisMonth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Sum of amountPaid for current YYYY-MM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totalRentPendingThisMonth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Sum of (totalDue − amountPaid) for current YYYY-MM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totalFinesOutstanding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Sum of fineAccrued across unpaid records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openComplaints / escalatedComplaints / managerComplaints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Complaint counts by status/type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advanceRefundQueue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object[]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Array of {tenantName, roomNumber, advanceRefundAmount} for COMPLETED vacates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GET /api/analytics/manager-summary — 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occupancyRate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occupiedRooms / totalRooms × 100 (%)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totalRooms / occupiedRooms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Room counts for the manager's PG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paymentCollectedThisMonth / paymentPendingThisMonth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INR totals for current billing month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openComplaints / pendingServiceRequests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Count of actionable items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vacateNotices</w:t>
            </w:r>
          </w:p>
        </w:tc>
        <w:tc>
          <w:tcPr>
            <w:tcW w:type="dxa" w:w="16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75B6"/>
                <w:sz w:val="17"/>
                <w:szCs w:val="17"/>
              </w:rPr>
              <w:t xml:space="preserve">object[]</w:t>
            </w:r>
          </w:p>
        </w:tc>
        <w:tc>
          <w:tcPr>
            <w:tcW w:type="dxa" w:w="9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46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Array of {tenantName, intendedDate, refundEligible}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Entity &amp; Enum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6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OWNER · MANAGER · TENANT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RoomStatus</w:t>
            </w:r>
          </w:p>
        </w:tc>
        <w:tc>
          <w:tcPr>
            <w:tcW w:type="dxa" w:w="6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VACANT · OCCUPIED · SUBLETTING · VACATING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SharingType</w:t>
            </w:r>
          </w:p>
        </w:tc>
        <w:tc>
          <w:tcPr>
            <w:tcW w:type="dxa" w:w="6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SINGLE · DOUBLE · TRIPLE · DORM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TenantStatus</w:t>
            </w:r>
          </w:p>
        </w:tc>
        <w:tc>
          <w:tcPr>
            <w:tcW w:type="dxa" w:w="6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 · VACATING · ARCHIVED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VacateStatus</w:t>
            </w:r>
          </w:p>
        </w:tc>
        <w:tc>
          <w:tcPr>
            <w:tcW w:type="dxa" w:w="6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 · REFERRAL_PENDING · APPROVED · COMPLETED · REJECTED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VacateType</w:t>
            </w:r>
          </w:p>
        </w:tc>
        <w:tc>
          <w:tcPr>
            <w:tcW w:type="dxa" w:w="6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 · REFERRAL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RentStatus</w:t>
            </w:r>
          </w:p>
        </w:tc>
        <w:tc>
          <w:tcPr>
            <w:tcW w:type="dxa" w:w="6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 · PARTIAL · PAID · OVERDUE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NoticeTarget</w:t>
            </w:r>
          </w:p>
        </w:tc>
        <w:tc>
          <w:tcPr>
            <w:tcW w:type="dxa" w:w="6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ALL_PGS · SPECIFIC_PG · SPECIFIC_TENANT · ALL_MANAGERS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ComplaintCategory</w:t>
            </w:r>
          </w:p>
        </w:tc>
        <w:tc>
          <w:tcPr>
            <w:tcW w:type="dxa" w:w="6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MAINTENANCE · HYGIENE · NOISE · FOOD · INTERNET · AGAINST_MANAGER · OTHER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ComplaintStatus</w:t>
            </w:r>
          </w:p>
        </w:tc>
        <w:tc>
          <w:tcPr>
            <w:tcW w:type="dxa" w:w="6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· IN_PROGRESS · RESOLVED · CLOSED · ESCALATED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AmenityType</w:t>
            </w:r>
          </w:p>
        </w:tc>
        <w:tc>
          <w:tcPr>
            <w:tcW w:type="dxa" w:w="6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WASHING_MACHINE · TABLE_TENNIS · CARROM · BADMINTON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BookingStatus</w:t>
            </w:r>
          </w:p>
        </w:tc>
        <w:tc>
          <w:tcPr>
            <w:tcW w:type="dxa" w:w="6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 · CANCELLED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SubletStatus</w:t>
            </w:r>
          </w:p>
        </w:tc>
        <w:tc>
          <w:tcPr>
            <w:tcW w:type="dxa" w:w="6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 · APPROVED · REJECTED · ACTIVE · COMPLETED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ServiceType</w:t>
            </w:r>
          </w:p>
        </w:tc>
        <w:tc>
          <w:tcPr>
            <w:tcW w:type="dxa" w:w="6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CLEANING · LINEN_CHANGE · PEST_CONTROL · PLUMBING · ELECTRICAL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ServiceStatus</w:t>
            </w:r>
          </w:p>
        </w:tc>
        <w:tc>
          <w:tcPr>
            <w:tcW w:type="dxa" w:w="6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REQUESTED · CONFIRMED · IN_PROGRESS · COMPLETED · REJECTED</w:t>
            </w:r>
          </w:p>
        </w:tc>
      </w:tr>
      <w:tr>
        <w:tc>
          <w:tcPr>
            <w:tcW w:type="dxa" w:w="2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MealType</w:t>
            </w:r>
          </w:p>
        </w:tc>
        <w:tc>
          <w:tcPr>
            <w:tcW w:type="dxa" w:w="6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BREAKFAST · LUNCH · DINNER</w:t>
            </w:r>
          </w:p>
        </w:tc>
      </w:tr>
    </w:tbl>
    <w:p>
      <w:pPr>
        <w:spacing w:after="1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2026-04-16T03:06:49.741Z</dcterms:created>
  <dcterms:modified xsi:type="dcterms:W3CDTF">2026-04-16T03:06:49.744Z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