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DB56D" w14:textId="77777777" w:rsidR="00C96BF5" w:rsidRPr="009C7C39" w:rsidRDefault="00C96BF5" w:rsidP="00C96BF5">
      <w:pPr>
        <w:jc w:val="both"/>
        <w:rPr>
          <w:b/>
          <w:bCs/>
        </w:rPr>
      </w:pPr>
      <w:r w:rsidRPr="009C7C39">
        <w:rPr>
          <w:b/>
          <w:bCs/>
        </w:rPr>
        <w:t>3.1. Framework Architecture and Core Components</w:t>
      </w:r>
    </w:p>
    <w:p w14:paraId="5225ECB1" w14:textId="77777777" w:rsidR="00C96BF5" w:rsidRPr="009C7C39" w:rsidRDefault="00C96BF5" w:rsidP="00C96BF5">
      <w:pPr>
        <w:jc w:val="both"/>
      </w:pPr>
      <w:r w:rsidRPr="009C7C39">
        <w:t xml:space="preserve">The proposed IAPM framework is a hybrid architecture designed to harmonize AI-driven analytics with real-time human decision-making. The system is architected as a decentralized manufacturing ecosystem where different agents—AI, human operators, and machines—interact and communicate in a dynamic environment. A key component of the framework is the bidirectional communication protocol, which serves as the backbone for a symbiotic relationship between computational and human intelligence.   </w:t>
      </w:r>
    </w:p>
    <w:p w14:paraId="13F610D4" w14:textId="77777777" w:rsidR="00C96BF5" w:rsidRPr="009C7C39" w:rsidRDefault="00C96BF5" w:rsidP="00C96BF5">
      <w:pPr>
        <w:jc w:val="both"/>
      </w:pPr>
      <w:r w:rsidRPr="009C7C39">
        <w:t>The IAPM framework is composed of three primary agent types and a central data pipeline:</w:t>
      </w:r>
    </w:p>
    <w:p w14:paraId="61F05647" w14:textId="77777777" w:rsidR="00C96BF5" w:rsidRPr="009C7C39" w:rsidRDefault="00C96BF5" w:rsidP="00C96BF5">
      <w:pPr>
        <w:numPr>
          <w:ilvl w:val="0"/>
          <w:numId w:val="1"/>
        </w:numPr>
        <w:jc w:val="both"/>
      </w:pPr>
      <w:r w:rsidRPr="009C7C39">
        <w:rPr>
          <w:b/>
          <w:bCs/>
        </w:rPr>
        <w:t>The Machine/IoT Agent:</w:t>
      </w:r>
      <w:r w:rsidRPr="009C7C39">
        <w:t xml:space="preserve"> This agent represents the physical asset, such as the CNC milling machine, and is responsible for streaming real-time sensor data, including vibration, temperature, and power consumption.   </w:t>
      </w:r>
    </w:p>
    <w:p w14:paraId="5C2AC3A6" w14:textId="77777777" w:rsidR="00C96BF5" w:rsidRPr="009C7C39" w:rsidRDefault="00C96BF5" w:rsidP="00C96BF5">
      <w:pPr>
        <w:numPr>
          <w:ilvl w:val="0"/>
          <w:numId w:val="1"/>
        </w:numPr>
        <w:jc w:val="both"/>
      </w:pPr>
      <w:r w:rsidRPr="009C7C39">
        <w:rPr>
          <w:b/>
          <w:bCs/>
        </w:rPr>
        <w:t>The AI Agent:</w:t>
      </w:r>
      <w:r w:rsidRPr="009C7C39">
        <w:t xml:space="preserve"> This is a computational agent responsible for </w:t>
      </w:r>
      <w:proofErr w:type="spellStart"/>
      <w:r w:rsidRPr="009C7C39">
        <w:t>analyzing</w:t>
      </w:r>
      <w:proofErr w:type="spellEnd"/>
      <w:r w:rsidRPr="009C7C39">
        <w:t xml:space="preserve"> historical and real-time data using predictive models (e.g., LSTM networks) to forecast potential failures and generate proactive maintenance schedules.   </w:t>
      </w:r>
    </w:p>
    <w:p w14:paraId="6FA099AF" w14:textId="77777777" w:rsidR="00C96BF5" w:rsidRPr="009C7C39" w:rsidRDefault="00C96BF5" w:rsidP="00C96BF5">
      <w:pPr>
        <w:numPr>
          <w:ilvl w:val="0"/>
          <w:numId w:val="1"/>
        </w:numPr>
        <w:jc w:val="both"/>
      </w:pPr>
      <w:r w:rsidRPr="009C7C39">
        <w:rPr>
          <w:b/>
          <w:bCs/>
        </w:rPr>
        <w:t>The Human Operator Agent:</w:t>
      </w:r>
      <w:r w:rsidRPr="009C7C39">
        <w:t xml:space="preserve"> This agent, a central component of the system, interacts with the AI agent via a dashboard. The operator's role is to provide contextual knowledge, override or refine AI predictions, and validate or adjust maintenance plans.   </w:t>
      </w:r>
    </w:p>
    <w:p w14:paraId="7F34BB5E" w14:textId="77777777" w:rsidR="00C96BF5" w:rsidRPr="009C7C39" w:rsidRDefault="00C96BF5" w:rsidP="00C96BF5">
      <w:pPr>
        <w:numPr>
          <w:ilvl w:val="0"/>
          <w:numId w:val="1"/>
        </w:numPr>
        <w:jc w:val="both"/>
      </w:pPr>
      <w:r w:rsidRPr="009C7C39">
        <w:rPr>
          <w:b/>
          <w:bCs/>
        </w:rPr>
        <w:t>The Data Pipeline:</w:t>
      </w:r>
      <w:r w:rsidRPr="009C7C39">
        <w:t xml:space="preserve"> This pipeline is responsible for the real-time integration of sensor data from the machine into the MAS for analysis by the AI and for presentation to the human operator.   </w:t>
      </w:r>
    </w:p>
    <w:p w14:paraId="2504FB76" w14:textId="77777777" w:rsidR="00C96BF5" w:rsidRPr="009C7C39" w:rsidRDefault="00C96BF5" w:rsidP="00C96BF5">
      <w:pPr>
        <w:jc w:val="both"/>
      </w:pPr>
      <w:r w:rsidRPr="009C7C39">
        <w:t>A visual representation of the framework's components and their roles is provided in Table 1, which details the primary function of each agent and the technologies that facilitate their interaction.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0"/>
        <w:gridCol w:w="3652"/>
        <w:gridCol w:w="3504"/>
      </w:tblGrid>
      <w:tr w:rsidR="00C96BF5" w:rsidRPr="009C7C39" w14:paraId="3F3226BF" w14:textId="77777777" w:rsidTr="003D718A">
        <w:tc>
          <w:tcPr>
            <w:tcW w:w="0" w:type="auto"/>
            <w:vAlign w:val="center"/>
            <w:hideMark/>
          </w:tcPr>
          <w:p w14:paraId="4B2FB083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9378D6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Primary Role</w:t>
            </w:r>
          </w:p>
        </w:tc>
        <w:tc>
          <w:tcPr>
            <w:tcW w:w="0" w:type="auto"/>
            <w:vAlign w:val="center"/>
            <w:hideMark/>
          </w:tcPr>
          <w:p w14:paraId="578FB57B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Key Technologies</w:t>
            </w:r>
          </w:p>
        </w:tc>
      </w:tr>
      <w:tr w:rsidR="00C96BF5" w:rsidRPr="009C7C39" w14:paraId="76CB3001" w14:textId="77777777" w:rsidTr="003D718A">
        <w:tc>
          <w:tcPr>
            <w:tcW w:w="0" w:type="auto"/>
            <w:vAlign w:val="center"/>
            <w:hideMark/>
          </w:tcPr>
          <w:p w14:paraId="020538EB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Machine/IoT Agent</w:t>
            </w:r>
          </w:p>
        </w:tc>
        <w:tc>
          <w:tcPr>
            <w:tcW w:w="0" w:type="auto"/>
            <w:vAlign w:val="center"/>
            <w:hideMark/>
          </w:tcPr>
          <w:p w14:paraId="1D654672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Real-time data streaming from physical assets</w:t>
            </w:r>
          </w:p>
        </w:tc>
        <w:tc>
          <w:tcPr>
            <w:tcW w:w="0" w:type="auto"/>
            <w:vAlign w:val="center"/>
            <w:hideMark/>
          </w:tcPr>
          <w:p w14:paraId="514C4A4C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IoT Sensors, Data Stream Protocols</w:t>
            </w:r>
          </w:p>
        </w:tc>
      </w:tr>
      <w:tr w:rsidR="00C96BF5" w:rsidRPr="009C7C39" w14:paraId="6CD376F7" w14:textId="77777777" w:rsidTr="003D718A">
        <w:tc>
          <w:tcPr>
            <w:tcW w:w="0" w:type="auto"/>
            <w:vAlign w:val="center"/>
            <w:hideMark/>
          </w:tcPr>
          <w:p w14:paraId="6BFD93DE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AI Agent</w:t>
            </w:r>
          </w:p>
        </w:tc>
        <w:tc>
          <w:tcPr>
            <w:tcW w:w="0" w:type="auto"/>
            <w:vAlign w:val="center"/>
            <w:hideMark/>
          </w:tcPr>
          <w:p w14:paraId="7A1E8F13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Failure prediction and maintenance schedule optimization</w:t>
            </w:r>
          </w:p>
        </w:tc>
        <w:tc>
          <w:tcPr>
            <w:tcW w:w="0" w:type="auto"/>
            <w:vAlign w:val="center"/>
            <w:hideMark/>
          </w:tcPr>
          <w:p w14:paraId="0163CD9B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LSTM Networks, Optimization Algorithms</w:t>
            </w:r>
          </w:p>
        </w:tc>
      </w:tr>
      <w:tr w:rsidR="00C96BF5" w:rsidRPr="009C7C39" w14:paraId="0AF782AB" w14:textId="77777777" w:rsidTr="003D718A">
        <w:tc>
          <w:tcPr>
            <w:tcW w:w="0" w:type="auto"/>
            <w:vAlign w:val="center"/>
            <w:hideMark/>
          </w:tcPr>
          <w:p w14:paraId="0787E2C3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Human Operator Agent</w:t>
            </w:r>
          </w:p>
        </w:tc>
        <w:tc>
          <w:tcPr>
            <w:tcW w:w="0" w:type="auto"/>
            <w:vAlign w:val="center"/>
            <w:hideMark/>
          </w:tcPr>
          <w:p w14:paraId="0313099E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Contextual knowledge provision, prediction refinement, and validation</w:t>
            </w:r>
          </w:p>
        </w:tc>
        <w:tc>
          <w:tcPr>
            <w:tcW w:w="0" w:type="auto"/>
            <w:vAlign w:val="center"/>
            <w:hideMark/>
          </w:tcPr>
          <w:p w14:paraId="0C649D69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Interactive Dashboard, Bidirectional Communication Protocols</w:t>
            </w:r>
          </w:p>
        </w:tc>
      </w:tr>
      <w:tr w:rsidR="00C96BF5" w:rsidRPr="009C7C39" w14:paraId="0D917D2A" w14:textId="77777777" w:rsidTr="003D718A">
        <w:tc>
          <w:tcPr>
            <w:tcW w:w="0" w:type="auto"/>
            <w:vAlign w:val="center"/>
            <w:hideMark/>
          </w:tcPr>
          <w:p w14:paraId="545C8319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Feedback Loop</w:t>
            </w:r>
          </w:p>
        </w:tc>
        <w:tc>
          <w:tcPr>
            <w:tcW w:w="0" w:type="auto"/>
            <w:vAlign w:val="center"/>
            <w:hideMark/>
          </w:tcPr>
          <w:p w14:paraId="7C1E2E5F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Continuous policy updates and system adaptation</w:t>
            </w:r>
          </w:p>
        </w:tc>
        <w:tc>
          <w:tcPr>
            <w:tcW w:w="0" w:type="auto"/>
            <w:vAlign w:val="center"/>
            <w:hideMark/>
          </w:tcPr>
          <w:p w14:paraId="2CE5F916" w14:textId="77777777" w:rsidR="00C96BF5" w:rsidRPr="009C7C39" w:rsidRDefault="00C96BF5" w:rsidP="003D718A">
            <w:pPr>
              <w:spacing w:after="160" w:line="278" w:lineRule="auto"/>
              <w:jc w:val="both"/>
            </w:pPr>
            <w:r w:rsidRPr="009C7C39">
              <w:t>Reinforcement Learning (RL), ABMS Rules</w:t>
            </w:r>
          </w:p>
        </w:tc>
      </w:tr>
    </w:tbl>
    <w:p w14:paraId="69E71778" w14:textId="77777777" w:rsidR="00621258" w:rsidRDefault="00621258" w:rsidP="00C96BF5"/>
    <w:sectPr w:rsidR="006212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8C9"/>
    <w:multiLevelType w:val="multilevel"/>
    <w:tmpl w:val="2DEA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BF5"/>
    <w:rsid w:val="002944C7"/>
    <w:rsid w:val="00621258"/>
    <w:rsid w:val="00873EA5"/>
    <w:rsid w:val="00BA45A5"/>
    <w:rsid w:val="00C9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DE312"/>
  <w15:chartTrackingRefBased/>
  <w15:docId w15:val="{15F908C9-342A-4762-8DFD-4AD9A555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B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6B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Oswaldo Escudero</dc:creator>
  <cp:keywords/>
  <dc:description/>
  <cp:lastModifiedBy>Oswaldo Escudero</cp:lastModifiedBy>
  <cp:revision>1</cp:revision>
  <dcterms:created xsi:type="dcterms:W3CDTF">2025-12-11T06:44:00Z</dcterms:created>
  <dcterms:modified xsi:type="dcterms:W3CDTF">2025-12-11T06:46:00Z</dcterms:modified>
</cp:coreProperties>
</file>