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53016" w14:textId="43D605F6" w:rsidR="008B7CA3" w:rsidRPr="008B7CA3" w:rsidRDefault="00F325C9" w:rsidP="00F325C9">
      <w:pPr>
        <w:rPr>
          <w:rFonts w:ascii="Times New Roman" w:eastAsiaTheme="majorHAnsi" w:hAnsi="Times New Roman" w:cs="Times New Roman"/>
          <w:b/>
          <w:bCs/>
          <w:sz w:val="40"/>
          <w:szCs w:val="40"/>
        </w:rPr>
      </w:pPr>
      <w:r w:rsidRPr="000F1F1A">
        <w:rPr>
          <w:rFonts w:ascii="Times New Roman" w:eastAsiaTheme="majorHAnsi" w:hAnsi="Times New Roman" w:cs="Times New Roman"/>
          <w:b/>
          <w:bCs/>
          <w:sz w:val="40"/>
          <w:szCs w:val="40"/>
        </w:rPr>
        <w:t>Evaluation of Machine Learning Models for Predictive Maintenance in Industrial Spot Welding</w:t>
      </w:r>
    </w:p>
    <w:p w14:paraId="239BF5F7" w14:textId="77777777" w:rsidR="00D370D3" w:rsidRPr="008B7CA3" w:rsidRDefault="00D370D3" w:rsidP="00F325C9">
      <w:pPr>
        <w:rPr>
          <w:rFonts w:ascii="Times New Roman" w:hAnsi="Times New Roman" w:cs="Times New Roman"/>
          <w:b/>
          <w:bCs/>
        </w:rPr>
      </w:pPr>
    </w:p>
    <w:p w14:paraId="152C0ACF"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1. Introduction</w:t>
      </w:r>
    </w:p>
    <w:p w14:paraId="201F7116" w14:textId="07044047" w:rsidR="00922903" w:rsidRPr="00922903" w:rsidRDefault="00922903" w:rsidP="00922903">
      <w:pPr>
        <w:rPr>
          <w:rFonts w:ascii="Times New Roman" w:hAnsi="Times New Roman" w:cs="Times New Roman"/>
        </w:rPr>
      </w:pPr>
      <w:r w:rsidRPr="008B7CA3">
        <w:rPr>
          <w:rFonts w:ascii="Times New Roman" w:hAnsi="Times New Roman" w:cs="Times New Roman"/>
        </w:rPr>
        <w:t>T</w:t>
      </w:r>
      <w:r w:rsidRPr="00922903">
        <w:rPr>
          <w:rFonts w:ascii="Times New Roman" w:hAnsi="Times New Roman" w:cs="Times New Roman"/>
        </w:rPr>
        <w:t xml:space="preserve">o identify the optimal predictive maintenance model for an industrial </w:t>
      </w:r>
      <w:proofErr w:type="gramStart"/>
      <w:r w:rsidRPr="00922903">
        <w:rPr>
          <w:rFonts w:ascii="Times New Roman" w:hAnsi="Times New Roman" w:cs="Times New Roman"/>
        </w:rPr>
        <w:t>spot welding</w:t>
      </w:r>
      <w:proofErr w:type="gramEnd"/>
      <w:r w:rsidRPr="00922903">
        <w:rPr>
          <w:rFonts w:ascii="Times New Roman" w:hAnsi="Times New Roman" w:cs="Times New Roman"/>
        </w:rPr>
        <w:t xml:space="preserve"> robot</w:t>
      </w:r>
      <w:r w:rsidRPr="008B7CA3">
        <w:rPr>
          <w:rFonts w:ascii="Times New Roman" w:hAnsi="Times New Roman" w:cs="Times New Roman"/>
        </w:rPr>
        <w:t>. This report</w:t>
      </w:r>
      <w:r w:rsidRPr="00922903">
        <w:rPr>
          <w:rFonts w:ascii="Times New Roman" w:hAnsi="Times New Roman" w:cs="Times New Roman"/>
        </w:rPr>
        <w:t xml:space="preserve"> evaluat</w:t>
      </w:r>
      <w:r w:rsidRPr="008B7CA3">
        <w:rPr>
          <w:rFonts w:ascii="Times New Roman" w:hAnsi="Times New Roman" w:cs="Times New Roman"/>
        </w:rPr>
        <w:t>ed</w:t>
      </w:r>
      <w:r w:rsidRPr="00922903">
        <w:rPr>
          <w:rFonts w:ascii="Times New Roman" w:hAnsi="Times New Roman" w:cs="Times New Roman"/>
        </w:rPr>
        <w:t xml:space="preserve"> </w:t>
      </w:r>
      <w:r w:rsidRPr="008B7CA3">
        <w:rPr>
          <w:rFonts w:ascii="Times New Roman" w:hAnsi="Times New Roman" w:cs="Times New Roman"/>
        </w:rPr>
        <w:t xml:space="preserve">18 </w:t>
      </w:r>
      <w:r w:rsidRPr="00922903">
        <w:rPr>
          <w:rFonts w:ascii="Times New Roman" w:hAnsi="Times New Roman" w:cs="Times New Roman"/>
        </w:rPr>
        <w:t>machine learning algorithms on its operational data. The primary objective is to achieve accurate and timely prediction of equipment maintenance needs, thereby providing data-driven decision support for smart manufacturing initiatives.</w:t>
      </w:r>
    </w:p>
    <w:p w14:paraId="71420C8A" w14:textId="4735A395" w:rsidR="00922903" w:rsidRDefault="00922903" w:rsidP="00922903">
      <w:pPr>
        <w:rPr>
          <w:rFonts w:ascii="Times New Roman" w:hAnsi="Times New Roman" w:cs="Times New Roman"/>
        </w:rPr>
      </w:pPr>
      <w:r w:rsidRPr="00922903">
        <w:rPr>
          <w:rFonts w:ascii="Times New Roman" w:hAnsi="Times New Roman" w:cs="Times New Roman"/>
        </w:rPr>
        <w:t>To accomplish this, a robust and reproducible automated evaluation framework was developed to conduct a comprehensive comparison of multiple candidate models across key dimensions, including predictive performance, stability, and computational cost.</w:t>
      </w:r>
    </w:p>
    <w:p w14:paraId="21E9239E" w14:textId="77777777" w:rsidR="008B7CA3" w:rsidRPr="00922903" w:rsidRDefault="008B7CA3" w:rsidP="00922903">
      <w:pPr>
        <w:rPr>
          <w:rFonts w:ascii="Times New Roman" w:hAnsi="Times New Roman" w:cs="Times New Roman"/>
        </w:rPr>
      </w:pPr>
    </w:p>
    <w:p w14:paraId="3ABA2E3C" w14:textId="138C9342" w:rsidR="000F1F1A"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2. </w:t>
      </w:r>
      <w:r w:rsidR="00AC5CFC" w:rsidRPr="008B7CA3">
        <w:rPr>
          <w:rFonts w:ascii="Times New Roman" w:hAnsi="Times New Roman" w:cs="Times New Roman"/>
          <w:b/>
          <w:bCs/>
        </w:rPr>
        <w:t>Experimental Design</w:t>
      </w:r>
    </w:p>
    <w:p w14:paraId="2DBE176D" w14:textId="77777777" w:rsidR="00AC5CFC" w:rsidRPr="008B7CA3" w:rsidRDefault="00AC5CFC" w:rsidP="00AC5CFC">
      <w:pPr>
        <w:rPr>
          <w:rFonts w:ascii="Times New Roman" w:hAnsi="Times New Roman" w:cs="Times New Roman"/>
        </w:rPr>
      </w:pPr>
      <w:r w:rsidRPr="008B7CA3">
        <w:rPr>
          <w:rFonts w:ascii="Times New Roman" w:hAnsi="Times New Roman" w:cs="Times New Roman"/>
        </w:rPr>
        <w:t xml:space="preserve">A rigorous experimental protocol was designed to ensure the scientific validity and integrity of the evaluation results. </w:t>
      </w:r>
    </w:p>
    <w:p w14:paraId="057784D8"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The study utilizes the </w:t>
      </w:r>
      <w:r w:rsidRPr="005834C6">
        <w:rPr>
          <w:rFonts w:ascii="Times New Roman" w:hAnsi="Times New Roman" w:cs="Times New Roman"/>
          <w:b/>
          <w:bCs/>
          <w:i/>
          <w:iCs/>
          <w:color w:val="002060"/>
        </w:rPr>
        <w:t>spot_welding_dataset_100k_adjusted.csv dataset</w:t>
      </w:r>
      <w:r w:rsidRPr="00AC5CFC">
        <w:rPr>
          <w:rFonts w:ascii="Times New Roman" w:hAnsi="Times New Roman" w:cs="Times New Roman"/>
        </w:rPr>
        <w:t xml:space="preserve">, which contains 100,000 records of </w:t>
      </w:r>
      <w:proofErr w:type="gramStart"/>
      <w:r w:rsidRPr="00AC5CFC">
        <w:rPr>
          <w:rFonts w:ascii="Times New Roman" w:hAnsi="Times New Roman" w:cs="Times New Roman"/>
        </w:rPr>
        <w:t>spot welding</w:t>
      </w:r>
      <w:proofErr w:type="gramEnd"/>
      <w:r w:rsidRPr="00AC5CFC">
        <w:rPr>
          <w:rFonts w:ascii="Times New Roman" w:hAnsi="Times New Roman" w:cs="Times New Roman"/>
        </w:rPr>
        <w:t xml:space="preserve"> operations. Six key physical parameters were selected as input features for the </w:t>
      </w:r>
      <w:r w:rsidRPr="008B7CA3">
        <w:rPr>
          <w:rFonts w:ascii="Times New Roman" w:hAnsi="Times New Roman" w:cs="Times New Roman"/>
        </w:rPr>
        <w:t>m</w:t>
      </w:r>
      <w:r w:rsidRPr="00AC5CFC">
        <w:rPr>
          <w:rFonts w:ascii="Times New Roman" w:hAnsi="Times New Roman" w:cs="Times New Roman"/>
        </w:rPr>
        <w:t>odels: </w:t>
      </w:r>
    </w:p>
    <w:p w14:paraId="32EF898F" w14:textId="592898B7" w:rsidR="00AC5CFC" w:rsidRPr="00AC5CFC" w:rsidRDefault="00AC5CFC" w:rsidP="00AC5CFC">
      <w:pPr>
        <w:rPr>
          <w:rFonts w:ascii="Times New Roman" w:hAnsi="Times New Roman" w:cs="Times New Roman"/>
          <w:i/>
          <w:iCs/>
        </w:rPr>
      </w:pPr>
      <w:r w:rsidRPr="005834C6">
        <w:rPr>
          <w:rFonts w:ascii="Times New Roman" w:hAnsi="Times New Roman" w:cs="Times New Roman"/>
          <w:i/>
          <w:iCs/>
          <w:color w:val="3A7C22" w:themeColor="accent6" w:themeShade="BF"/>
        </w:rPr>
        <w:t>Electrode_Force_N, Welding_Current_kA, Ultrasonic_Inspection_Score, Electrode_Tip_Temp_C, Robot_Encoder_Error_mm, and Vibration_Sensor_RMS_ms2</w:t>
      </w:r>
      <w:r w:rsidRPr="00AC5CFC">
        <w:rPr>
          <w:rFonts w:ascii="Times New Roman" w:hAnsi="Times New Roman" w:cs="Times New Roman"/>
          <w:i/>
          <w:iCs/>
        </w:rPr>
        <w:t>.</w:t>
      </w:r>
    </w:p>
    <w:p w14:paraId="2A7D00CD"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Prior to model training, the feature data underwent Standard Scaling to normalize the ranges of different physical units. This preprocessing step ensures that all models learn on a fair and equitable basis. The target variable, representing maintenance categories, was numerically encoded using label encoding.</w:t>
      </w:r>
    </w:p>
    <w:p w14:paraId="189487C0"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To facilitate a broad and thorough comparison, we curated a library of </w:t>
      </w:r>
      <w:r w:rsidRPr="00AC5CFC">
        <w:rPr>
          <w:rFonts w:ascii="Times New Roman" w:hAnsi="Times New Roman" w:cs="Times New Roman"/>
          <w:b/>
          <w:bCs/>
        </w:rPr>
        <w:t>18 distinct model configurations</w:t>
      </w:r>
      <w:r w:rsidRPr="00AC5CFC">
        <w:rPr>
          <w:rFonts w:ascii="Times New Roman" w:hAnsi="Times New Roman" w:cs="Times New Roman"/>
        </w:rPr>
        <w:t> representing </w:t>
      </w:r>
      <w:r w:rsidRPr="00AC5CFC">
        <w:rPr>
          <w:rFonts w:ascii="Times New Roman" w:hAnsi="Times New Roman" w:cs="Times New Roman"/>
          <w:b/>
          <w:bCs/>
        </w:rPr>
        <w:t>seven major families</w:t>
      </w:r>
      <w:r w:rsidRPr="00AC5CFC">
        <w:rPr>
          <w:rFonts w:ascii="Times New Roman" w:hAnsi="Times New Roman" w:cs="Times New Roman"/>
        </w:rPr>
        <w:t> of machine learning algorithms. This diverse selection was chosen to comprehensively explore the potential of different modeling paradigms in addressing this specific problem. The candidate library includes:</w:t>
      </w:r>
    </w:p>
    <w:p w14:paraId="15288AF9"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Baseline Models</w:t>
      </w:r>
      <w:r w:rsidRPr="00AC5CFC">
        <w:rPr>
          <w:rFonts w:ascii="Times New Roman" w:hAnsi="Times New Roman" w:cs="Times New Roman"/>
        </w:rPr>
        <w:t>: Logistic Regression, Gaussian Naive Bayes</w:t>
      </w:r>
    </w:p>
    <w:p w14:paraId="4F682B1A"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lastRenderedPageBreak/>
        <w:t>Instance-Based Models</w:t>
      </w:r>
      <w:r w:rsidRPr="00AC5CFC">
        <w:rPr>
          <w:rFonts w:ascii="Times New Roman" w:hAnsi="Times New Roman" w:cs="Times New Roman"/>
        </w:rPr>
        <w:t>: K-Nearest Neighbors (KNN)</w:t>
      </w:r>
    </w:p>
    <w:p w14:paraId="6A4A6A92"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Tree Models</w:t>
      </w:r>
      <w:r w:rsidRPr="00AC5CFC">
        <w:rPr>
          <w:rFonts w:ascii="Times New Roman" w:hAnsi="Times New Roman" w:cs="Times New Roman"/>
        </w:rPr>
        <w:t>: Single Decision Tree</w:t>
      </w:r>
    </w:p>
    <w:p w14:paraId="43E752FB"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Kernel Methods</w:t>
      </w:r>
      <w:r w:rsidRPr="00AC5CFC">
        <w:rPr>
          <w:rFonts w:ascii="Times New Roman" w:hAnsi="Times New Roman" w:cs="Times New Roman"/>
        </w:rPr>
        <w:t>: Support Vector Machine (SVM)</w:t>
      </w:r>
    </w:p>
    <w:p w14:paraId="1C674F43"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Bagging</w:t>
      </w:r>
      <w:r w:rsidRPr="00AC5CFC">
        <w:rPr>
          <w:rFonts w:ascii="Times New Roman" w:hAnsi="Times New Roman" w:cs="Times New Roman"/>
        </w:rPr>
        <w:t>: Random Forest</w:t>
      </w:r>
    </w:p>
    <w:p w14:paraId="42587C48"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Boosting</w:t>
      </w:r>
      <w:r w:rsidRPr="00AC5CFC">
        <w:rPr>
          <w:rFonts w:ascii="Times New Roman" w:hAnsi="Times New Roman" w:cs="Times New Roman"/>
        </w:rPr>
        <w:t xml:space="preserve">: Scikit-learn Gradient Boosting, </w:t>
      </w:r>
      <w:proofErr w:type="spellStart"/>
      <w:r w:rsidRPr="00AC5CFC">
        <w:rPr>
          <w:rFonts w:ascii="Times New Roman" w:hAnsi="Times New Roman" w:cs="Times New Roman"/>
        </w:rPr>
        <w:t>XGBoost</w:t>
      </w:r>
      <w:proofErr w:type="spellEnd"/>
      <w:r w:rsidRPr="00AC5CFC">
        <w:rPr>
          <w:rFonts w:ascii="Times New Roman" w:hAnsi="Times New Roman" w:cs="Times New Roman"/>
        </w:rPr>
        <w:t>, LightGBM</w:t>
      </w:r>
    </w:p>
    <w:p w14:paraId="5C791146" w14:textId="348EAF90" w:rsidR="008B7CA3" w:rsidRDefault="00AC5CFC" w:rsidP="00AC5CFC">
      <w:pPr>
        <w:ind w:left="720"/>
        <w:rPr>
          <w:rFonts w:ascii="Times New Roman" w:hAnsi="Times New Roman" w:cs="Times New Roman"/>
        </w:rPr>
      </w:pPr>
      <w:r w:rsidRPr="00AC5CFC">
        <w:rPr>
          <w:rFonts w:ascii="Times New Roman" w:hAnsi="Times New Roman" w:cs="Times New Roman"/>
          <w:b/>
          <w:bCs/>
        </w:rPr>
        <w:t>Neural Networks</w:t>
      </w:r>
      <w:r w:rsidRPr="00AC5CFC">
        <w:rPr>
          <w:rFonts w:ascii="Times New Roman" w:hAnsi="Times New Roman" w:cs="Times New Roman"/>
        </w:rPr>
        <w:t>: Multi-layer Perceptron (MLP)</w:t>
      </w:r>
    </w:p>
    <w:p w14:paraId="3D3D3CB2" w14:textId="77777777" w:rsidR="008B7CA3" w:rsidRPr="00AC5CFC" w:rsidRDefault="008B7CA3" w:rsidP="00AC5CFC">
      <w:pPr>
        <w:ind w:left="720"/>
        <w:rPr>
          <w:rFonts w:ascii="Times New Roman" w:hAnsi="Times New Roman" w:cs="Times New Roman"/>
        </w:rPr>
      </w:pPr>
    </w:p>
    <w:p w14:paraId="6193B73E"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The core evaluation protocol employed was </w:t>
      </w:r>
      <w:r w:rsidRPr="00AC5CFC">
        <w:rPr>
          <w:rFonts w:ascii="Times New Roman" w:hAnsi="Times New Roman" w:cs="Times New Roman"/>
          <w:b/>
          <w:bCs/>
        </w:rPr>
        <w:t>5-Fold Stratified Cross-Validation</w:t>
      </w:r>
      <w:r w:rsidRPr="00AC5CFC">
        <w:rPr>
          <w:rFonts w:ascii="Times New Roman" w:hAnsi="Times New Roman" w:cs="Times New Roman"/>
        </w:rPr>
        <w:t>. This method partitions the dataset into five subsets, iteratively using four for training and one for validation, repeating the process five times. This ensures that every data point is used for both training and validation, leading to a more robust estimate of the model's generalization performance on unseen data.</w:t>
      </w:r>
    </w:p>
    <w:p w14:paraId="3A425ECB" w14:textId="2812897D" w:rsidR="008B7CA3" w:rsidRDefault="00AC5CFC" w:rsidP="00AC5CFC">
      <w:pPr>
        <w:rPr>
          <w:rFonts w:ascii="Times New Roman" w:hAnsi="Times New Roman" w:cs="Times New Roman"/>
        </w:rPr>
      </w:pPr>
      <w:r w:rsidRPr="00AC5CFC">
        <w:rPr>
          <w:rFonts w:ascii="Times New Roman" w:hAnsi="Times New Roman" w:cs="Times New Roman"/>
        </w:rPr>
        <w:t>To further assess model </w:t>
      </w:r>
      <w:r w:rsidRPr="00AC5CFC">
        <w:rPr>
          <w:rFonts w:ascii="Times New Roman" w:hAnsi="Times New Roman" w:cs="Times New Roman"/>
          <w:b/>
          <w:bCs/>
        </w:rPr>
        <w:t>stability</w:t>
      </w:r>
      <w:r w:rsidRPr="00AC5CFC">
        <w:rPr>
          <w:rFonts w:ascii="Times New Roman" w:hAnsi="Times New Roman" w:cs="Times New Roman"/>
        </w:rPr>
        <w:t xml:space="preserve">, the entire 5-fold cross-validation process was independently repeated five times, each with a different </w:t>
      </w:r>
      <w:r w:rsidRPr="00AC5CFC">
        <w:rPr>
          <w:rFonts w:ascii="Times New Roman" w:hAnsi="Times New Roman" w:cs="Times New Roman"/>
          <w:b/>
          <w:bCs/>
        </w:rPr>
        <w:t>random seed</w:t>
      </w:r>
      <w:r w:rsidRPr="00AC5CFC">
        <w:rPr>
          <w:rFonts w:ascii="Times New Roman" w:hAnsi="Times New Roman" w:cs="Times New Roman"/>
        </w:rPr>
        <w:t>. The final performance metrics are reported as the mean and standard deviation of the results from these five independent runs.</w:t>
      </w:r>
    </w:p>
    <w:p w14:paraId="3766701B" w14:textId="77777777" w:rsidR="008B7CA3" w:rsidRPr="00AC5CFC" w:rsidRDefault="008B7CA3" w:rsidP="00AC5CFC">
      <w:pPr>
        <w:rPr>
          <w:rFonts w:ascii="Times New Roman" w:hAnsi="Times New Roman" w:cs="Times New Roman"/>
        </w:rPr>
      </w:pPr>
    </w:p>
    <w:p w14:paraId="70AD37C8" w14:textId="29EAD8BE" w:rsidR="00AC5CFC" w:rsidRPr="008B7CA3" w:rsidRDefault="00D370D3" w:rsidP="00D370D3">
      <w:pPr>
        <w:spacing w:after="0"/>
        <w:rPr>
          <w:rFonts w:ascii="Times New Roman" w:hAnsi="Times New Roman" w:cs="Times New Roman"/>
          <w:szCs w:val="22"/>
        </w:rPr>
      </w:pPr>
      <w:r w:rsidRPr="008B7CA3">
        <w:rPr>
          <w:rFonts w:ascii="Times New Roman" w:hAnsi="Times New Roman" w:cs="Times New Roman"/>
          <w:szCs w:val="22"/>
        </w:rPr>
        <w:t>*</w:t>
      </w:r>
      <w:r w:rsidR="00AC5CFC" w:rsidRPr="00AC5CFC">
        <w:rPr>
          <w:rFonts w:ascii="Times New Roman" w:hAnsi="Times New Roman" w:cs="Times New Roman"/>
          <w:szCs w:val="22"/>
        </w:rPr>
        <w:t xml:space="preserve">All experiments were conducted </w:t>
      </w:r>
      <w:r w:rsidR="008B7CA3" w:rsidRPr="008B7CA3">
        <w:rPr>
          <w:rFonts w:ascii="Times New Roman" w:hAnsi="Times New Roman" w:cs="Times New Roman"/>
          <w:szCs w:val="22"/>
        </w:rPr>
        <w:t>with PyCharm2024.3.6 on</w:t>
      </w:r>
      <w:r w:rsidR="00AC5CFC" w:rsidRPr="00AC5CFC">
        <w:rPr>
          <w:rFonts w:ascii="Times New Roman" w:hAnsi="Times New Roman" w:cs="Times New Roman"/>
          <w:szCs w:val="22"/>
        </w:rPr>
        <w:t xml:space="preserve"> a</w:t>
      </w:r>
      <w:r w:rsidR="00AC5CFC" w:rsidRPr="008B7CA3">
        <w:rPr>
          <w:rFonts w:ascii="Times New Roman" w:hAnsi="Times New Roman" w:cs="Times New Roman"/>
          <w:szCs w:val="22"/>
        </w:rPr>
        <w:t xml:space="preserve"> HUAWEI MDG-XX</w:t>
      </w:r>
      <w:r w:rsidR="00AC5CFC" w:rsidRPr="00AC5CFC">
        <w:rPr>
          <w:rFonts w:ascii="Times New Roman" w:hAnsi="Times New Roman" w:cs="Times New Roman"/>
          <w:szCs w:val="22"/>
        </w:rPr>
        <w:t xml:space="preserve"> workstation with the following specifications:</w:t>
      </w:r>
    </w:p>
    <w:p w14:paraId="1AB2610F"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 xml:space="preserve">CPU: 13th Gen Intel(R) </w:t>
      </w:r>
      <w:proofErr w:type="gramStart"/>
      <w:r w:rsidRPr="008B7CA3">
        <w:rPr>
          <w:rFonts w:ascii="Times New Roman" w:hAnsi="Times New Roman" w:cs="Times New Roman"/>
          <w:szCs w:val="22"/>
        </w:rPr>
        <w:t>Core(</w:t>
      </w:r>
      <w:proofErr w:type="gramEnd"/>
      <w:r w:rsidRPr="008B7CA3">
        <w:rPr>
          <w:rFonts w:ascii="Times New Roman" w:hAnsi="Times New Roman" w:cs="Times New Roman"/>
          <w:szCs w:val="22"/>
        </w:rPr>
        <w:t>TM) i5-13420H (~2.1GHz, 12 CPUs)</w:t>
      </w:r>
    </w:p>
    <w:p w14:paraId="4842334C"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RAM: 16 GB</w:t>
      </w:r>
    </w:p>
    <w:p w14:paraId="2EB6C2F4"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Operating System: Windows 11 Home 64-bit</w:t>
      </w:r>
    </w:p>
    <w:p w14:paraId="0154C6F4" w14:textId="77777777" w:rsidR="008B7CA3" w:rsidRDefault="008B7CA3" w:rsidP="00D370D3">
      <w:pPr>
        <w:spacing w:after="0"/>
        <w:ind w:left="720"/>
        <w:rPr>
          <w:rFonts w:ascii="Times New Roman" w:hAnsi="Times New Roman" w:cs="Times New Roman"/>
          <w:sz w:val="20"/>
          <w:szCs w:val="20"/>
        </w:rPr>
      </w:pPr>
    </w:p>
    <w:p w14:paraId="6F3AC0F1" w14:textId="77777777" w:rsidR="009E3340" w:rsidRDefault="009E3340" w:rsidP="009E3340">
      <w:pPr>
        <w:spacing w:after="0"/>
        <w:rPr>
          <w:rFonts w:ascii="Times New Roman" w:hAnsi="Times New Roman" w:cs="Times New Roman"/>
          <w:sz w:val="20"/>
          <w:szCs w:val="20"/>
        </w:rPr>
        <w:sectPr w:rsidR="009E3340">
          <w:pgSz w:w="11906" w:h="16838"/>
          <w:pgMar w:top="1440" w:right="1800" w:bottom="1440" w:left="1800" w:header="851" w:footer="992" w:gutter="0"/>
          <w:cols w:space="425"/>
          <w:docGrid w:type="lines" w:linePitch="312"/>
        </w:sectPr>
      </w:pPr>
    </w:p>
    <w:p w14:paraId="35973317" w14:textId="781F98ED" w:rsidR="00D370D3" w:rsidRPr="008B7CA3" w:rsidRDefault="00D370D3" w:rsidP="009E3340">
      <w:pPr>
        <w:spacing w:after="0"/>
        <w:rPr>
          <w:rFonts w:ascii="Times New Roman" w:hAnsi="Times New Roman" w:cs="Times New Roman"/>
          <w:sz w:val="20"/>
          <w:szCs w:val="20"/>
        </w:rPr>
      </w:pPr>
    </w:p>
    <w:p w14:paraId="3461C409" w14:textId="384F0ACB"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3. </w:t>
      </w:r>
      <w:r w:rsidR="00E96A90" w:rsidRPr="00E96A90">
        <w:rPr>
          <w:rFonts w:ascii="Times New Roman" w:hAnsi="Times New Roman" w:cs="Times New Roman"/>
          <w:b/>
          <w:bCs/>
        </w:rPr>
        <w:t>Results and Trade-off Analysis.</w:t>
      </w:r>
    </w:p>
    <w:p w14:paraId="51E7C6A6" w14:textId="32132CB6" w:rsidR="008B7CA3" w:rsidRPr="008B7CA3" w:rsidRDefault="00F325C9" w:rsidP="00F325C9">
      <w:pPr>
        <w:rPr>
          <w:rFonts w:ascii="Times New Roman" w:hAnsi="Times New Roman" w:cs="Times New Roman"/>
        </w:rPr>
      </w:pPr>
      <w:r w:rsidRPr="008B7CA3">
        <w:rPr>
          <w:rFonts w:ascii="Times New Roman" w:hAnsi="Times New Roman" w:cs="Times New Roman"/>
        </w:rPr>
        <w:t>The automated evaluation pipeline produced a comprehensive performance summary for all 18 model configurations. The results, aggregated across all five runs, are presented below.</w:t>
      </w:r>
    </w:p>
    <w:p w14:paraId="160BA5CB" w14:textId="645A88B8" w:rsidR="00F325C9" w:rsidRPr="008B7CA3" w:rsidRDefault="00F325C9" w:rsidP="00F325C9">
      <w:pPr>
        <w:rPr>
          <w:rFonts w:ascii="Times New Roman" w:hAnsi="Times New Roman" w:cs="Times New Roman"/>
        </w:rPr>
      </w:pPr>
      <w:r w:rsidRPr="008B7CA3">
        <w:rPr>
          <w:rFonts w:ascii="Times New Roman" w:hAnsi="Times New Roman" w:cs="Times New Roman"/>
          <w:b/>
          <w:bCs/>
        </w:rPr>
        <w:t xml:space="preserve">Comprehensive Performance </w:t>
      </w:r>
      <w:r w:rsidR="007562EE">
        <w:rPr>
          <w:rFonts w:ascii="Times New Roman" w:hAnsi="Times New Roman" w:cs="Times New Roman" w:hint="eastAsia"/>
          <w:b/>
          <w:bCs/>
        </w:rPr>
        <w:t>table</w:t>
      </w:r>
      <w:r w:rsidRPr="008B7CA3">
        <w:rPr>
          <w:rFonts w:ascii="Times New Roman" w:hAnsi="Times New Roman" w:cs="Times New Roman"/>
          <w:b/>
          <w:bCs/>
        </w:rPr>
        <w:t>:</w:t>
      </w:r>
      <w:r w:rsidRPr="008B7CA3">
        <w:rPr>
          <w:rFonts w:ascii="Times New Roman" w:hAnsi="Times New Roman" w:cs="Times New Roman"/>
        </w:rPr>
        <w:br/>
      </w:r>
      <w:r w:rsidRPr="008B7CA3">
        <w:rPr>
          <w:rFonts w:ascii="Times New Roman" w:hAnsi="Times New Roman" w:cs="Times New Roman"/>
          <w:noProof/>
        </w:rPr>
        <w:drawing>
          <wp:inline distT="0" distB="0" distL="0" distR="0" wp14:anchorId="2EDD058B" wp14:editId="2ED7DD6B">
            <wp:extent cx="5274310" cy="2576830"/>
            <wp:effectExtent l="0" t="0" r="2540" b="0"/>
            <wp:docPr id="1766867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67583" name=""/>
                    <pic:cNvPicPr/>
                  </pic:nvPicPr>
                  <pic:blipFill>
                    <a:blip r:embed="rId5"/>
                    <a:stretch>
                      <a:fillRect/>
                    </a:stretch>
                  </pic:blipFill>
                  <pic:spPr>
                    <a:xfrm>
                      <a:off x="0" y="0"/>
                      <a:ext cx="5274310" cy="2576830"/>
                    </a:xfrm>
                    <a:prstGeom prst="rect">
                      <a:avLst/>
                    </a:prstGeom>
                  </pic:spPr>
                </pic:pic>
              </a:graphicData>
            </a:graphic>
          </wp:inline>
        </w:drawing>
      </w:r>
    </w:p>
    <w:p w14:paraId="3ACAAF90" w14:textId="5EDF54AE" w:rsidR="008B7CA3" w:rsidRDefault="000F1F1A" w:rsidP="00312908">
      <w:pPr>
        <w:rPr>
          <w:rFonts w:ascii="Times New Roman" w:hAnsi="Times New Roman" w:cs="Times New Roman"/>
        </w:rPr>
      </w:pPr>
      <w:r w:rsidRPr="000F1F1A">
        <w:rPr>
          <w:rFonts w:ascii="Times New Roman" w:hAnsi="Times New Roman" w:cs="Times New Roman"/>
        </w:rPr>
        <w:t xml:space="preserve">This evaluation demonstrates that top-tier models, including Multi-layer </w:t>
      </w:r>
      <w:proofErr w:type="spellStart"/>
      <w:r w:rsidRPr="000F1F1A">
        <w:rPr>
          <w:rFonts w:ascii="Times New Roman" w:hAnsi="Times New Roman" w:cs="Times New Roman"/>
        </w:rPr>
        <w:t>Perceptrons</w:t>
      </w:r>
      <w:proofErr w:type="spellEnd"/>
      <w:r w:rsidRPr="000F1F1A">
        <w:rPr>
          <w:rFonts w:ascii="Times New Roman" w:hAnsi="Times New Roman" w:cs="Times New Roman"/>
        </w:rPr>
        <w:t xml:space="preserve"> and Boosting ensembles, converge on a near-identical peak accuracy of approximately 93.6%. The primary differentiator is not performance but computational efficiency. The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configuration achieved 93.62% accuracy in just 5.42 seconds, nearly five times faster than the top-performing MLP (93.69% in 26.91 seconds) for a statistically insignificant performance difference. Simpler models like Logistic Regression (~85%) and Naive Bayes (67%) were clearly inferior.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is therefore the optimal choice, offering the best trade-off between accuracy and efficiency.</w:t>
      </w:r>
    </w:p>
    <w:p w14:paraId="35DC3883" w14:textId="12FA0E31" w:rsidR="008B7CA3" w:rsidRPr="008B7CA3" w:rsidRDefault="00312908" w:rsidP="00312908">
      <w:pPr>
        <w:rPr>
          <w:rFonts w:ascii="Times New Roman" w:hAnsi="Times New Roman" w:cs="Times New Roman"/>
          <w:b/>
          <w:bCs/>
        </w:rPr>
      </w:pPr>
      <w:r w:rsidRPr="008B7CA3">
        <w:rPr>
          <w:rFonts w:ascii="Times New Roman" w:hAnsi="Times New Roman" w:cs="Times New Roman"/>
          <w:b/>
          <w:bCs/>
        </w:rPr>
        <w:t>4. Analysis of Algorithm Performance and Causality</w:t>
      </w:r>
    </w:p>
    <w:p w14:paraId="321B657F" w14:textId="77777777" w:rsidR="00312908" w:rsidRPr="008B7CA3" w:rsidRDefault="00312908" w:rsidP="00312908">
      <w:pPr>
        <w:rPr>
          <w:rFonts w:ascii="Times New Roman" w:hAnsi="Times New Roman" w:cs="Times New Roman"/>
        </w:rPr>
      </w:pPr>
      <w:r w:rsidRPr="008B7CA3">
        <w:rPr>
          <w:rFonts w:ascii="Times New Roman" w:hAnsi="Times New Roman" w:cs="Times New Roman"/>
        </w:rPr>
        <w:t>A detailed analysis of each algorithm's performance provides insight into the nature of the dataset and the suitability of different modeling approaches.</w:t>
      </w:r>
    </w:p>
    <w:p w14:paraId="16347F2D" w14:textId="2CCFFE70" w:rsidR="00D370D3" w:rsidRPr="008B7CA3" w:rsidRDefault="00D370D3" w:rsidP="00D370D3">
      <w:pPr>
        <w:rPr>
          <w:rFonts w:ascii="Times New Roman" w:hAnsi="Times New Roman" w:cs="Times New Roman"/>
        </w:rPr>
      </w:pPr>
      <w:r w:rsidRPr="008B7CA3">
        <w:rPr>
          <w:rFonts w:ascii="Times New Roman" w:hAnsi="Times New Roman" w:cs="Times New Roman"/>
        </w:rPr>
        <w:t>1.</w:t>
      </w:r>
      <w:r w:rsidR="00312908" w:rsidRPr="008B7CA3">
        <w:rPr>
          <w:rFonts w:ascii="Times New Roman" w:hAnsi="Times New Roman" w:cs="Times New Roman"/>
        </w:rPr>
        <w:t xml:space="preserve">Multi-layer Perceptron (MLP): </w:t>
      </w:r>
    </w:p>
    <w:p w14:paraId="60118F01" w14:textId="07745D86" w:rsidR="00312908" w:rsidRPr="008B7CA3" w:rsidRDefault="00312908" w:rsidP="00D370D3">
      <w:pPr>
        <w:rPr>
          <w:rFonts w:ascii="Times New Roman" w:hAnsi="Times New Roman" w:cs="Times New Roman"/>
        </w:rPr>
      </w:pPr>
      <w:r w:rsidRPr="008B7CA3">
        <w:rPr>
          <w:rFonts w:ascii="Times New Roman" w:hAnsi="Times New Roman" w:cs="Times New Roman"/>
        </w:rPr>
        <w:t>The MLP (Simple Net) achieved the highest mean accuracy (93.69%). Its success stems from its ability to model complex, non-linear relationships through its layered structure of neurons and activation functions. This indicates that the relationship between the sensor readings and maintenance needs is not simple or linear, requiring a model that can learn hierarchical and abstract feature representations.</w:t>
      </w:r>
    </w:p>
    <w:p w14:paraId="1FE0E47D" w14:textId="10D2DFBB" w:rsidR="00D370D3" w:rsidRPr="008B7CA3" w:rsidRDefault="00D370D3" w:rsidP="00D370D3">
      <w:pPr>
        <w:rPr>
          <w:rFonts w:ascii="Times New Roman" w:hAnsi="Times New Roman" w:cs="Times New Roman"/>
        </w:rPr>
      </w:pPr>
      <w:r w:rsidRPr="008B7CA3">
        <w:rPr>
          <w:rFonts w:ascii="Times New Roman" w:hAnsi="Times New Roman" w:cs="Times New Roman"/>
        </w:rPr>
        <w:t>2.</w:t>
      </w:r>
      <w:r w:rsidR="00312908" w:rsidRPr="008B7CA3">
        <w:rPr>
          <w:rFonts w:ascii="Times New Roman" w:hAnsi="Times New Roman" w:cs="Times New Roman"/>
        </w:rPr>
        <w:t>Boosting Ensembles (</w:t>
      </w:r>
      <w:proofErr w:type="spellStart"/>
      <w:r w:rsidR="00312908" w:rsidRPr="008B7CA3">
        <w:rPr>
          <w:rFonts w:ascii="Times New Roman" w:hAnsi="Times New Roman" w:cs="Times New Roman"/>
        </w:rPr>
        <w:t>XGBoost</w:t>
      </w:r>
      <w:proofErr w:type="spellEnd"/>
      <w:r w:rsidR="00312908" w:rsidRPr="008B7CA3">
        <w:rPr>
          <w:rFonts w:ascii="Times New Roman" w:hAnsi="Times New Roman" w:cs="Times New Roman"/>
        </w:rPr>
        <w:t xml:space="preserve">, LightGBM, Gradient Boosting): </w:t>
      </w:r>
    </w:p>
    <w:p w14:paraId="1CA7F959" w14:textId="4AA7BBEA" w:rsidR="00312908" w:rsidRPr="008B7CA3" w:rsidRDefault="00312908" w:rsidP="00D370D3">
      <w:pPr>
        <w:rPr>
          <w:rFonts w:ascii="Times New Roman" w:hAnsi="Times New Roman" w:cs="Times New Roman"/>
        </w:rPr>
      </w:pPr>
      <w:r w:rsidRPr="008B7CA3">
        <w:rPr>
          <w:rFonts w:ascii="Times New Roman" w:hAnsi="Times New Roman" w:cs="Times New Roman"/>
        </w:rPr>
        <w:lastRenderedPageBreak/>
        <w:t>This family of algorithms was the most consistent high-performer. Their strength lies in their sequential, error-correcting nature; each tree in the ensemble is built to correct the mistakes of the previous ones. This iterative refinement allows them to fit the data very precisely. The remarkable speed of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 (5.42s) and LightGBM (Fast) (7.44s) compared to Scikit-</w:t>
      </w:r>
      <w:proofErr w:type="spellStart"/>
      <w:r w:rsidRPr="008B7CA3">
        <w:rPr>
          <w:rFonts w:ascii="Times New Roman" w:hAnsi="Times New Roman" w:cs="Times New Roman"/>
        </w:rPr>
        <w:t>learn's</w:t>
      </w:r>
      <w:proofErr w:type="spellEnd"/>
      <w:r w:rsidRPr="008B7CA3">
        <w:rPr>
          <w:rFonts w:ascii="Times New Roman" w:hAnsi="Times New Roman" w:cs="Times New Roman"/>
        </w:rPr>
        <w:t> Gradient Boosting (282.65s) highlights the advanced engineering and optimization of these modern libraries.</w:t>
      </w:r>
    </w:p>
    <w:p w14:paraId="4A4DDE9A" w14:textId="12F6B1A9" w:rsidR="00D370D3" w:rsidRPr="008B7CA3" w:rsidRDefault="00D370D3" w:rsidP="00D370D3">
      <w:pPr>
        <w:rPr>
          <w:rFonts w:ascii="Times New Roman" w:hAnsi="Times New Roman" w:cs="Times New Roman"/>
        </w:rPr>
      </w:pPr>
      <w:r w:rsidRPr="008B7CA3">
        <w:rPr>
          <w:rFonts w:ascii="Times New Roman" w:hAnsi="Times New Roman" w:cs="Times New Roman"/>
        </w:rPr>
        <w:t>3.</w:t>
      </w:r>
      <w:r w:rsidR="00312908" w:rsidRPr="008B7CA3">
        <w:rPr>
          <w:rFonts w:ascii="Times New Roman" w:hAnsi="Times New Roman" w:cs="Times New Roman"/>
        </w:rPr>
        <w:t>Random Forest:</w:t>
      </w:r>
    </w:p>
    <w:p w14:paraId="731598F4" w14:textId="35C2E715" w:rsidR="00312908" w:rsidRPr="008B7CA3" w:rsidRDefault="00312908" w:rsidP="00D370D3">
      <w:pPr>
        <w:rPr>
          <w:rFonts w:ascii="Times New Roman" w:hAnsi="Times New Roman" w:cs="Times New Roman"/>
        </w:rPr>
      </w:pPr>
      <w:r w:rsidRPr="008B7CA3">
        <w:rPr>
          <w:rFonts w:ascii="Times New Roman" w:hAnsi="Times New Roman" w:cs="Times New Roman"/>
        </w:rPr>
        <w:t>As a bagging ensemble, Random Forest performed robustly (93.58%). It operates by constructing many independent decision trees on different subsets of the data and averaging their predictions. This "wisdom of the crowd" approach makes it highly resistant to overfitting and very stable, as evidenced by its low standard deviation.</w:t>
      </w:r>
    </w:p>
    <w:p w14:paraId="410AA9E8" w14:textId="070D9395" w:rsidR="00D370D3" w:rsidRPr="008B7CA3" w:rsidRDefault="00D370D3" w:rsidP="00D370D3">
      <w:pPr>
        <w:rPr>
          <w:rFonts w:ascii="Times New Roman" w:hAnsi="Times New Roman" w:cs="Times New Roman"/>
        </w:rPr>
      </w:pPr>
      <w:r w:rsidRPr="008B7CA3">
        <w:rPr>
          <w:rFonts w:ascii="Times New Roman" w:hAnsi="Times New Roman" w:cs="Times New Roman"/>
        </w:rPr>
        <w:t>4.</w:t>
      </w:r>
      <w:r w:rsidR="00312908" w:rsidRPr="008B7CA3">
        <w:rPr>
          <w:rFonts w:ascii="Times New Roman" w:hAnsi="Times New Roman" w:cs="Times New Roman"/>
        </w:rPr>
        <w:t xml:space="preserve">Decision Tree: </w:t>
      </w:r>
    </w:p>
    <w:p w14:paraId="1E99CFBD" w14:textId="1127DB09" w:rsidR="00312908" w:rsidRPr="008B7CA3" w:rsidRDefault="00312908" w:rsidP="00D370D3">
      <w:pPr>
        <w:rPr>
          <w:rFonts w:ascii="Times New Roman" w:hAnsi="Times New Roman" w:cs="Times New Roman"/>
        </w:rPr>
      </w:pPr>
      <w:r w:rsidRPr="008B7CA3">
        <w:rPr>
          <w:rFonts w:ascii="Times New Roman" w:hAnsi="Times New Roman" w:cs="Times New Roman"/>
        </w:rPr>
        <w:t>The pruned decision tree (93.20%) significantly outperformed the unconstrained, overfit version (91.63%). This is a classic demonstration of the bias-variance trade-off. The overfit tree memorized the training data too closely, including its noise, while the pruned tree learned simpler, more generalizable rules, leading to better performance on unseen validation data.</w:t>
      </w:r>
    </w:p>
    <w:p w14:paraId="2643C594" w14:textId="5801C61E" w:rsidR="00D370D3" w:rsidRPr="008B7CA3" w:rsidRDefault="00D370D3" w:rsidP="00D370D3">
      <w:pPr>
        <w:rPr>
          <w:rFonts w:ascii="Times New Roman" w:hAnsi="Times New Roman" w:cs="Times New Roman"/>
        </w:rPr>
      </w:pPr>
      <w:r w:rsidRPr="008B7CA3">
        <w:rPr>
          <w:rFonts w:ascii="Times New Roman" w:hAnsi="Times New Roman" w:cs="Times New Roman"/>
        </w:rPr>
        <w:t>5.</w:t>
      </w:r>
      <w:r w:rsidR="00312908" w:rsidRPr="008B7CA3">
        <w:rPr>
          <w:rFonts w:ascii="Times New Roman" w:hAnsi="Times New Roman" w:cs="Times New Roman"/>
        </w:rPr>
        <w:t>Support Vector Machine (SVM):</w:t>
      </w:r>
    </w:p>
    <w:p w14:paraId="0DC34C52" w14:textId="0DEAF0C9" w:rsidR="00312908" w:rsidRPr="008B7CA3" w:rsidRDefault="00312908" w:rsidP="00D370D3">
      <w:pPr>
        <w:rPr>
          <w:rFonts w:ascii="Times New Roman" w:hAnsi="Times New Roman" w:cs="Times New Roman"/>
        </w:rPr>
      </w:pPr>
      <w:r w:rsidRPr="008B7CA3">
        <w:rPr>
          <w:rFonts w:ascii="Times New Roman" w:hAnsi="Times New Roman" w:cs="Times New Roman"/>
        </w:rPr>
        <w:t>On the 10k-sample subset, the RBF kernel SVM (91.19%) outperformed the linear kernel (85.72%). This result confirms the non-linear nature of the problem. The RBF kernel's ability to map features to a higher-dimensional space allows it to find a non-linear separating boundary, which is more effective here than a simple linear one.</w:t>
      </w:r>
    </w:p>
    <w:p w14:paraId="45EDCEE5"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6.</w:t>
      </w:r>
      <w:r w:rsidR="00312908" w:rsidRPr="008B7CA3">
        <w:rPr>
          <w:rFonts w:ascii="Times New Roman" w:hAnsi="Times New Roman" w:cs="Times New Roman"/>
        </w:rPr>
        <w:t xml:space="preserve">K-Nearest Neighbors (KNN): </w:t>
      </w:r>
    </w:p>
    <w:p w14:paraId="1853A448" w14:textId="09240559" w:rsidR="00312908" w:rsidRPr="008B7CA3" w:rsidRDefault="00312908" w:rsidP="00D370D3">
      <w:pPr>
        <w:rPr>
          <w:rFonts w:ascii="Times New Roman" w:hAnsi="Times New Roman" w:cs="Times New Roman"/>
        </w:rPr>
      </w:pPr>
      <w:r w:rsidRPr="008B7CA3">
        <w:rPr>
          <w:rFonts w:ascii="Times New Roman" w:hAnsi="Times New Roman" w:cs="Times New Roman"/>
        </w:rPr>
        <w:t xml:space="preserve">The performance of KNN was moderate. This algorithm classifies a point based on the majority class of its nearest neighbors. Its effectiveness is highly </w:t>
      </w:r>
      <w:proofErr w:type="spellStart"/>
      <w:proofErr w:type="gramStart"/>
      <w:r w:rsidRPr="008B7CA3">
        <w:rPr>
          <w:rFonts w:ascii="Times New Roman" w:hAnsi="Times New Roman" w:cs="Times New Roman"/>
        </w:rPr>
        <w:t>depe</w:t>
      </w:r>
      <w:r w:rsidR="00D370D3" w:rsidRPr="008B7CA3">
        <w:rPr>
          <w:rFonts w:ascii="Times New Roman" w:hAnsi="Times New Roman" w:cs="Times New Roman"/>
        </w:rPr>
        <w:t>.</w:t>
      </w:r>
      <w:r w:rsidRPr="008B7CA3">
        <w:rPr>
          <w:rFonts w:ascii="Times New Roman" w:hAnsi="Times New Roman" w:cs="Times New Roman"/>
        </w:rPr>
        <w:t>ndent</w:t>
      </w:r>
      <w:proofErr w:type="spellEnd"/>
      <w:proofErr w:type="gramEnd"/>
      <w:r w:rsidRPr="008B7CA3">
        <w:rPr>
          <w:rFonts w:ascii="Times New Roman" w:hAnsi="Times New Roman" w:cs="Times New Roman"/>
        </w:rPr>
        <w:t xml:space="preserve"> on the feature space having a meaningful distance metric. While better than linear models, its performance suggests that simple proximity is not as powerful a predictor as the hierarchical rules learned by tree ensembles.</w:t>
      </w:r>
    </w:p>
    <w:p w14:paraId="25D567CA" w14:textId="594F85F3" w:rsidR="00D370D3" w:rsidRPr="008B7CA3" w:rsidRDefault="00D370D3" w:rsidP="00D370D3">
      <w:pPr>
        <w:rPr>
          <w:rFonts w:ascii="Times New Roman" w:hAnsi="Times New Roman" w:cs="Times New Roman"/>
        </w:rPr>
      </w:pPr>
      <w:r w:rsidRPr="008B7CA3">
        <w:rPr>
          <w:rFonts w:ascii="Times New Roman" w:hAnsi="Times New Roman" w:cs="Times New Roman"/>
        </w:rPr>
        <w:t>7.</w:t>
      </w:r>
      <w:r w:rsidR="00312908" w:rsidRPr="008B7CA3">
        <w:rPr>
          <w:rFonts w:ascii="Times New Roman" w:hAnsi="Times New Roman" w:cs="Times New Roman"/>
        </w:rPr>
        <w:t xml:space="preserve">Logistic Regression: </w:t>
      </w:r>
    </w:p>
    <w:p w14:paraId="5BD2245D" w14:textId="4F26FD6F" w:rsidR="00312908" w:rsidRPr="008B7CA3" w:rsidRDefault="00312908" w:rsidP="00D370D3">
      <w:pPr>
        <w:rPr>
          <w:rFonts w:ascii="Times New Roman" w:hAnsi="Times New Roman" w:cs="Times New Roman"/>
        </w:rPr>
      </w:pPr>
      <w:r w:rsidRPr="008B7CA3">
        <w:rPr>
          <w:rFonts w:ascii="Times New Roman" w:hAnsi="Times New Roman" w:cs="Times New Roman"/>
        </w:rPr>
        <w:t>This model provided a strong linear baseline at around 85.12%. Its performance indicates that there is a discernible linear component to the problem, but its inability to compete with the top models confirms that the decision boundaries are fundamentally non-linear.</w:t>
      </w:r>
    </w:p>
    <w:p w14:paraId="5EF94FAA"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8.</w:t>
      </w:r>
      <w:r w:rsidR="00312908" w:rsidRPr="008B7CA3">
        <w:rPr>
          <w:rFonts w:ascii="Times New Roman" w:hAnsi="Times New Roman" w:cs="Times New Roman"/>
        </w:rPr>
        <w:t xml:space="preserve">Gaussian Naive Bayes: </w:t>
      </w:r>
    </w:p>
    <w:p w14:paraId="27C9E532" w14:textId="5AD2AB0F" w:rsidR="00312908" w:rsidRDefault="00312908" w:rsidP="00D370D3">
      <w:pPr>
        <w:rPr>
          <w:rFonts w:ascii="Times New Roman" w:hAnsi="Times New Roman" w:cs="Times New Roman"/>
        </w:rPr>
      </w:pPr>
      <w:r w:rsidRPr="008B7CA3">
        <w:rPr>
          <w:rFonts w:ascii="Times New Roman" w:hAnsi="Times New Roman" w:cs="Times New Roman"/>
        </w:rPr>
        <w:t xml:space="preserve">This was the worst-performing model by a significant margin (67.03%). Its core assumption </w:t>
      </w:r>
      <w:r w:rsidRPr="008B7CA3">
        <w:rPr>
          <w:rFonts w:ascii="Times New Roman" w:hAnsi="Times New Roman" w:cs="Times New Roman"/>
        </w:rPr>
        <w:lastRenderedPageBreak/>
        <w:t>is that all features are conditionally independent of one another. Its failure strongly implies that this assumption is violated in the dataset—for example, it is highly likely that electrode temperature and vibration levels are correlated.</w:t>
      </w:r>
    </w:p>
    <w:p w14:paraId="076A67BD" w14:textId="77777777" w:rsidR="00312908" w:rsidRPr="008B7CA3" w:rsidRDefault="00312908" w:rsidP="00312908">
      <w:pPr>
        <w:rPr>
          <w:rFonts w:ascii="Times New Roman" w:hAnsi="Times New Roman" w:cs="Times New Roman"/>
          <w:b/>
          <w:bCs/>
        </w:rPr>
      </w:pPr>
      <w:r w:rsidRPr="008B7CA3">
        <w:rPr>
          <w:rFonts w:ascii="Times New Roman" w:hAnsi="Times New Roman" w:cs="Times New Roman"/>
          <w:b/>
          <w:bCs/>
        </w:rPr>
        <w:t>5. Conclusion</w:t>
      </w:r>
    </w:p>
    <w:p w14:paraId="6DDC6042" w14:textId="18086DC1" w:rsidR="00312908" w:rsidRPr="008B7CA3" w:rsidRDefault="007562EE" w:rsidP="00312908">
      <w:pPr>
        <w:rPr>
          <w:rFonts w:ascii="Times New Roman" w:hAnsi="Times New Roman" w:cs="Times New Roman"/>
        </w:rPr>
      </w:pPr>
      <w:r w:rsidRPr="007562EE">
        <w:rPr>
          <w:rFonts w:ascii="Times New Roman" w:hAnsi="Times New Roman" w:cs="Times New Roman"/>
        </w:rPr>
        <w:t>Based on a comprehensive evaluation across 18 model configurations, the key conclusion is that while multiple advanced models achieve top-tier accuracy, the </w:t>
      </w:r>
      <w:proofErr w:type="spellStart"/>
      <w:r w:rsidRPr="007562EE">
        <w:rPr>
          <w:rFonts w:ascii="Times New Roman" w:hAnsi="Times New Roman" w:cs="Times New Roman"/>
          <w:b/>
          <w:bCs/>
        </w:rPr>
        <w:t>XGBoost</w:t>
      </w:r>
      <w:proofErr w:type="spellEnd"/>
      <w:r w:rsidRPr="007562EE">
        <w:rPr>
          <w:rFonts w:ascii="Times New Roman" w:hAnsi="Times New Roman" w:cs="Times New Roman"/>
          <w:b/>
          <w:bCs/>
        </w:rPr>
        <w:t xml:space="preserve"> (Fast) configuration stands out as the definitively optimal choice</w:t>
      </w:r>
      <w:r w:rsidRPr="007562EE">
        <w:rPr>
          <w:rFonts w:ascii="Times New Roman" w:hAnsi="Times New Roman" w:cs="Times New Roman"/>
        </w:rPr>
        <w:t> for this predictive maintenance task.</w:t>
      </w:r>
    </w:p>
    <w:p w14:paraId="64C92FF3" w14:textId="77777777" w:rsidR="00312908" w:rsidRPr="008B7CA3" w:rsidRDefault="00312908" w:rsidP="00312908">
      <w:pPr>
        <w:rPr>
          <w:rFonts w:ascii="Times New Roman" w:hAnsi="Times New Roman" w:cs="Times New Roman"/>
        </w:rPr>
      </w:pPr>
    </w:p>
    <w:p w14:paraId="085E7890" w14:textId="77777777" w:rsidR="00312908" w:rsidRDefault="00312908" w:rsidP="00312908">
      <w:pPr>
        <w:rPr>
          <w:rFonts w:ascii="Times New Roman" w:hAnsi="Times New Roman" w:cs="Times New Roman"/>
        </w:rPr>
      </w:pPr>
    </w:p>
    <w:p w14:paraId="64CADDAF" w14:textId="77777777" w:rsidR="000F1F1A" w:rsidRDefault="000F1F1A" w:rsidP="00312908">
      <w:pPr>
        <w:rPr>
          <w:rFonts w:ascii="Times New Roman" w:hAnsi="Times New Roman" w:cs="Times New Roman"/>
        </w:rPr>
      </w:pPr>
    </w:p>
    <w:p w14:paraId="3B7AC380" w14:textId="77777777" w:rsidR="009E3340" w:rsidRDefault="009E3340" w:rsidP="00312908">
      <w:pPr>
        <w:rPr>
          <w:rFonts w:ascii="Times New Roman" w:hAnsi="Times New Roman" w:cs="Times New Roman"/>
        </w:rPr>
        <w:sectPr w:rsidR="009E3340">
          <w:pgSz w:w="11906" w:h="16838"/>
          <w:pgMar w:top="1440" w:right="1800" w:bottom="1440" w:left="1800" w:header="851" w:footer="992" w:gutter="0"/>
          <w:cols w:space="425"/>
          <w:docGrid w:type="lines" w:linePitch="312"/>
        </w:sectPr>
      </w:pPr>
    </w:p>
    <w:p w14:paraId="7996B06E" w14:textId="77777777" w:rsidR="00D370D3" w:rsidRPr="008B7CA3" w:rsidRDefault="00312908" w:rsidP="00D370D3">
      <w:pPr>
        <w:rPr>
          <w:rFonts w:ascii="Times New Roman" w:hAnsi="Times New Roman" w:cs="Times New Roman"/>
          <w:b/>
          <w:bCs/>
        </w:rPr>
      </w:pPr>
      <w:r w:rsidRPr="008B7CA3">
        <w:rPr>
          <w:rFonts w:ascii="Times New Roman" w:hAnsi="Times New Roman" w:cs="Times New Roman"/>
          <w:b/>
          <w:bCs/>
        </w:rPr>
        <w:lastRenderedPageBreak/>
        <w:t>Code</w:t>
      </w:r>
      <w:r w:rsidR="00D370D3" w:rsidRPr="008B7CA3">
        <w:rPr>
          <w:rFonts w:ascii="Times New Roman" w:hAnsi="Times New Roman" w:cs="Times New Roman"/>
          <w:b/>
          <w:bCs/>
        </w:rPr>
        <w:t>s</w:t>
      </w:r>
      <w:r w:rsidRPr="008B7CA3">
        <w:rPr>
          <w:rFonts w:ascii="Times New Roman" w:hAnsi="Times New Roman" w:cs="Times New Roman"/>
          <w:b/>
          <w:bCs/>
        </w:rPr>
        <w:t>：</w:t>
      </w:r>
    </w:p>
    <w:p w14:paraId="4246094B" w14:textId="186BC5F9" w:rsidR="00312908" w:rsidRPr="008B7CA3" w:rsidRDefault="00312908" w:rsidP="00D370D3">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X = df[features]</w:t>
      </w:r>
      <w:r w:rsidRPr="008B7CA3">
        <w:rPr>
          <w:rFonts w:ascii="Times New Roman" w:hAnsi="Times New Roman" w:cs="Times New Roman"/>
        </w:rPr>
        <w:br/>
      </w:r>
      <w:r w:rsidRPr="008B7CA3">
        <w:rPr>
          <w:rFonts w:ascii="Times New Roman" w:hAnsi="Times New Roman" w:cs="Times New Roman"/>
        </w:rPr>
        <w:lastRenderedPageBreak/>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df['</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"Gaussian Naive Bayes", "model": </w:t>
      </w:r>
      <w:proofErr w:type="gramStart"/>
      <w:r w:rsidRPr="008B7CA3">
        <w:rPr>
          <w:rFonts w:ascii="Times New Roman" w:hAnsi="Times New Roman" w:cs="Times New Roman"/>
        </w:rPr>
        <w:t>GaussianNB(</w:t>
      </w:r>
      <w:proofErr w:type="gramEnd"/>
      <w:r w:rsidRPr="008B7CA3">
        <w:rPr>
          <w:rFonts w:ascii="Times New Roman" w:hAnsi="Times New Roman" w:cs="Times New Roman"/>
        </w:rPr>
        <w:t>)},</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r>
      <w:r w:rsidRPr="008B7CA3">
        <w:rPr>
          <w:rFonts w:ascii="Times New Roman" w:hAnsi="Times New Roman" w:cs="Times New Roman"/>
        </w:rPr>
        <w:lastRenderedPageBreak/>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n_jobs=-1)},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(experiments, desc=</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lastRenderedPageBreak/>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4618F04F" w14:textId="1FB3232B" w:rsidR="00312908" w:rsidRPr="008B7CA3" w:rsidRDefault="00312908" w:rsidP="00D370D3">
      <w:pPr>
        <w:spacing w:line="240" w:lineRule="auto"/>
        <w:rPr>
          <w:rFonts w:ascii="Times New Roman" w:hAnsi="Times New Roman" w:cs="Times New Roman"/>
        </w:rPr>
      </w:pPr>
    </w:p>
    <w:p w14:paraId="02879E09" w14:textId="38ECF232" w:rsidR="00E96A90" w:rsidRDefault="00E96A90" w:rsidP="00D370D3">
      <w:pPr>
        <w:spacing w:line="240" w:lineRule="auto"/>
        <w:rPr>
          <w:rFonts w:ascii="Times New Roman" w:hAnsi="Times New Roman" w:cs="Times New Roman"/>
        </w:rPr>
      </w:pPr>
      <w:r>
        <w:rPr>
          <w:rFonts w:ascii="Times New Roman" w:hAnsi="Times New Roman" w:cs="Times New Roman"/>
        </w:rPr>
        <w:br w:type="page"/>
      </w:r>
    </w:p>
    <w:p w14:paraId="722366FB" w14:textId="3051480A" w:rsidR="007A11D8" w:rsidRDefault="007A11D8" w:rsidP="00D370D3">
      <w:pPr>
        <w:spacing w:line="240" w:lineRule="auto"/>
        <w:rPr>
          <w:rFonts w:ascii="Times New Roman" w:hAnsi="Times New Roman" w:cs="Times New Roman"/>
          <w:b/>
          <w:bCs/>
        </w:rPr>
      </w:pPr>
      <w:r>
        <w:rPr>
          <w:rFonts w:ascii="Times New Roman" w:hAnsi="Times New Roman" w:cs="Times New Roman"/>
          <w:b/>
          <w:bCs/>
        </w:rPr>
        <w:lastRenderedPageBreak/>
        <w:t>Comments for improvements</w:t>
      </w:r>
    </w:p>
    <w:p w14:paraId="0E63B667" w14:textId="58B3507B" w:rsidR="007A11D8" w:rsidRDefault="007A11D8" w:rsidP="00D370D3">
      <w:pPr>
        <w:spacing w:line="240" w:lineRule="auto"/>
        <w:rPr>
          <w:rFonts w:ascii="Times New Roman" w:hAnsi="Times New Roman" w:cs="Times New Roman"/>
          <w:b/>
          <w:bCs/>
        </w:rPr>
      </w:pPr>
      <w:r w:rsidRPr="007A11D8">
        <w:rPr>
          <w:rFonts w:ascii="Times New Roman" w:hAnsi="Times New Roman" w:cs="Times New Roman"/>
          <w:b/>
          <w:bCs/>
        </w:rPr>
        <w:t>Data Visualization</w:t>
      </w:r>
      <w:r w:rsidRPr="007A11D8">
        <w:rPr>
          <w:rFonts w:ascii="Times New Roman" w:hAnsi="Times New Roman" w:cs="Times New Roman"/>
          <w:b/>
          <w:bCs/>
        </w:rPr>
        <w:tab/>
      </w:r>
    </w:p>
    <w:p w14:paraId="7BCCD61D" w14:textId="02804856" w:rsidR="007A11D8" w:rsidRPr="007A11D8" w:rsidRDefault="007A11D8" w:rsidP="00D370D3">
      <w:pPr>
        <w:spacing w:line="240" w:lineRule="auto"/>
        <w:rPr>
          <w:rFonts w:ascii="Times New Roman" w:hAnsi="Times New Roman" w:cs="Times New Roman"/>
        </w:rPr>
      </w:pPr>
      <w:r w:rsidRPr="007A11D8">
        <w:rPr>
          <w:rFonts w:ascii="Times New Roman" w:hAnsi="Times New Roman" w:cs="Times New Roman"/>
        </w:rPr>
        <w:t>Convert the Results Table (Section 3) into a visual plot.</w:t>
      </w:r>
      <w:r w:rsidRPr="007A11D8">
        <w:rPr>
          <w:rFonts w:ascii="Times New Roman" w:hAnsi="Times New Roman" w:cs="Times New Roman"/>
        </w:rPr>
        <w:tab/>
        <w:t xml:space="preserve">A scatter plot of Mean Accuracy (Y-axis) vs. Mean CV Time (X-axis) would visually isolate the top-performing models (MLP, Boosting) and immediately highlight the </w:t>
      </w:r>
      <w:proofErr w:type="spellStart"/>
      <w:r w:rsidRPr="007A11D8">
        <w:rPr>
          <w:rFonts w:ascii="Times New Roman" w:hAnsi="Times New Roman" w:cs="Times New Roman"/>
        </w:rPr>
        <w:t>XGBoost</w:t>
      </w:r>
      <w:proofErr w:type="spellEnd"/>
      <w:r w:rsidRPr="007A11D8">
        <w:rPr>
          <w:rFonts w:ascii="Times New Roman" w:hAnsi="Times New Roman" w:cs="Times New Roman"/>
        </w:rPr>
        <w:t xml:space="preserve"> (Fast) configuration as the superior trade-off point. This single visual will make the core finding instantly clear to any reader.</w:t>
      </w:r>
    </w:p>
    <w:p w14:paraId="4E378629" w14:textId="7C3F1263" w:rsidR="00E96A90" w:rsidRPr="007A11D8" w:rsidRDefault="00E96A90" w:rsidP="00D370D3">
      <w:pPr>
        <w:spacing w:line="240" w:lineRule="auto"/>
        <w:rPr>
          <w:rFonts w:ascii="Times New Roman" w:hAnsi="Times New Roman" w:cs="Times New Roman"/>
          <w:b/>
          <w:bCs/>
        </w:rPr>
      </w:pPr>
      <w:r w:rsidRPr="007A11D8">
        <w:rPr>
          <w:rFonts w:ascii="Times New Roman" w:hAnsi="Times New Roman" w:cs="Times New Roman"/>
          <w:b/>
          <w:bCs/>
        </w:rPr>
        <w:t>Additional Metrics</w:t>
      </w:r>
      <w:r w:rsidRPr="007A11D8">
        <w:rPr>
          <w:rFonts w:ascii="Times New Roman" w:hAnsi="Times New Roman" w:cs="Times New Roman"/>
          <w:b/>
          <w:bCs/>
        </w:rPr>
        <w:tab/>
      </w:r>
    </w:p>
    <w:p w14:paraId="75142886" w14:textId="5F8A0D92" w:rsidR="00E37E55" w:rsidRDefault="00E96A90" w:rsidP="00D370D3">
      <w:pPr>
        <w:spacing w:line="240" w:lineRule="auto"/>
        <w:rPr>
          <w:rFonts w:ascii="Times New Roman" w:hAnsi="Times New Roman" w:cs="Times New Roman"/>
        </w:rPr>
      </w:pPr>
      <w:r w:rsidRPr="00E96A90">
        <w:rPr>
          <w:rFonts w:ascii="Times New Roman" w:hAnsi="Times New Roman" w:cs="Times New Roman"/>
        </w:rPr>
        <w:t>Include a table of Precision, Recall, and F1-Score for the top 5 models.</w:t>
      </w:r>
      <w:r w:rsidRPr="00E96A90">
        <w:rPr>
          <w:rFonts w:ascii="Times New Roman" w:hAnsi="Times New Roman" w:cs="Times New Roman"/>
        </w:rPr>
        <w:tab/>
        <w:t>Accuracy is effective but can be misleading in classification problems, especially if the maintenance categories are imbalanced. For predictive maintenance, Recall (ensuring all failure cases are caught) or Precision (avoiding costly false alarms) is often more important. The F1-Score is a better holistic measure.</w:t>
      </w:r>
    </w:p>
    <w:p w14:paraId="24E792DC" w14:textId="77777777" w:rsidR="00E96A90" w:rsidRPr="007A11D8" w:rsidRDefault="00E96A90" w:rsidP="00E96A90">
      <w:pPr>
        <w:spacing w:line="240" w:lineRule="auto"/>
        <w:rPr>
          <w:rFonts w:ascii="Times New Roman" w:hAnsi="Times New Roman" w:cs="Times New Roman"/>
          <w:b/>
          <w:bCs/>
        </w:rPr>
      </w:pPr>
      <w:r w:rsidRPr="007A11D8">
        <w:rPr>
          <w:rFonts w:ascii="Times New Roman" w:hAnsi="Times New Roman" w:cs="Times New Roman"/>
          <w:b/>
          <w:bCs/>
        </w:rPr>
        <w:t>Feature Importance</w:t>
      </w:r>
      <w:r w:rsidRPr="007A11D8">
        <w:rPr>
          <w:rFonts w:ascii="Times New Roman" w:hAnsi="Times New Roman" w:cs="Times New Roman"/>
          <w:b/>
          <w:bCs/>
        </w:rPr>
        <w:tab/>
      </w:r>
    </w:p>
    <w:p w14:paraId="0B45A577" w14:textId="65313D7A" w:rsidR="00E96A90" w:rsidRDefault="00E96A90" w:rsidP="00E96A90">
      <w:pPr>
        <w:spacing w:line="240" w:lineRule="auto"/>
        <w:rPr>
          <w:rFonts w:ascii="Times New Roman" w:hAnsi="Times New Roman" w:cs="Times New Roman"/>
        </w:rPr>
      </w:pPr>
      <w:r w:rsidRPr="00E96A90">
        <w:rPr>
          <w:rFonts w:ascii="Times New Roman" w:hAnsi="Times New Roman" w:cs="Times New Roman"/>
        </w:rPr>
        <w:t>Add a section detailing Feature Importance.</w:t>
      </w:r>
      <w:r>
        <w:rPr>
          <w:rFonts w:ascii="Times New Roman" w:hAnsi="Times New Roman" w:cs="Times New Roman"/>
        </w:rPr>
        <w:t xml:space="preserve"> </w:t>
      </w:r>
      <w:r w:rsidRPr="00E96A90">
        <w:rPr>
          <w:rFonts w:ascii="Times New Roman" w:hAnsi="Times New Roman" w:cs="Times New Roman"/>
        </w:rPr>
        <w:t>Use the optimal model (</w:t>
      </w:r>
      <w:proofErr w:type="spellStart"/>
      <w:r w:rsidRPr="00E96A90">
        <w:rPr>
          <w:rFonts w:ascii="Times New Roman" w:hAnsi="Times New Roman" w:cs="Times New Roman"/>
        </w:rPr>
        <w:t>XGBoost</w:t>
      </w:r>
      <w:proofErr w:type="spellEnd"/>
      <w:r w:rsidRPr="00E96A90">
        <w:rPr>
          <w:rFonts w:ascii="Times New Roman" w:hAnsi="Times New Roman" w:cs="Times New Roman"/>
        </w:rPr>
        <w:t xml:space="preserve">) or a robust ensemble (Random Forest) to calculate and visualize the importance of the 6 input features. This analysis answers why the model works, identifying which physical parameters are the strongest predictors of maintenance needs (e.g., Is Vibration_Sensor_RMS_ms2 or </w:t>
      </w:r>
      <w:proofErr w:type="spellStart"/>
      <w:r w:rsidRPr="00E96A90">
        <w:rPr>
          <w:rFonts w:ascii="Times New Roman" w:hAnsi="Times New Roman" w:cs="Times New Roman"/>
        </w:rPr>
        <w:t>Electrode_Force_N</w:t>
      </w:r>
      <w:proofErr w:type="spellEnd"/>
      <w:r w:rsidRPr="00E96A90">
        <w:rPr>
          <w:rFonts w:ascii="Times New Roman" w:hAnsi="Times New Roman" w:cs="Times New Roman"/>
        </w:rPr>
        <w:t xml:space="preserve"> most critical?).</w:t>
      </w:r>
    </w:p>
    <w:p w14:paraId="65AFEF19" w14:textId="77777777" w:rsidR="00E96A90" w:rsidRPr="007A11D8" w:rsidRDefault="00E96A90" w:rsidP="00E96A90">
      <w:pPr>
        <w:spacing w:line="240" w:lineRule="auto"/>
        <w:rPr>
          <w:rFonts w:ascii="Times New Roman" w:hAnsi="Times New Roman" w:cs="Times New Roman"/>
          <w:b/>
          <w:bCs/>
        </w:rPr>
      </w:pPr>
      <w:r w:rsidRPr="007A11D8">
        <w:rPr>
          <w:rFonts w:ascii="Times New Roman" w:hAnsi="Times New Roman" w:cs="Times New Roman"/>
          <w:b/>
          <w:bCs/>
        </w:rPr>
        <w:t>Deployment Feasibility</w:t>
      </w:r>
      <w:r w:rsidRPr="007A11D8">
        <w:rPr>
          <w:rFonts w:ascii="Times New Roman" w:hAnsi="Times New Roman" w:cs="Times New Roman"/>
          <w:b/>
          <w:bCs/>
        </w:rPr>
        <w:tab/>
      </w:r>
    </w:p>
    <w:p w14:paraId="426A1E36" w14:textId="225958E0" w:rsidR="00E96A90" w:rsidRDefault="00E96A90" w:rsidP="00E96A90">
      <w:pPr>
        <w:spacing w:line="240" w:lineRule="auto"/>
        <w:rPr>
          <w:rFonts w:ascii="Times New Roman" w:hAnsi="Times New Roman" w:cs="Times New Roman"/>
        </w:rPr>
      </w:pPr>
      <w:r w:rsidRPr="00E96A90">
        <w:rPr>
          <w:rFonts w:ascii="Times New Roman" w:hAnsi="Times New Roman" w:cs="Times New Roman"/>
        </w:rPr>
        <w:t xml:space="preserve">Discuss the </w:t>
      </w:r>
      <w:proofErr w:type="spellStart"/>
      <w:r w:rsidRPr="00E96A90">
        <w:rPr>
          <w:rFonts w:ascii="Times New Roman" w:hAnsi="Times New Roman" w:cs="Times New Roman"/>
        </w:rPr>
        <w:t>XGBoost</w:t>
      </w:r>
      <w:proofErr w:type="spellEnd"/>
      <w:r w:rsidRPr="00E96A90">
        <w:rPr>
          <w:rFonts w:ascii="Times New Roman" w:hAnsi="Times New Roman" w:cs="Times New Roman"/>
        </w:rPr>
        <w:t xml:space="preserve"> model's suitability for edge or embedded deployment.</w:t>
      </w:r>
      <w:r w:rsidRPr="00E96A90">
        <w:rPr>
          <w:rFonts w:ascii="Times New Roman" w:hAnsi="Times New Roman" w:cs="Times New Roman"/>
        </w:rPr>
        <w:tab/>
        <w:t>The model is fast (5.42s mean CV time), making it highly suitable for real-time operation. Mention that its small memory footprint (compared to large neural networks) makes it ideal for deployment directly on a supervisory industrial IoT gateway (edge device), a key challenge in smart manufacturing.</w:t>
      </w:r>
    </w:p>
    <w:p w14:paraId="258944C9" w14:textId="1E20A478" w:rsidR="00E96A90" w:rsidRDefault="00E96A90" w:rsidP="00E96A90">
      <w:pPr>
        <w:spacing w:line="240" w:lineRule="auto"/>
        <w:rPr>
          <w:rFonts w:ascii="Times New Roman" w:hAnsi="Times New Roman" w:cs="Times New Roman"/>
        </w:rPr>
      </w:pPr>
    </w:p>
    <w:sectPr w:rsidR="00E96A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9325E"/>
    <w:multiLevelType w:val="hybridMultilevel"/>
    <w:tmpl w:val="EC90E924"/>
    <w:lvl w:ilvl="0" w:tplc="F9A61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4F3957"/>
    <w:multiLevelType w:val="multilevel"/>
    <w:tmpl w:val="EE7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3A66"/>
    <w:multiLevelType w:val="multilevel"/>
    <w:tmpl w:val="3CE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C5EF5"/>
    <w:multiLevelType w:val="multilevel"/>
    <w:tmpl w:val="525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20C1A"/>
    <w:multiLevelType w:val="multilevel"/>
    <w:tmpl w:val="DF9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E0FD0"/>
    <w:multiLevelType w:val="multilevel"/>
    <w:tmpl w:val="ACF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720B0"/>
    <w:multiLevelType w:val="multilevel"/>
    <w:tmpl w:val="6922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C9496C"/>
    <w:multiLevelType w:val="multilevel"/>
    <w:tmpl w:val="05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5"/>
  </w:num>
  <w:num w:numId="4">
    <w:abstractNumId w:val="3"/>
  </w:num>
  <w:num w:numId="5">
    <w:abstractNumId w:val="6"/>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16"/>
    <w:rsid w:val="00014B89"/>
    <w:rsid w:val="000F1F1A"/>
    <w:rsid w:val="001176F6"/>
    <w:rsid w:val="00145E24"/>
    <w:rsid w:val="001C0D0B"/>
    <w:rsid w:val="00312908"/>
    <w:rsid w:val="005834C6"/>
    <w:rsid w:val="00712B3B"/>
    <w:rsid w:val="007562EE"/>
    <w:rsid w:val="007A11D8"/>
    <w:rsid w:val="0086476D"/>
    <w:rsid w:val="008B7CA3"/>
    <w:rsid w:val="00922903"/>
    <w:rsid w:val="00934676"/>
    <w:rsid w:val="009E3340"/>
    <w:rsid w:val="00AC5CFC"/>
    <w:rsid w:val="00AE5D2D"/>
    <w:rsid w:val="00B34C1F"/>
    <w:rsid w:val="00C60116"/>
    <w:rsid w:val="00D370D3"/>
    <w:rsid w:val="00E37E55"/>
    <w:rsid w:val="00E96A90"/>
    <w:rsid w:val="00F325C9"/>
    <w:rsid w:val="00FE0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885F3"/>
  <w15:chartTrackingRefBased/>
  <w15:docId w15:val="{CDE0BA94-D92A-45A0-A531-AE811A59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60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60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60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6011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6011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6011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6011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6011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6011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1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601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601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601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601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601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60116"/>
    <w:rPr>
      <w:rFonts w:cstheme="majorBidi"/>
      <w:b/>
      <w:bCs/>
      <w:color w:val="595959" w:themeColor="text1" w:themeTint="A6"/>
    </w:rPr>
  </w:style>
  <w:style w:type="character" w:customStyle="1" w:styleId="Heading8Char">
    <w:name w:val="Heading 8 Char"/>
    <w:basedOn w:val="DefaultParagraphFont"/>
    <w:link w:val="Heading8"/>
    <w:uiPriority w:val="9"/>
    <w:semiHidden/>
    <w:rsid w:val="00C60116"/>
    <w:rPr>
      <w:rFonts w:cstheme="majorBidi"/>
      <w:color w:val="595959" w:themeColor="text1" w:themeTint="A6"/>
    </w:rPr>
  </w:style>
  <w:style w:type="character" w:customStyle="1" w:styleId="Heading9Char">
    <w:name w:val="Heading 9 Char"/>
    <w:basedOn w:val="DefaultParagraphFont"/>
    <w:link w:val="Heading9"/>
    <w:uiPriority w:val="9"/>
    <w:semiHidden/>
    <w:rsid w:val="00C60116"/>
    <w:rPr>
      <w:rFonts w:eastAsiaTheme="majorEastAsia" w:cstheme="majorBidi"/>
      <w:color w:val="595959" w:themeColor="text1" w:themeTint="A6"/>
    </w:rPr>
  </w:style>
  <w:style w:type="paragraph" w:styleId="Title">
    <w:name w:val="Title"/>
    <w:basedOn w:val="Normal"/>
    <w:next w:val="Normal"/>
    <w:link w:val="TitleChar"/>
    <w:uiPriority w:val="10"/>
    <w:qFormat/>
    <w:rsid w:val="00C601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1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1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60116"/>
    <w:pPr>
      <w:spacing w:before="160"/>
      <w:jc w:val="center"/>
    </w:pPr>
    <w:rPr>
      <w:i/>
      <w:iCs/>
      <w:color w:val="404040" w:themeColor="text1" w:themeTint="BF"/>
    </w:rPr>
  </w:style>
  <w:style w:type="character" w:customStyle="1" w:styleId="QuoteChar">
    <w:name w:val="Quote Char"/>
    <w:basedOn w:val="DefaultParagraphFont"/>
    <w:link w:val="Quote"/>
    <w:uiPriority w:val="29"/>
    <w:rsid w:val="00C60116"/>
    <w:rPr>
      <w:i/>
      <w:iCs/>
      <w:color w:val="404040" w:themeColor="text1" w:themeTint="BF"/>
    </w:rPr>
  </w:style>
  <w:style w:type="paragraph" w:styleId="ListParagraph">
    <w:name w:val="List Paragraph"/>
    <w:basedOn w:val="Normal"/>
    <w:uiPriority w:val="34"/>
    <w:qFormat/>
    <w:rsid w:val="00C60116"/>
    <w:pPr>
      <w:ind w:left="720"/>
      <w:contextualSpacing/>
    </w:pPr>
  </w:style>
  <w:style w:type="character" w:styleId="IntenseEmphasis">
    <w:name w:val="Intense Emphasis"/>
    <w:basedOn w:val="DefaultParagraphFont"/>
    <w:uiPriority w:val="21"/>
    <w:qFormat/>
    <w:rsid w:val="00C60116"/>
    <w:rPr>
      <w:i/>
      <w:iCs/>
      <w:color w:val="0F4761" w:themeColor="accent1" w:themeShade="BF"/>
    </w:rPr>
  </w:style>
  <w:style w:type="paragraph" w:styleId="IntenseQuote">
    <w:name w:val="Intense Quote"/>
    <w:basedOn w:val="Normal"/>
    <w:next w:val="Normal"/>
    <w:link w:val="IntenseQuoteChar"/>
    <w:uiPriority w:val="30"/>
    <w:qFormat/>
    <w:rsid w:val="00C6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116"/>
    <w:rPr>
      <w:i/>
      <w:iCs/>
      <w:color w:val="0F4761" w:themeColor="accent1" w:themeShade="BF"/>
    </w:rPr>
  </w:style>
  <w:style w:type="character" w:styleId="IntenseReference">
    <w:name w:val="Intense Reference"/>
    <w:basedOn w:val="DefaultParagraphFont"/>
    <w:uiPriority w:val="32"/>
    <w:qFormat/>
    <w:rsid w:val="00C60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2597</Words>
  <Characters>14806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Oswaldo Escudero</cp:lastModifiedBy>
  <cp:revision>2</cp:revision>
  <dcterms:created xsi:type="dcterms:W3CDTF">2025-12-16T08:17:00Z</dcterms:created>
  <dcterms:modified xsi:type="dcterms:W3CDTF">2025-12-16T08:17:00Z</dcterms:modified>
</cp:coreProperties>
</file>