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E5E58" w14:textId="4C131233" w:rsidR="00621258" w:rsidRPr="00FA75E5" w:rsidRDefault="00641ED5">
      <w:pPr>
        <w:rPr>
          <w:b/>
          <w:bCs/>
          <w:sz w:val="28"/>
          <w:szCs w:val="28"/>
        </w:rPr>
      </w:pPr>
      <w:r w:rsidRPr="00FA75E5">
        <w:rPr>
          <w:b/>
          <w:bCs/>
          <w:sz w:val="28"/>
          <w:szCs w:val="28"/>
        </w:rPr>
        <w:t>3. Fault Prediction &amp; Human-AI Collaboration</w:t>
      </w:r>
    </w:p>
    <w:p w14:paraId="12AE1C00" w14:textId="3C74EDF0" w:rsidR="00641ED5" w:rsidRDefault="00641ED5"/>
    <w:p w14:paraId="62D6549F" w14:textId="4C874695" w:rsidR="00641ED5" w:rsidRDefault="00FA75E5" w:rsidP="00FA75E5">
      <w:pPr>
        <w:pStyle w:val="ListParagraph"/>
        <w:numPr>
          <w:ilvl w:val="0"/>
          <w:numId w:val="1"/>
        </w:numPr>
        <w:jc w:val="both"/>
      </w:pPr>
      <w:r w:rsidRPr="00FA75E5">
        <w:rPr>
          <w:b/>
          <w:bCs/>
        </w:rPr>
        <w:t>Long Short-Term Memory (LSTM)</w:t>
      </w:r>
      <w:r>
        <w:rPr>
          <w:b/>
          <w:bCs/>
        </w:rPr>
        <w:t xml:space="preserve"> </w:t>
      </w:r>
      <w:r w:rsidR="00641ED5" w:rsidRPr="00FA75E5">
        <w:rPr>
          <w:b/>
          <w:bCs/>
        </w:rPr>
        <w:t>Model Optimization</w:t>
      </w:r>
      <w:r w:rsidRPr="00FA75E5">
        <w:rPr>
          <w:b/>
          <w:bCs/>
        </w:rPr>
        <w:t xml:space="preserve"> &gt; </w:t>
      </w:r>
      <w:r w:rsidR="00641ED5" w:rsidRPr="00FA75E5">
        <w:rPr>
          <w:b/>
          <w:bCs/>
        </w:rPr>
        <w:t>Predictive Model Development:</w:t>
      </w:r>
      <w:r w:rsidR="00641ED5">
        <w:t xml:space="preserve"> Research and experiment with different LSTM network architectures (e.g., stacked LSTMs, Bidirectional LSTMs, Encoder-Decoder) and hyperparameter tuning to maximize Failure Prediction Accuracy (Precision, Recall, F1-score). The specific research is often focused on time-series forecasting of Remaining Useful Life (RUL) or fault classification.</w:t>
      </w:r>
    </w:p>
    <w:p w14:paraId="2131DA99" w14:textId="582407B5" w:rsidR="00FA75E5" w:rsidRPr="00FA75E5" w:rsidRDefault="00FA75E5" w:rsidP="00535AC3">
      <w:pPr>
        <w:pStyle w:val="NormalWeb"/>
        <w:numPr>
          <w:ilvl w:val="0"/>
          <w:numId w:val="4"/>
        </w:numPr>
        <w:ind w:left="1276"/>
        <w:rPr>
          <w:rFonts w:asciiTheme="minorHAnsi" w:hAnsiTheme="minorHAnsi" w:cs="Arial"/>
        </w:rPr>
      </w:pPr>
      <w:r w:rsidRPr="00FA75E5">
        <w:rPr>
          <w:rFonts w:asciiTheme="minorHAnsi" w:hAnsiTheme="minorHAnsi" w:cs="Arial"/>
          <w:b/>
          <w:bCs/>
        </w:rPr>
        <w:t>Remaining Useful Life (RUL):</w:t>
      </w:r>
      <w:r w:rsidRPr="00FA75E5">
        <w:rPr>
          <w:rStyle w:val="citation-5"/>
          <w:rFonts w:asciiTheme="minorHAnsi" w:hAnsiTheme="minorHAnsi" w:cs="Arial"/>
        </w:rPr>
        <w:t xml:space="preserve"> For the CNC milling machine case study, the model needs to forecast a continuous degradation metric (RUL).</w:t>
      </w:r>
      <w:r w:rsidRPr="00FA75E5">
        <w:rPr>
          <w:rFonts w:asciiTheme="minorHAnsi" w:hAnsiTheme="minorHAnsi" w:cs="Arial"/>
        </w:rPr>
        <w:t xml:space="preserve"> </w:t>
      </w:r>
      <w:r w:rsidRPr="00FA75E5">
        <w:rPr>
          <w:rStyle w:val="citation-6"/>
          <w:rFonts w:asciiTheme="minorHAnsi" w:hAnsiTheme="minorHAnsi" w:cs="Arial"/>
        </w:rPr>
        <w:t>LSTMs are highly effective at this task, leveraging the learned dependencies to project the current trend into the future.</w:t>
      </w:r>
    </w:p>
    <w:p w14:paraId="109BD16A" w14:textId="1603C5A5" w:rsidR="00FA75E5" w:rsidRDefault="00FA75E5" w:rsidP="00535AC3">
      <w:pPr>
        <w:pStyle w:val="NormalWeb"/>
        <w:numPr>
          <w:ilvl w:val="0"/>
          <w:numId w:val="4"/>
        </w:numPr>
        <w:ind w:left="1276"/>
        <w:rPr>
          <w:rFonts w:asciiTheme="minorHAnsi" w:hAnsiTheme="minorHAnsi" w:cs="Arial"/>
        </w:rPr>
      </w:pPr>
      <w:r w:rsidRPr="00FA75E5">
        <w:rPr>
          <w:rFonts w:asciiTheme="minorHAnsi" w:hAnsiTheme="minorHAnsi" w:cs="Arial"/>
          <w:b/>
          <w:bCs/>
        </w:rPr>
        <w:t>Multi-Variate Inputs:</w:t>
      </w:r>
      <w:r w:rsidRPr="00FA75E5">
        <w:rPr>
          <w:rFonts w:asciiTheme="minorHAnsi" w:hAnsiTheme="minorHAnsi" w:cs="Arial"/>
        </w:rPr>
        <w:t xml:space="preserve"> The IAPM uses multiple sensor inputs (</w:t>
      </w:r>
      <w:r w:rsidRPr="00FA75E5">
        <w:rPr>
          <w:rStyle w:val="math-inline"/>
          <w:rFonts w:asciiTheme="minorHAnsi" w:hAnsiTheme="minorHAnsi" w:cs="Arial"/>
        </w:rPr>
        <w:t>Vibration</w:t>
      </w:r>
      <w:r w:rsidRPr="00FA75E5">
        <w:rPr>
          <w:rFonts w:asciiTheme="minorHAnsi" w:hAnsiTheme="minorHAnsi" w:cs="Arial"/>
        </w:rPr>
        <w:t xml:space="preserve">, </w:t>
      </w:r>
      <w:r w:rsidRPr="00FA75E5">
        <w:rPr>
          <w:rStyle w:val="math-inline"/>
          <w:rFonts w:asciiTheme="minorHAnsi" w:hAnsiTheme="minorHAnsi" w:cs="Arial"/>
        </w:rPr>
        <w:t>Temperature</w:t>
      </w:r>
      <w:r w:rsidRPr="00FA75E5">
        <w:rPr>
          <w:rFonts w:asciiTheme="minorHAnsi" w:hAnsiTheme="minorHAnsi" w:cs="Arial"/>
        </w:rPr>
        <w:t xml:space="preserve">, </w:t>
      </w:r>
      <w:r w:rsidRPr="00FA75E5">
        <w:rPr>
          <w:rStyle w:val="math-inline"/>
          <w:rFonts w:asciiTheme="minorHAnsi" w:hAnsiTheme="minorHAnsi" w:cs="Arial"/>
        </w:rPr>
        <w:t>Power Consumption</w:t>
      </w:r>
      <w:r w:rsidRPr="00FA75E5">
        <w:rPr>
          <w:rFonts w:asciiTheme="minorHAnsi" w:hAnsiTheme="minorHAnsi" w:cs="Arial"/>
        </w:rPr>
        <w:t>). LSTMs can naturally integrate and learn the complex, non-linear correlations between these multiple time series to create a unified health score.</w:t>
      </w:r>
    </w:p>
    <w:p w14:paraId="29C2138C" w14:textId="29984591" w:rsidR="00FA75E5" w:rsidRDefault="00FA75E5" w:rsidP="00FA75E5">
      <w:pPr>
        <w:pStyle w:val="NormalWeb"/>
        <w:rPr>
          <w:rFonts w:asciiTheme="minorHAnsi" w:hAnsiTheme="minorHAnsi" w:cs="Arial"/>
        </w:rPr>
      </w:pPr>
      <w:r w:rsidRPr="00FA75E5">
        <w:rPr>
          <w:rFonts w:asciiTheme="minorHAnsi" w:hAnsiTheme="minorHAnsi" w:cs="Arial"/>
        </w:rPr>
        <w:t>LSTM vs. Alternatives</w:t>
      </w:r>
    </w:p>
    <w:tbl>
      <w:tblPr>
        <w:tblW w:w="0" w:type="auto"/>
        <w:tblCellSpacing w:w="15" w:type="dxa"/>
        <w:tblCellMar>
          <w:left w:w="0" w:type="dxa"/>
          <w:right w:w="0" w:type="dxa"/>
        </w:tblCellMar>
        <w:tblLook w:val="04A0" w:firstRow="1" w:lastRow="0" w:firstColumn="1" w:lastColumn="0" w:noHBand="0" w:noVBand="1"/>
      </w:tblPr>
      <w:tblGrid>
        <w:gridCol w:w="2196"/>
        <w:gridCol w:w="3609"/>
        <w:gridCol w:w="3205"/>
      </w:tblGrid>
      <w:tr w:rsidR="00FA75E5" w:rsidRPr="00FA75E5" w14:paraId="77C7AA68" w14:textId="77777777" w:rsidTr="00FA75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0BC17"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Model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CB20C"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73B38"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Weakness for PdM</w:t>
            </w:r>
          </w:p>
        </w:tc>
      </w:tr>
      <w:tr w:rsidR="00FA75E5" w:rsidRPr="00FA75E5" w14:paraId="5F6DE44E" w14:textId="77777777" w:rsidTr="00FA75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15A88"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Simple Feedforward Networks (DNN)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AEBE5"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color w:val="1F1F1F"/>
                <w:kern w:val="0"/>
                <w:bdr w:val="none" w:sz="0" w:space="0" w:color="auto" w:frame="1"/>
                <w14:ligatures w14:val="none"/>
              </w:rPr>
              <w:t>Fast to train, good for simple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89DE3"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color w:val="1F1F1F"/>
                <w:kern w:val="0"/>
                <w:bdr w:val="none" w:sz="0" w:space="0" w:color="auto" w:frame="1"/>
                <w14:ligatures w14:val="none"/>
              </w:rPr>
              <w:t xml:space="preserve">Cannot learn temporal relationships; suffers from </w:t>
            </w:r>
            <w:r w:rsidRPr="00FA75E5">
              <w:rPr>
                <w:rFonts w:ascii="Times New Roman" w:eastAsia="Times New Roman" w:hAnsi="Times New Roman" w:cs="Times New Roman"/>
                <w:b/>
                <w:bCs/>
                <w:color w:val="1F1F1F"/>
                <w:kern w:val="0"/>
                <w:bdr w:val="none" w:sz="0" w:space="0" w:color="auto" w:frame="1"/>
                <w14:ligatures w14:val="none"/>
              </w:rPr>
              <w:t>vanishing gradient</w:t>
            </w:r>
            <w:r w:rsidRPr="00FA75E5">
              <w:rPr>
                <w:rFonts w:ascii="Times New Roman" w:eastAsia="Times New Roman" w:hAnsi="Times New Roman" w:cs="Times New Roman"/>
                <w:color w:val="1F1F1F"/>
                <w:kern w:val="0"/>
                <w:bdr w:val="none" w:sz="0" w:space="0" w:color="auto" w:frame="1"/>
                <w14:ligatures w14:val="none"/>
              </w:rPr>
              <w:t>; treats data points independently.</w:t>
            </w:r>
          </w:p>
        </w:tc>
      </w:tr>
      <w:tr w:rsidR="00FA75E5" w:rsidRPr="00FA75E5" w14:paraId="18BCE09F" w14:textId="77777777" w:rsidTr="00FA75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C722F"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Traditional Recurrent Networks (RNN)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5337D"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color w:val="1F1F1F"/>
                <w:kern w:val="0"/>
                <w:bdr w:val="none" w:sz="0" w:space="0" w:color="auto" w:frame="1"/>
                <w14:ligatures w14:val="none"/>
              </w:rPr>
              <w:t>Can process sequences.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52803"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Fails on long sequences</w:t>
            </w:r>
            <w:r w:rsidRPr="00FA75E5">
              <w:rPr>
                <w:rFonts w:ascii="Times New Roman" w:eastAsia="Times New Roman" w:hAnsi="Times New Roman" w:cs="Times New Roman"/>
                <w:color w:val="1F1F1F"/>
                <w:kern w:val="0"/>
                <w:bdr w:val="none" w:sz="0" w:space="0" w:color="auto" w:frame="1"/>
                <w14:ligatures w14:val="none"/>
              </w:rPr>
              <w:t xml:space="preserve"> (long-term dependencies); poor RUL prediction stability.</w:t>
            </w:r>
          </w:p>
        </w:tc>
      </w:tr>
      <w:tr w:rsidR="00FA75E5" w:rsidRPr="00FA75E5" w14:paraId="3AED2491" w14:textId="77777777" w:rsidTr="00FA75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1EBF6"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Long Short-Term Memory (LSTM)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5F8AF"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b/>
                <w:bCs/>
                <w:color w:val="1F1F1F"/>
                <w:kern w:val="0"/>
                <w:bdr w:val="none" w:sz="0" w:space="0" w:color="auto" w:frame="1"/>
                <w14:ligatures w14:val="none"/>
              </w:rPr>
              <w:t>Excellent for long-term dependencies;</w:t>
            </w:r>
            <w:r w:rsidRPr="00FA75E5">
              <w:rPr>
                <w:rFonts w:ascii="Times New Roman" w:eastAsia="Times New Roman" w:hAnsi="Times New Roman" w:cs="Times New Roman"/>
                <w:color w:val="1F1F1F"/>
                <w:kern w:val="0"/>
                <w:bdr w:val="none" w:sz="0" w:space="0" w:color="auto" w:frame="1"/>
                <w14:ligatures w14:val="none"/>
              </w:rPr>
              <w:t xml:space="preserve"> manages internal state (memory); ideal for sequence-to-sequence tasks (forecasting RUL).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233E2" w14:textId="77777777" w:rsidR="00FA75E5" w:rsidRPr="00FA75E5" w:rsidRDefault="00FA75E5" w:rsidP="00FA75E5">
            <w:pPr>
              <w:spacing w:after="0" w:line="240" w:lineRule="auto"/>
              <w:jc w:val="center"/>
              <w:rPr>
                <w:rFonts w:ascii="Times New Roman" w:eastAsia="Times New Roman" w:hAnsi="Times New Roman" w:cs="Times New Roman"/>
                <w:color w:val="1F1F1F"/>
                <w:kern w:val="0"/>
                <w14:ligatures w14:val="none"/>
              </w:rPr>
            </w:pPr>
            <w:r w:rsidRPr="00FA75E5">
              <w:rPr>
                <w:rFonts w:ascii="Times New Roman" w:eastAsia="Times New Roman" w:hAnsi="Times New Roman" w:cs="Times New Roman"/>
                <w:color w:val="1F1F1F"/>
                <w:kern w:val="0"/>
                <w:bdr w:val="none" w:sz="0" w:space="0" w:color="auto" w:frame="1"/>
                <w14:ligatures w14:val="none"/>
              </w:rPr>
              <w:t xml:space="preserve">High computational cost and requires a large, high-quality, </w:t>
            </w:r>
            <w:proofErr w:type="spellStart"/>
            <w:r w:rsidRPr="00FA75E5">
              <w:rPr>
                <w:rFonts w:ascii="Times New Roman" w:eastAsia="Times New Roman" w:hAnsi="Times New Roman" w:cs="Times New Roman"/>
                <w:color w:val="1F1F1F"/>
                <w:kern w:val="0"/>
                <w:bdr w:val="none" w:sz="0" w:space="0" w:color="auto" w:frame="1"/>
                <w14:ligatures w14:val="none"/>
              </w:rPr>
              <w:t>labeled</w:t>
            </w:r>
            <w:proofErr w:type="spellEnd"/>
            <w:r w:rsidRPr="00FA75E5">
              <w:rPr>
                <w:rFonts w:ascii="Times New Roman" w:eastAsia="Times New Roman" w:hAnsi="Times New Roman" w:cs="Times New Roman"/>
                <w:color w:val="1F1F1F"/>
                <w:kern w:val="0"/>
                <w:bdr w:val="none" w:sz="0" w:space="0" w:color="auto" w:frame="1"/>
                <w14:ligatures w14:val="none"/>
              </w:rPr>
              <w:t xml:space="preserve"> dataset.</w:t>
            </w:r>
          </w:p>
        </w:tc>
      </w:tr>
    </w:tbl>
    <w:p w14:paraId="51B1A3F1" w14:textId="77777777" w:rsidR="00FA75E5" w:rsidRPr="00FA75E5" w:rsidRDefault="00FA75E5" w:rsidP="00FA75E5">
      <w:pPr>
        <w:pStyle w:val="NormalWeb"/>
        <w:rPr>
          <w:rFonts w:asciiTheme="minorHAnsi" w:hAnsiTheme="minorHAnsi" w:cs="Arial"/>
        </w:rPr>
      </w:pPr>
    </w:p>
    <w:tbl>
      <w:tblPr>
        <w:tblW w:w="0" w:type="auto"/>
        <w:jc w:val="center"/>
        <w:tblCellSpacing w:w="15" w:type="dxa"/>
        <w:tblCellMar>
          <w:left w:w="0" w:type="dxa"/>
          <w:right w:w="0" w:type="dxa"/>
        </w:tblCellMar>
        <w:tblLook w:val="04A0" w:firstRow="1" w:lastRow="0" w:firstColumn="1" w:lastColumn="0" w:noHBand="0" w:noVBand="1"/>
      </w:tblPr>
      <w:tblGrid>
        <w:gridCol w:w="1491"/>
        <w:gridCol w:w="3626"/>
        <w:gridCol w:w="3893"/>
      </w:tblGrid>
      <w:tr w:rsidR="00FA75E5" w:rsidRPr="00FA75E5" w14:paraId="7BF900DA" w14:textId="77777777" w:rsidTr="00FA75E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C4A16" w14:textId="77777777" w:rsidR="00FA75E5" w:rsidRPr="00FA75E5" w:rsidRDefault="00FA75E5" w:rsidP="00FA75E5">
            <w:pPr>
              <w:jc w:val="center"/>
            </w:pPr>
            <w:r w:rsidRPr="00FA75E5">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2E4B0" w14:textId="77777777" w:rsidR="00FA75E5" w:rsidRPr="00FA75E5" w:rsidRDefault="00FA75E5" w:rsidP="00FA75E5">
            <w:pPr>
              <w:jc w:val="center"/>
            </w:pPr>
            <w:r w:rsidRPr="00FA75E5">
              <w:rPr>
                <w:b/>
                <w:bCs/>
              </w:rPr>
              <w:t>Random Forest (RF)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C24B5" w14:textId="77777777" w:rsidR="00FA75E5" w:rsidRPr="00FA75E5" w:rsidRDefault="00FA75E5" w:rsidP="00FA75E5">
            <w:pPr>
              <w:jc w:val="center"/>
            </w:pPr>
            <w:r w:rsidRPr="00FA75E5">
              <w:rPr>
                <w:b/>
                <w:bCs/>
              </w:rPr>
              <w:t>LSTM (Long Short-Term Memory)</w:t>
            </w:r>
          </w:p>
        </w:tc>
      </w:tr>
      <w:tr w:rsidR="00FA75E5" w:rsidRPr="00FA75E5" w14:paraId="63518B36" w14:textId="77777777" w:rsidTr="00FA75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2A7E1" w14:textId="77777777" w:rsidR="00FA75E5" w:rsidRPr="00FA75E5" w:rsidRDefault="00FA75E5" w:rsidP="00FA75E5">
            <w:pPr>
              <w:jc w:val="center"/>
            </w:pPr>
            <w:r w:rsidRPr="00FA75E5">
              <w:rPr>
                <w:b/>
                <w:bCs/>
              </w:rPr>
              <w:t>Input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F1FCD" w14:textId="77777777" w:rsidR="00FA75E5" w:rsidRPr="00FA75E5" w:rsidRDefault="00FA75E5" w:rsidP="00FA75E5">
            <w:pPr>
              <w:jc w:val="center"/>
            </w:pPr>
            <w:r w:rsidRPr="00FA75E5">
              <w:t xml:space="preserve">Works best on </w:t>
            </w:r>
            <w:r w:rsidRPr="00FA75E5">
              <w:rPr>
                <w:b/>
                <w:bCs/>
              </w:rPr>
              <w:t>Independent Feature Vectors</w:t>
            </w:r>
            <w:r w:rsidRPr="00FA75E5">
              <w:t xml:space="preserve"> (tabular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3FD18" w14:textId="77777777" w:rsidR="00FA75E5" w:rsidRPr="00FA75E5" w:rsidRDefault="00FA75E5" w:rsidP="00FA75E5">
            <w:pPr>
              <w:jc w:val="center"/>
            </w:pPr>
            <w:r w:rsidRPr="00FA75E5">
              <w:t xml:space="preserve">Works best on </w:t>
            </w:r>
            <w:r w:rsidRPr="00FA75E5">
              <w:rPr>
                <w:b/>
                <w:bCs/>
              </w:rPr>
              <w:t>Sequential Data</w:t>
            </w:r>
            <w:r w:rsidRPr="00FA75E5">
              <w:t xml:space="preserve"> (time-series).</w:t>
            </w:r>
          </w:p>
        </w:tc>
      </w:tr>
      <w:tr w:rsidR="00FA75E5" w:rsidRPr="00FA75E5" w14:paraId="0DD9F668" w14:textId="77777777" w:rsidTr="00FA75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67C72" w14:textId="77777777" w:rsidR="00FA75E5" w:rsidRPr="00FA75E5" w:rsidRDefault="00FA75E5" w:rsidP="00FA75E5">
            <w:pPr>
              <w:jc w:val="center"/>
            </w:pPr>
            <w:r w:rsidRPr="00FA75E5">
              <w:rPr>
                <w:b/>
                <w:bCs/>
              </w:rPr>
              <w:t>Temporal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0F57B" w14:textId="77777777" w:rsidR="00FA75E5" w:rsidRPr="00FA75E5" w:rsidRDefault="00FA75E5" w:rsidP="00FA75E5">
            <w:pPr>
              <w:jc w:val="center"/>
            </w:pPr>
            <w:r w:rsidRPr="00FA75E5">
              <w:rPr>
                <w:b/>
                <w:bCs/>
              </w:rPr>
              <w:t>Does not learn dependencies</w:t>
            </w:r>
            <w:r w:rsidRPr="00FA75E5">
              <w:t xml:space="preserve"> between data points over time. It treats data from 10 minutes ago and data from now as two separate rows of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6683F" w14:textId="77777777" w:rsidR="00FA75E5" w:rsidRPr="00FA75E5" w:rsidRDefault="00FA75E5" w:rsidP="00FA75E5">
            <w:pPr>
              <w:jc w:val="center"/>
            </w:pPr>
            <w:r w:rsidRPr="00FA75E5">
              <w:rPr>
                <w:b/>
                <w:bCs/>
              </w:rPr>
              <w:t>Explicitly learns</w:t>
            </w:r>
            <w:r w:rsidRPr="00FA75E5">
              <w:t xml:space="preserve"> long-term dependencies, rate of degradation, and trends using its internal memory cells (gates).</w:t>
            </w:r>
          </w:p>
        </w:tc>
      </w:tr>
      <w:tr w:rsidR="00FA75E5" w:rsidRPr="00FA75E5" w14:paraId="07AB4D05" w14:textId="77777777" w:rsidTr="00FA75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EAC20" w14:textId="77777777" w:rsidR="00FA75E5" w:rsidRPr="00FA75E5" w:rsidRDefault="00FA75E5" w:rsidP="00FA75E5">
            <w:pPr>
              <w:jc w:val="center"/>
            </w:pPr>
            <w:r w:rsidRPr="00FA75E5">
              <w:rPr>
                <w:b/>
                <w:bCs/>
              </w:rPr>
              <w:t>Best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383D" w14:textId="77777777" w:rsidR="00FA75E5" w:rsidRPr="00FA75E5" w:rsidRDefault="00FA75E5" w:rsidP="00FA75E5">
            <w:pPr>
              <w:jc w:val="center"/>
            </w:pPr>
            <w:r w:rsidRPr="00FA75E5">
              <w:t xml:space="preserve">Classification on </w:t>
            </w:r>
            <w:r w:rsidRPr="00FA75E5">
              <w:rPr>
                <w:b/>
                <w:bCs/>
              </w:rPr>
              <w:t>engineered features</w:t>
            </w:r>
            <w:r w:rsidRPr="00FA75E5">
              <w:t xml:space="preserve"> (e.g., classifying a snapshot of machine 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07CAA" w14:textId="77777777" w:rsidR="00FA75E5" w:rsidRPr="00FA75E5" w:rsidRDefault="00FA75E5" w:rsidP="00FA75E5">
            <w:pPr>
              <w:jc w:val="center"/>
            </w:pPr>
            <w:r w:rsidRPr="00FA75E5">
              <w:t xml:space="preserve">Regression/Forecasting on </w:t>
            </w:r>
            <w:r w:rsidRPr="00FA75E5">
              <w:rPr>
                <w:b/>
                <w:bCs/>
              </w:rPr>
              <w:t>raw sequences</w:t>
            </w:r>
            <w:r w:rsidRPr="00FA75E5">
              <w:t xml:space="preserve"> (e.g., forecasting Remaining Useful Life, RUL).</w:t>
            </w:r>
          </w:p>
        </w:tc>
      </w:tr>
    </w:tbl>
    <w:p w14:paraId="7CAB9CB7" w14:textId="1A8318F1" w:rsidR="00FA75E5" w:rsidRDefault="00FA75E5" w:rsidP="00FA75E5">
      <w:pPr>
        <w:jc w:val="both"/>
      </w:pPr>
    </w:p>
    <w:p w14:paraId="6ED3434C" w14:textId="77777777" w:rsidR="00535AC3" w:rsidRPr="00535AC3" w:rsidRDefault="00535AC3" w:rsidP="00535AC3">
      <w:pPr>
        <w:jc w:val="both"/>
        <w:rPr>
          <w:b/>
          <w:bCs/>
        </w:rPr>
      </w:pPr>
      <w:r w:rsidRPr="00535AC3">
        <w:rPr>
          <w:b/>
          <w:bCs/>
        </w:rPr>
        <w:t xml:space="preserve">How Random Forest </w:t>
      </w:r>
      <w:r w:rsidRPr="00535AC3">
        <w:rPr>
          <w:b/>
          <w:bCs/>
          <w:i/>
          <w:iCs/>
        </w:rPr>
        <w:t>Can</w:t>
      </w:r>
      <w:r w:rsidRPr="00535AC3">
        <w:rPr>
          <w:b/>
          <w:bCs/>
        </w:rPr>
        <w:t xml:space="preserve"> Be Used Effectively in PdM</w:t>
      </w:r>
    </w:p>
    <w:p w14:paraId="39C9B6B1" w14:textId="77777777" w:rsidR="00535AC3" w:rsidRPr="00535AC3" w:rsidRDefault="00535AC3" w:rsidP="00535AC3">
      <w:pPr>
        <w:jc w:val="both"/>
      </w:pPr>
      <w:r w:rsidRPr="00535AC3">
        <w:t xml:space="preserve">To leverage the strengths of Random Forest, it must be applied </w:t>
      </w:r>
      <w:r w:rsidRPr="00535AC3">
        <w:rPr>
          <w:b/>
          <w:bCs/>
        </w:rPr>
        <w:t>after</w:t>
      </w:r>
      <w:r w:rsidRPr="00535AC3">
        <w:t xml:space="preserve"> the data has been transformed in the Feature Engineering step (Phase 2):</w:t>
      </w:r>
    </w:p>
    <w:p w14:paraId="0A72765A" w14:textId="77777777" w:rsidR="00535AC3" w:rsidRPr="00535AC3" w:rsidRDefault="00535AC3" w:rsidP="00535AC3">
      <w:pPr>
        <w:jc w:val="both"/>
        <w:rPr>
          <w:b/>
          <w:bCs/>
        </w:rPr>
      </w:pPr>
      <w:r w:rsidRPr="00535AC3">
        <w:rPr>
          <w:b/>
          <w:bCs/>
        </w:rPr>
        <w:t>A. Feature-Based Fault Classification (Instead of RUL Forecasting)</w:t>
      </w:r>
    </w:p>
    <w:p w14:paraId="64330A33" w14:textId="77777777" w:rsidR="00535AC3" w:rsidRPr="00535AC3" w:rsidRDefault="00535AC3" w:rsidP="00535AC3">
      <w:pPr>
        <w:jc w:val="both"/>
      </w:pPr>
      <w:r w:rsidRPr="00535AC3">
        <w:t>Instead of predicting the continuous RUL, Random Forest excels at classifying the current state of the machine.</w:t>
      </w:r>
    </w:p>
    <w:p w14:paraId="151B2683" w14:textId="77777777" w:rsidR="00535AC3" w:rsidRPr="00535AC3" w:rsidRDefault="00535AC3" w:rsidP="00535AC3">
      <w:pPr>
        <w:numPr>
          <w:ilvl w:val="0"/>
          <w:numId w:val="2"/>
        </w:numPr>
        <w:jc w:val="both"/>
      </w:pPr>
      <w:r w:rsidRPr="00535AC3">
        <w:rPr>
          <w:b/>
          <w:bCs/>
        </w:rPr>
        <w:t>Input:</w:t>
      </w:r>
      <w:r w:rsidRPr="00535AC3">
        <w:t xml:space="preserve"> The input to the RF would not be the raw sequence, but the </w:t>
      </w:r>
      <w:r w:rsidRPr="00535AC3">
        <w:rPr>
          <w:b/>
          <w:bCs/>
        </w:rPr>
        <w:t>engineered features</w:t>
      </w:r>
      <w:r w:rsidRPr="00535AC3">
        <w:t xml:space="preserve"> extracted over a recent time window (e.g., the Mean, RMS, and Kurtosis of vibration over the last 5 minutes).</w:t>
      </w:r>
    </w:p>
    <w:p w14:paraId="4DA13D37" w14:textId="77777777" w:rsidR="00535AC3" w:rsidRPr="00535AC3" w:rsidRDefault="00535AC3" w:rsidP="00535AC3">
      <w:pPr>
        <w:numPr>
          <w:ilvl w:val="0"/>
          <w:numId w:val="2"/>
        </w:numPr>
        <w:jc w:val="both"/>
      </w:pPr>
      <w:r w:rsidRPr="00535AC3">
        <w:rPr>
          <w:b/>
          <w:bCs/>
        </w:rPr>
        <w:t>Output:</w:t>
      </w:r>
      <w:r w:rsidRPr="00535AC3">
        <w:t xml:space="preserve"> The RF would classify the current state into discrete categories:</w:t>
      </w:r>
    </w:p>
    <w:p w14:paraId="3DB647B7" w14:textId="77777777" w:rsidR="00535AC3" w:rsidRPr="00535AC3" w:rsidRDefault="00535AC3" w:rsidP="00535AC3">
      <w:pPr>
        <w:numPr>
          <w:ilvl w:val="1"/>
          <w:numId w:val="2"/>
        </w:numPr>
        <w:jc w:val="both"/>
      </w:pPr>
      <w:r w:rsidRPr="00535AC3">
        <w:rPr>
          <w:b/>
          <w:bCs/>
        </w:rPr>
        <w:t>Class 0:</w:t>
      </w:r>
      <w:r w:rsidRPr="00535AC3">
        <w:t xml:space="preserve"> Normal Operation</w:t>
      </w:r>
    </w:p>
    <w:p w14:paraId="14E9FE11" w14:textId="77777777" w:rsidR="00535AC3" w:rsidRPr="00535AC3" w:rsidRDefault="00535AC3" w:rsidP="00535AC3">
      <w:pPr>
        <w:numPr>
          <w:ilvl w:val="1"/>
          <w:numId w:val="2"/>
        </w:numPr>
        <w:jc w:val="both"/>
      </w:pPr>
      <w:r w:rsidRPr="00535AC3">
        <w:rPr>
          <w:b/>
          <w:bCs/>
        </w:rPr>
        <w:t>Class 1:</w:t>
      </w:r>
      <w:r w:rsidRPr="00535AC3">
        <w:t xml:space="preserve"> Early Wear Detected</w:t>
      </w:r>
    </w:p>
    <w:p w14:paraId="6FC489B2" w14:textId="77777777" w:rsidR="00535AC3" w:rsidRPr="00535AC3" w:rsidRDefault="00535AC3" w:rsidP="00535AC3">
      <w:pPr>
        <w:numPr>
          <w:ilvl w:val="1"/>
          <w:numId w:val="2"/>
        </w:numPr>
        <w:jc w:val="both"/>
      </w:pPr>
      <w:r w:rsidRPr="00535AC3">
        <w:rPr>
          <w:b/>
          <w:bCs/>
        </w:rPr>
        <w:t>Class 2:</w:t>
      </w:r>
      <w:r w:rsidRPr="00535AC3">
        <w:t xml:space="preserve"> Severe Degradation / Impending Failure</w:t>
      </w:r>
    </w:p>
    <w:p w14:paraId="61E3625B" w14:textId="77777777" w:rsidR="00535AC3" w:rsidRPr="00535AC3" w:rsidRDefault="00535AC3" w:rsidP="00535AC3">
      <w:pPr>
        <w:jc w:val="both"/>
        <w:rPr>
          <w:b/>
          <w:bCs/>
        </w:rPr>
      </w:pPr>
      <w:r w:rsidRPr="00535AC3">
        <w:rPr>
          <w:b/>
          <w:bCs/>
        </w:rPr>
        <w:t>B. Baseline Model for Validation</w:t>
      </w:r>
    </w:p>
    <w:p w14:paraId="6B411E17" w14:textId="77777777" w:rsidR="00535AC3" w:rsidRPr="00535AC3" w:rsidRDefault="00535AC3" w:rsidP="00535AC3">
      <w:pPr>
        <w:jc w:val="both"/>
      </w:pPr>
      <w:r w:rsidRPr="00535AC3">
        <w:t xml:space="preserve">In Phase 6 (Validation &amp; Analysis), the Random Forest model is an excellent candidate for one of the </w:t>
      </w:r>
      <w:r w:rsidRPr="00535AC3">
        <w:rPr>
          <w:b/>
          <w:bCs/>
        </w:rPr>
        <w:t>baseline systems</w:t>
      </w:r>
      <w:r w:rsidRPr="00535AC3">
        <w:t xml:space="preserve"> against which the full IAPM framework (using LSTM) is compared.</w:t>
      </w:r>
    </w:p>
    <w:p w14:paraId="3C2C3AD0" w14:textId="77777777" w:rsidR="00535AC3" w:rsidRPr="00535AC3" w:rsidRDefault="00535AC3" w:rsidP="00535AC3">
      <w:pPr>
        <w:numPr>
          <w:ilvl w:val="0"/>
          <w:numId w:val="3"/>
        </w:numPr>
        <w:jc w:val="both"/>
      </w:pPr>
      <w:r w:rsidRPr="00535AC3">
        <w:rPr>
          <w:b/>
          <w:bCs/>
        </w:rPr>
        <w:t>Purpose:</w:t>
      </w:r>
      <w:r w:rsidRPr="00535AC3">
        <w:t xml:space="preserve"> It helps demonstrate the value-add of the advanced temporal </w:t>
      </w:r>
      <w:proofErr w:type="spellStart"/>
      <w:r w:rsidRPr="00535AC3">
        <w:t>modeling</w:t>
      </w:r>
      <w:proofErr w:type="spellEnd"/>
      <w:r w:rsidRPr="00535AC3">
        <w:t xml:space="preserve">. If the IAPM framework (LSTM-based) achieves significantly higher </w:t>
      </w:r>
      <w:r w:rsidRPr="00535AC3">
        <w:rPr>
          <w:b/>
          <w:bCs/>
        </w:rPr>
        <w:t xml:space="preserve">Failure Prediction </w:t>
      </w:r>
      <w:r w:rsidRPr="00535AC3">
        <w:rPr>
          <w:b/>
          <w:bCs/>
        </w:rPr>
        <w:lastRenderedPageBreak/>
        <w:t>Accuracy</w:t>
      </w:r>
      <w:r w:rsidRPr="00535AC3">
        <w:t xml:space="preserve"> (e.g., higher Recall) than the RF model, it proves that the LSTM's ability to learn time dependencies is crucial for the CNC milling application.</w:t>
      </w:r>
    </w:p>
    <w:p w14:paraId="3260A221" w14:textId="1E172884" w:rsidR="00FA75E5" w:rsidRDefault="00FA75E5" w:rsidP="00FA75E5">
      <w:pPr>
        <w:jc w:val="both"/>
      </w:pPr>
    </w:p>
    <w:p w14:paraId="797A1841" w14:textId="5C0180AE" w:rsidR="00535AC3" w:rsidRDefault="00535AC3" w:rsidP="00FA75E5">
      <w:pPr>
        <w:jc w:val="both"/>
      </w:pPr>
    </w:p>
    <w:p w14:paraId="40B271D8" w14:textId="77777777" w:rsidR="00535AC3" w:rsidRDefault="00535AC3" w:rsidP="00FA75E5">
      <w:pPr>
        <w:jc w:val="both"/>
      </w:pPr>
    </w:p>
    <w:p w14:paraId="5627DFBE" w14:textId="52BF54AA" w:rsidR="00FA75E5" w:rsidRDefault="00FA75E5" w:rsidP="00FA75E5">
      <w:pPr>
        <w:jc w:val="both"/>
      </w:pPr>
    </w:p>
    <w:p w14:paraId="111FD308" w14:textId="77777777" w:rsidR="00FA75E5" w:rsidRDefault="00FA75E5" w:rsidP="00FA75E5">
      <w:pPr>
        <w:jc w:val="both"/>
      </w:pPr>
    </w:p>
    <w:p w14:paraId="53794E5F" w14:textId="0F74F9D3" w:rsidR="00641ED5" w:rsidRDefault="00641ED5" w:rsidP="00FA75E5">
      <w:pPr>
        <w:pStyle w:val="ListParagraph"/>
        <w:numPr>
          <w:ilvl w:val="0"/>
          <w:numId w:val="1"/>
        </w:numPr>
        <w:jc w:val="both"/>
      </w:pPr>
      <w:r w:rsidRPr="00FA75E5">
        <w:rPr>
          <w:b/>
          <w:bCs/>
        </w:rPr>
        <w:t xml:space="preserve">Data </w:t>
      </w:r>
      <w:proofErr w:type="spellStart"/>
      <w:r w:rsidRPr="00FA75E5">
        <w:rPr>
          <w:b/>
          <w:bCs/>
        </w:rPr>
        <w:t>Labeling</w:t>
      </w:r>
      <w:proofErr w:type="spellEnd"/>
      <w:r w:rsidRPr="00FA75E5">
        <w:rPr>
          <w:b/>
          <w:bCs/>
        </w:rPr>
        <w:t xml:space="preserve"> and Windowing</w:t>
      </w:r>
      <w:r w:rsidR="00FA75E5" w:rsidRPr="00FA75E5">
        <w:rPr>
          <w:b/>
          <w:bCs/>
        </w:rPr>
        <w:t xml:space="preserve"> &gt; </w:t>
      </w:r>
      <w:r w:rsidRPr="00FA75E5">
        <w:rPr>
          <w:b/>
          <w:bCs/>
        </w:rPr>
        <w:t>Defining Failure:</w:t>
      </w:r>
      <w:r>
        <w:t xml:space="preserve"> Research methods for accurately </w:t>
      </w:r>
      <w:proofErr w:type="spellStart"/>
      <w:r>
        <w:t>labeling</w:t>
      </w:r>
      <w:proofErr w:type="spellEnd"/>
      <w:r>
        <w:t xml:space="preserve"> the time-series data to define "failure onset" or the time-to-failure. Determine the optimal input window size and look-ahead period for the LSTM model.</w:t>
      </w:r>
    </w:p>
    <w:p w14:paraId="6CD8E408" w14:textId="7DF9DD95" w:rsidR="00641ED5" w:rsidRDefault="00641ED5" w:rsidP="00FA75E5">
      <w:pPr>
        <w:pStyle w:val="ListParagraph"/>
        <w:numPr>
          <w:ilvl w:val="0"/>
          <w:numId w:val="1"/>
        </w:numPr>
        <w:jc w:val="both"/>
      </w:pPr>
      <w:r w:rsidRPr="00FA75E5">
        <w:rPr>
          <w:b/>
          <w:bCs/>
        </w:rPr>
        <w:t>Human-in-the-Loop Design</w:t>
      </w:r>
      <w:r w:rsidR="00FA75E5" w:rsidRPr="00FA75E5">
        <w:rPr>
          <w:b/>
          <w:bCs/>
        </w:rPr>
        <w:t xml:space="preserve"> &gt; </w:t>
      </w:r>
      <w:r w:rsidRPr="00FA75E5">
        <w:rPr>
          <w:b/>
          <w:bCs/>
        </w:rPr>
        <w:t>Usability and Trust Research:</w:t>
      </w:r>
      <w:r>
        <w:t xml:space="preserve"> Design the Human-in-the-Loop dashboard based on cognitive and human factors research. The focus is on System Transparency (explainability) by providing model confidence scores and feature importance, and gathering Operator Usability Scores to refine the interface for effective human-AI collaboration.</w:t>
      </w:r>
    </w:p>
    <w:sectPr w:rsidR="00641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19C5"/>
    <w:multiLevelType w:val="hybridMultilevel"/>
    <w:tmpl w:val="B8F4E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42439D"/>
    <w:multiLevelType w:val="hybridMultilevel"/>
    <w:tmpl w:val="50D09B34"/>
    <w:lvl w:ilvl="0" w:tplc="08090015">
      <w:start w:val="1"/>
      <w:numFmt w:val="upp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8647F1"/>
    <w:multiLevelType w:val="multilevel"/>
    <w:tmpl w:val="651E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42897"/>
    <w:multiLevelType w:val="multilevel"/>
    <w:tmpl w:val="C2642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D5"/>
    <w:rsid w:val="002944C7"/>
    <w:rsid w:val="002A3B4A"/>
    <w:rsid w:val="00535AC3"/>
    <w:rsid w:val="00621258"/>
    <w:rsid w:val="00641ED5"/>
    <w:rsid w:val="00873EA5"/>
    <w:rsid w:val="00BA45A5"/>
    <w:rsid w:val="00FA75E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1899"/>
  <w15:chartTrackingRefBased/>
  <w15:docId w15:val="{71CF302D-912A-41EA-9F07-43D6BDCE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5E5"/>
    <w:pPr>
      <w:ind w:left="720"/>
      <w:contextualSpacing/>
    </w:pPr>
  </w:style>
  <w:style w:type="paragraph" w:styleId="NormalWeb">
    <w:name w:val="Normal (Web)"/>
    <w:basedOn w:val="Normal"/>
    <w:uiPriority w:val="99"/>
    <w:semiHidden/>
    <w:unhideWhenUsed/>
    <w:rsid w:val="00FA75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
    <w:name w:val="citation-5"/>
    <w:basedOn w:val="DefaultParagraphFont"/>
    <w:rsid w:val="00FA75E5"/>
  </w:style>
  <w:style w:type="character" w:customStyle="1" w:styleId="citation-6">
    <w:name w:val="citation-6"/>
    <w:basedOn w:val="DefaultParagraphFont"/>
    <w:rsid w:val="00FA75E5"/>
  </w:style>
  <w:style w:type="character" w:customStyle="1" w:styleId="math-inline">
    <w:name w:val="math-inline"/>
    <w:basedOn w:val="DefaultParagraphFont"/>
    <w:rsid w:val="00FA75E5"/>
  </w:style>
  <w:style w:type="character" w:styleId="Strong">
    <w:name w:val="Strong"/>
    <w:basedOn w:val="DefaultParagraphFont"/>
    <w:uiPriority w:val="22"/>
    <w:qFormat/>
    <w:rsid w:val="00FA7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95500">
      <w:bodyDiv w:val="1"/>
      <w:marLeft w:val="0"/>
      <w:marRight w:val="0"/>
      <w:marTop w:val="0"/>
      <w:marBottom w:val="0"/>
      <w:divBdr>
        <w:top w:val="none" w:sz="0" w:space="0" w:color="auto"/>
        <w:left w:val="none" w:sz="0" w:space="0" w:color="auto"/>
        <w:bottom w:val="none" w:sz="0" w:space="0" w:color="auto"/>
        <w:right w:val="none" w:sz="0" w:space="0" w:color="auto"/>
      </w:divBdr>
    </w:div>
    <w:div w:id="167643118">
      <w:bodyDiv w:val="1"/>
      <w:marLeft w:val="0"/>
      <w:marRight w:val="0"/>
      <w:marTop w:val="0"/>
      <w:marBottom w:val="0"/>
      <w:divBdr>
        <w:top w:val="none" w:sz="0" w:space="0" w:color="auto"/>
        <w:left w:val="none" w:sz="0" w:space="0" w:color="auto"/>
        <w:bottom w:val="none" w:sz="0" w:space="0" w:color="auto"/>
        <w:right w:val="none" w:sz="0" w:space="0" w:color="auto"/>
      </w:divBdr>
    </w:div>
    <w:div w:id="491600304">
      <w:bodyDiv w:val="1"/>
      <w:marLeft w:val="0"/>
      <w:marRight w:val="0"/>
      <w:marTop w:val="0"/>
      <w:marBottom w:val="0"/>
      <w:divBdr>
        <w:top w:val="none" w:sz="0" w:space="0" w:color="auto"/>
        <w:left w:val="none" w:sz="0" w:space="0" w:color="auto"/>
        <w:bottom w:val="none" w:sz="0" w:space="0" w:color="auto"/>
        <w:right w:val="none" w:sz="0" w:space="0" w:color="auto"/>
      </w:divBdr>
    </w:div>
    <w:div w:id="164707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2</cp:revision>
  <dcterms:created xsi:type="dcterms:W3CDTF">2025-12-11T06:55:00Z</dcterms:created>
  <dcterms:modified xsi:type="dcterms:W3CDTF">2025-12-11T07:17:00Z</dcterms:modified>
</cp:coreProperties>
</file>