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E2B6" w14:textId="2BF8F87D" w:rsidR="00621258" w:rsidRPr="00FA0C2C" w:rsidRDefault="00FA0C2C">
      <w:pPr>
        <w:rPr>
          <w:b/>
          <w:bCs/>
        </w:rPr>
      </w:pPr>
      <w:r w:rsidRPr="00FA0C2C">
        <w:rPr>
          <w:b/>
          <w:bCs/>
        </w:rPr>
        <w:t>5. Continuous Monitoring &amp; Feedback Loops</w:t>
      </w:r>
    </w:p>
    <w:p w14:paraId="3E0DC920" w14:textId="4B691533" w:rsidR="00FA0C2C" w:rsidRDefault="00FA0C2C" w:rsidP="0072510A">
      <w:pPr>
        <w:pStyle w:val="ListParagraph"/>
        <w:numPr>
          <w:ilvl w:val="0"/>
          <w:numId w:val="1"/>
        </w:numPr>
        <w:jc w:val="both"/>
      </w:pPr>
      <w:r w:rsidRPr="0072510A">
        <w:rPr>
          <w:b/>
          <w:bCs/>
        </w:rPr>
        <w:t>RL Policy Design</w:t>
      </w:r>
      <w:r w:rsidR="0072510A">
        <w:rPr>
          <w:b/>
          <w:bCs/>
        </w:rPr>
        <w:t xml:space="preserve"> &gt; </w:t>
      </w:r>
      <w:r w:rsidRPr="0072510A">
        <w:rPr>
          <w:b/>
          <w:bCs/>
        </w:rPr>
        <w:t>Defining State, Action, and Reward:</w:t>
      </w:r>
      <w:r w:rsidRPr="00FA0C2C">
        <w:t xml:space="preserve"> For the RL component, research is needed to define the </w:t>
      </w:r>
      <w:r w:rsidRPr="0072510A">
        <w:rPr>
          <w:b/>
          <w:bCs/>
        </w:rPr>
        <w:t>state space</w:t>
      </w:r>
      <w:r w:rsidRPr="00FA0C2C">
        <w:t xml:space="preserve"> (e.g., machine health status, resource levels), the </w:t>
      </w:r>
      <w:r w:rsidRPr="0072510A">
        <w:rPr>
          <w:b/>
          <w:bCs/>
        </w:rPr>
        <w:t>action space</w:t>
      </w:r>
      <w:r w:rsidRPr="00FA0C2C">
        <w:t xml:space="preserve"> (e.g., schedule maintenance, defer, inspect), and the </w:t>
      </w:r>
      <w:r w:rsidRPr="0072510A">
        <w:rPr>
          <w:b/>
          <w:bCs/>
        </w:rPr>
        <w:t>reward function</w:t>
      </w:r>
      <w:r w:rsidRPr="00FA0C2C">
        <w:t xml:space="preserve"> that encourages the agent to make maintenance decisions that maximize long-term operational efficiency.</w:t>
      </w:r>
    </w:p>
    <w:p w14:paraId="6957CA44" w14:textId="562FBC62" w:rsidR="00FA0C2C" w:rsidRDefault="00FA0C2C" w:rsidP="0072510A">
      <w:pPr>
        <w:pStyle w:val="ListParagraph"/>
        <w:numPr>
          <w:ilvl w:val="0"/>
          <w:numId w:val="1"/>
        </w:numPr>
        <w:jc w:val="both"/>
      </w:pPr>
      <w:r w:rsidRPr="0072510A">
        <w:rPr>
          <w:b/>
          <w:bCs/>
        </w:rPr>
        <w:t>ABMS Rule Learning</w:t>
      </w:r>
      <w:r w:rsidR="0072510A">
        <w:rPr>
          <w:b/>
          <w:bCs/>
        </w:rPr>
        <w:t xml:space="preserve"> &gt; </w:t>
      </w:r>
      <w:r w:rsidRPr="0072510A">
        <w:rPr>
          <w:b/>
          <w:bCs/>
        </w:rPr>
        <w:t>Adaptive Rule Mechanisms:</w:t>
      </w:r>
      <w:r w:rsidRPr="00FA0C2C">
        <w:t xml:space="preserve"> Research and implement mechanisms for the agents to </w:t>
      </w:r>
      <w:r w:rsidRPr="0072510A">
        <w:rPr>
          <w:i/>
          <w:iCs/>
        </w:rPr>
        <w:t>learn</w:t>
      </w:r>
      <w:r w:rsidRPr="00FA0C2C">
        <w:t xml:space="preserve"> and </w:t>
      </w:r>
      <w:r w:rsidRPr="0072510A">
        <w:rPr>
          <w:i/>
          <w:iCs/>
        </w:rPr>
        <w:t>update</w:t>
      </w:r>
      <w:r w:rsidRPr="00FA0C2C">
        <w:t xml:space="preserve"> their own internal rules (</w:t>
      </w:r>
      <w:r w:rsidRPr="0072510A">
        <w:rPr>
          <w:b/>
          <w:bCs/>
        </w:rPr>
        <w:t>ABMS Rules</w:t>
      </w:r>
      <w:r w:rsidRPr="00FA0C2C">
        <w:t>) and policies based on real-world outcomes. This includes using post-maintenance performance data to verify if the previous predictive/scheduling decision was truly optimal.</w:t>
      </w:r>
    </w:p>
    <w:p w14:paraId="72F25552" w14:textId="4BDA11DC" w:rsidR="00FA0C2C" w:rsidRDefault="00FA0C2C" w:rsidP="0072510A">
      <w:pPr>
        <w:pStyle w:val="ListParagraph"/>
        <w:numPr>
          <w:ilvl w:val="0"/>
          <w:numId w:val="1"/>
        </w:numPr>
        <w:jc w:val="both"/>
      </w:pPr>
      <w:r w:rsidRPr="0072510A">
        <w:rPr>
          <w:b/>
          <w:bCs/>
        </w:rPr>
        <w:t>Integrating Human Input</w:t>
      </w:r>
      <w:r w:rsidR="0072510A">
        <w:rPr>
          <w:b/>
          <w:bCs/>
        </w:rPr>
        <w:t xml:space="preserve"> &gt; </w:t>
      </w:r>
      <w:r w:rsidRPr="0072510A">
        <w:rPr>
          <w:b/>
          <w:bCs/>
        </w:rPr>
        <w:t>Feedback Mechanism Design:</w:t>
      </w:r>
      <w:r w:rsidRPr="00FA0C2C">
        <w:t xml:space="preserve"> Design a validated mechanism to incorporate structured </w:t>
      </w:r>
      <w:r w:rsidRPr="0072510A">
        <w:rPr>
          <w:b/>
          <w:bCs/>
        </w:rPr>
        <w:t>Human Operational Input</w:t>
      </w:r>
      <w:r w:rsidRPr="00FA0C2C">
        <w:t xml:space="preserve"> (e.g., operator feedback on the quality of a prediction or a schedule) to adjust the RL policies, creating the necessary </w:t>
      </w:r>
      <w:r w:rsidRPr="0072510A">
        <w:rPr>
          <w:b/>
          <w:bCs/>
        </w:rPr>
        <w:t>dynamic feedback loop</w:t>
      </w:r>
      <w:r w:rsidRPr="00FA0C2C">
        <w:t xml:space="preserve"> for system refinement.</w:t>
      </w:r>
    </w:p>
    <w:sectPr w:rsidR="00FA0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44C30"/>
    <w:multiLevelType w:val="hybridMultilevel"/>
    <w:tmpl w:val="2F7E6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2C"/>
    <w:rsid w:val="002944C7"/>
    <w:rsid w:val="00621258"/>
    <w:rsid w:val="0072510A"/>
    <w:rsid w:val="00873EA5"/>
    <w:rsid w:val="00BA45A5"/>
    <w:rsid w:val="00FA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5358"/>
  <w15:chartTrackingRefBased/>
  <w15:docId w15:val="{13DB5F0D-1A52-4D1A-BB26-4D9A8C9D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2025-12-11T06:56:00Z</dcterms:created>
  <dcterms:modified xsi:type="dcterms:W3CDTF">2025-12-11T09:40:00Z</dcterms:modified>
</cp:coreProperties>
</file>