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9F1F" w14:textId="47AFB5B5" w:rsidR="00A34F22" w:rsidRDefault="00A34F22" w:rsidP="00A34F2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66FB9">
        <w:rPr>
          <w:b/>
          <w:bCs/>
          <w:sz w:val="32"/>
          <w:szCs w:val="32"/>
        </w:rPr>
        <w:t xml:space="preserve">System </w:t>
      </w:r>
      <w:proofErr w:type="spellStart"/>
      <w:r w:rsidRPr="00E66FB9">
        <w:rPr>
          <w:b/>
          <w:bCs/>
          <w:sz w:val="32"/>
          <w:szCs w:val="32"/>
        </w:rPr>
        <w:t>Modeling</w:t>
      </w:r>
      <w:proofErr w:type="spellEnd"/>
      <w:r w:rsidRPr="00E66FB9">
        <w:rPr>
          <w:b/>
          <w:bCs/>
          <w:sz w:val="32"/>
          <w:szCs w:val="32"/>
        </w:rPr>
        <w:t xml:space="preserve"> &amp; Agent Definition</w:t>
      </w:r>
      <w:r w:rsidRPr="00E66FB9">
        <w:rPr>
          <w:b/>
          <w:bCs/>
          <w:sz w:val="32"/>
          <w:szCs w:val="32"/>
        </w:rPr>
        <w:t xml:space="preserve"> </w:t>
      </w:r>
    </w:p>
    <w:p w14:paraId="3ADAC10A" w14:textId="77777777" w:rsidR="00E66FB9" w:rsidRPr="00E66FB9" w:rsidRDefault="00E66FB9" w:rsidP="00E66FB9">
      <w:pPr>
        <w:pStyle w:val="ListParagraph"/>
        <w:rPr>
          <w:b/>
          <w:bCs/>
          <w:sz w:val="32"/>
          <w:szCs w:val="32"/>
        </w:rPr>
      </w:pPr>
    </w:p>
    <w:p w14:paraId="1FFA0AC9" w14:textId="68CD9A34" w:rsidR="00A34F22" w:rsidRDefault="00A34F22" w:rsidP="00E66FB9">
      <w:pPr>
        <w:pStyle w:val="ListParagraph"/>
        <w:numPr>
          <w:ilvl w:val="0"/>
          <w:numId w:val="3"/>
        </w:numPr>
      </w:pPr>
      <w:r w:rsidRPr="00E66FB9">
        <w:rPr>
          <w:b/>
          <w:bCs/>
        </w:rPr>
        <w:t>Hybrid MAS Architecture Design</w:t>
      </w:r>
      <w:r w:rsidRPr="00E66FB9">
        <w:rPr>
          <w:b/>
          <w:bCs/>
        </w:rPr>
        <w:t>-</w:t>
      </w:r>
      <w:r>
        <w:t xml:space="preserve"> </w:t>
      </w:r>
      <w:proofErr w:type="spellStart"/>
      <w:r w:rsidRPr="00E66FB9">
        <w:rPr>
          <w:b/>
          <w:bCs/>
        </w:rPr>
        <w:t>Modeling</w:t>
      </w:r>
      <w:proofErr w:type="spellEnd"/>
      <w:r w:rsidRPr="00E66FB9">
        <w:rPr>
          <w:b/>
          <w:bCs/>
        </w:rPr>
        <w:t xml:space="preserve"> the System:</w:t>
      </w:r>
      <w:r>
        <w:t xml:space="preserve"> Conduct detailed domain analysis of the CNC milling machine (the case study) to identify all relevant components (spindles, feed axes, hydraulics, etc.) and their failure modes.</w:t>
      </w:r>
    </w:p>
    <w:p w14:paraId="2921062B" w14:textId="3B4FFF81" w:rsidR="00A34F22" w:rsidRDefault="00A34F22" w:rsidP="00E66FB9">
      <w:pPr>
        <w:pStyle w:val="ListParagraph"/>
        <w:numPr>
          <w:ilvl w:val="0"/>
          <w:numId w:val="3"/>
        </w:numPr>
      </w:pPr>
      <w:r w:rsidRPr="00E66FB9">
        <w:rPr>
          <w:b/>
          <w:bCs/>
        </w:rPr>
        <w:t>Agent Identification and Roles</w:t>
      </w:r>
      <w:r w:rsidRPr="00E66FB9">
        <w:rPr>
          <w:b/>
          <w:bCs/>
        </w:rPr>
        <w:t xml:space="preserve">- </w:t>
      </w:r>
      <w:r w:rsidRPr="00E66FB9">
        <w:rPr>
          <w:b/>
          <w:bCs/>
        </w:rPr>
        <w:t>Formalizing Agent Types:</w:t>
      </w:r>
      <w:r>
        <w:t xml:space="preserve"> Define the specific agents (e.g., Sensor Data Agent, Fault Prediction Agent, Scheduling Agent, Human-AI Interface Agent). Each agent's function, scope, and computational resources must be precisely specified.</w:t>
      </w:r>
    </w:p>
    <w:p w14:paraId="4C2BBAB6" w14:textId="77777777" w:rsidR="00E66FB9" w:rsidRDefault="00A34F22" w:rsidP="00E66FB9">
      <w:pPr>
        <w:pStyle w:val="ListParagraph"/>
        <w:numPr>
          <w:ilvl w:val="0"/>
          <w:numId w:val="3"/>
        </w:numPr>
      </w:pPr>
      <w:r w:rsidRPr="00E66FB9">
        <w:rPr>
          <w:b/>
          <w:bCs/>
        </w:rPr>
        <w:t>Interaction Protocols</w:t>
      </w:r>
      <w:r w:rsidRPr="00E66FB9">
        <w:rPr>
          <w:b/>
          <w:bCs/>
        </w:rPr>
        <w:t xml:space="preserve">- </w:t>
      </w:r>
      <w:r w:rsidRPr="00E66FB9">
        <w:rPr>
          <w:b/>
          <w:bCs/>
        </w:rPr>
        <w:t>Defining Communication:</w:t>
      </w:r>
      <w:r>
        <w:t xml:space="preserve"> Develop the formal communication language and protocols (e.g., FIPA-ACL compliant) that govern how agents interact, share data, and delegate tasks to ensure coherent system </w:t>
      </w:r>
      <w:proofErr w:type="spellStart"/>
      <w:r>
        <w:t>behavior</w:t>
      </w:r>
      <w:proofErr w:type="spellEnd"/>
      <w:r>
        <w:t xml:space="preserve"> (e.g., when the Prediction Agent alerts the Scheduling Agent).</w:t>
      </w:r>
    </w:p>
    <w:p w14:paraId="6FCD4D04" w14:textId="752C5FC4" w:rsidR="00A34F22" w:rsidRDefault="00A34F22" w:rsidP="00E66FB9">
      <w:pPr>
        <w:pStyle w:val="ListParagraph"/>
        <w:numPr>
          <w:ilvl w:val="0"/>
          <w:numId w:val="3"/>
        </w:numPr>
      </w:pPr>
      <w:r w:rsidRPr="00E66FB9">
        <w:rPr>
          <w:b/>
          <w:bCs/>
        </w:rPr>
        <w:t>ABMS Tool Selection &amp; Proof</w:t>
      </w:r>
      <w:r w:rsidRPr="00E66FB9">
        <w:rPr>
          <w:b/>
          <w:bCs/>
        </w:rPr>
        <w:t xml:space="preserve">- </w:t>
      </w:r>
      <w:r w:rsidRPr="00E66FB9">
        <w:rPr>
          <w:b/>
          <w:bCs/>
        </w:rPr>
        <w:t>Feasibility Study:</w:t>
      </w:r>
      <w:r>
        <w:t xml:space="preserve"> Select and justify the use of specific Agent-Based </w:t>
      </w:r>
      <w:proofErr w:type="spellStart"/>
      <w:r>
        <w:t>Modeling</w:t>
      </w:r>
      <w:proofErr w:type="spellEnd"/>
      <w:r>
        <w:t xml:space="preserve"> and Simulation (ABMS) tools (e.g., </w:t>
      </w:r>
      <w:proofErr w:type="spellStart"/>
      <w:r w:rsidRPr="00E66FB9">
        <w:rPr>
          <w:b/>
          <w:bCs/>
        </w:rPr>
        <w:t>AnyLogic</w:t>
      </w:r>
      <w:proofErr w:type="spellEnd"/>
      <w:r>
        <w:t xml:space="preserve"> or </w:t>
      </w:r>
      <w:proofErr w:type="spellStart"/>
      <w:r w:rsidRPr="00E66FB9">
        <w:rPr>
          <w:b/>
          <w:bCs/>
        </w:rPr>
        <w:t>NetLogo</w:t>
      </w:r>
      <w:proofErr w:type="spellEnd"/>
      <w:r>
        <w:t xml:space="preserve">). This involves creating a small-scale prototype or simulation to prove that the designed agent rules lead to the desired emergent system </w:t>
      </w:r>
      <w:proofErr w:type="spellStart"/>
      <w:r>
        <w:t>behavior</w:t>
      </w:r>
      <w:proofErr w:type="spellEnd"/>
      <w:r>
        <w:t xml:space="preserve"> (e.g., maintenance being scheduled correctly).</w:t>
      </w:r>
    </w:p>
    <w:p w14:paraId="552774C7" w14:textId="7657FCF4" w:rsidR="00E66FB9" w:rsidRPr="00E66FB9" w:rsidRDefault="00E66FB9" w:rsidP="00E66FB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134" w:firstLine="0"/>
        <w:rPr>
          <w:rFonts w:eastAsia="Times New Roman" w:cs="Times New Roman"/>
          <w:kern w:val="0"/>
          <w14:ligatures w14:val="none"/>
        </w:rPr>
      </w:pPr>
      <w:r w:rsidRPr="00E66FB9">
        <w:rPr>
          <w:rFonts w:eastAsia="Times New Roman" w:cs="Times New Roman"/>
          <w:b/>
          <w:bCs/>
          <w:kern w:val="0"/>
          <w14:ligatures w14:val="none"/>
        </w:rPr>
        <w:t xml:space="preserve">Hybrid </w:t>
      </w:r>
      <w:proofErr w:type="spellStart"/>
      <w:r w:rsidRPr="00E66FB9">
        <w:rPr>
          <w:rFonts w:eastAsia="Times New Roman" w:cs="Times New Roman"/>
          <w:b/>
          <w:bCs/>
          <w:kern w:val="0"/>
          <w14:ligatures w14:val="none"/>
        </w:rPr>
        <w:t>Modeling</w:t>
      </w:r>
      <w:proofErr w:type="spellEnd"/>
      <w:r w:rsidRPr="00E66FB9">
        <w:rPr>
          <w:rFonts w:eastAsia="Times New Roman" w:cs="Times New Roman"/>
          <w:b/>
          <w:bCs/>
          <w:kern w:val="0"/>
          <w14:ligatures w14:val="none"/>
        </w:rPr>
        <w:t xml:space="preserve"> Capability:</w:t>
      </w:r>
      <w:r w:rsidRPr="00E66FB9">
        <w:rPr>
          <w:rFonts w:eastAsia="Times New Roman" w:cs="Times New Roman"/>
          <w:kern w:val="0"/>
          <w14:ligatures w14:val="none"/>
        </w:rPr>
        <w:t xml:space="preserve"> Can the tool easily integrate the MAS with other components like the LSTM model or optimization algorithms (e.g., using Java libraries or APIs)?</w:t>
      </w:r>
    </w:p>
    <w:p w14:paraId="65B7D3CD" w14:textId="28900BB0" w:rsidR="00E66FB9" w:rsidRPr="00E66FB9" w:rsidRDefault="00E66FB9" w:rsidP="00E66FB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134" w:firstLine="0"/>
        <w:rPr>
          <w:rFonts w:eastAsia="Times New Roman" w:cs="Times New Roman"/>
          <w:kern w:val="0"/>
          <w14:ligatures w14:val="none"/>
        </w:rPr>
      </w:pPr>
      <w:proofErr w:type="spellStart"/>
      <w:r w:rsidRPr="00E66FB9">
        <w:rPr>
          <w:rFonts w:eastAsia="Times New Roman" w:cs="Times New Roman"/>
          <w:b/>
          <w:bCs/>
          <w:kern w:val="0"/>
          <w14:ligatures w14:val="none"/>
        </w:rPr>
        <w:t>Visualzation</w:t>
      </w:r>
      <w:proofErr w:type="spellEnd"/>
      <w:r w:rsidRPr="00E66FB9">
        <w:rPr>
          <w:rFonts w:eastAsia="Times New Roman" w:cs="Times New Roman"/>
          <w:b/>
          <w:bCs/>
          <w:kern w:val="0"/>
          <w14:ligatures w14:val="none"/>
        </w:rPr>
        <w:t>/Debugging:</w:t>
      </w:r>
      <w:r w:rsidRPr="00E66FB9">
        <w:rPr>
          <w:rFonts w:eastAsia="Times New Roman" w:cs="Times New Roman"/>
          <w:kern w:val="0"/>
          <w14:ligatures w14:val="none"/>
        </w:rPr>
        <w:t xml:space="preserve"> Does the tool provide effective visualization to observe emergent </w:t>
      </w:r>
      <w:proofErr w:type="spellStart"/>
      <w:r w:rsidRPr="00E66FB9">
        <w:rPr>
          <w:rFonts w:eastAsia="Times New Roman" w:cs="Times New Roman"/>
          <w:kern w:val="0"/>
          <w14:ligatures w14:val="none"/>
        </w:rPr>
        <w:t>behavior</w:t>
      </w:r>
      <w:proofErr w:type="spellEnd"/>
      <w:r w:rsidRPr="00E66FB9">
        <w:rPr>
          <w:rFonts w:eastAsia="Times New Roman" w:cs="Times New Roman"/>
          <w:kern w:val="0"/>
          <w14:ligatures w14:val="none"/>
        </w:rPr>
        <w:t xml:space="preserve"> and debug agent interactions?</w:t>
      </w:r>
    </w:p>
    <w:p w14:paraId="76A85635" w14:textId="0E95A08A" w:rsidR="00E66FB9" w:rsidRDefault="00E66FB9" w:rsidP="00E66FB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134" w:firstLine="0"/>
        <w:rPr>
          <w:rFonts w:eastAsia="Times New Roman" w:cs="Times New Roman"/>
          <w:kern w:val="0"/>
          <w14:ligatures w14:val="none"/>
        </w:rPr>
      </w:pPr>
      <w:r w:rsidRPr="00E66FB9">
        <w:rPr>
          <w:rFonts w:eastAsia="Times New Roman" w:cs="Times New Roman"/>
          <w:b/>
          <w:bCs/>
          <w:kern w:val="0"/>
          <w14:ligatures w14:val="none"/>
        </w:rPr>
        <w:t>Scalability &amp; Performance:</w:t>
      </w:r>
      <w:r w:rsidRPr="00E66FB9">
        <w:rPr>
          <w:rFonts w:eastAsia="Times New Roman" w:cs="Times New Roman"/>
          <w:kern w:val="0"/>
          <w14:ligatures w14:val="none"/>
        </w:rPr>
        <w:t xml:space="preserve"> Can the tool handle the expected number of agents (machines, components, maintenance crews) and simulation runs required for statistical validation?</w:t>
      </w:r>
    </w:p>
    <w:p w14:paraId="1D3C7F5D" w14:textId="79F78EBB" w:rsidR="00E66FB9" w:rsidRPr="00E66FB9" w:rsidRDefault="00E66FB9" w:rsidP="00E66FB9">
      <w:pPr>
        <w:spacing w:before="100" w:beforeAutospacing="1" w:after="100" w:afterAutospacing="1" w:line="240" w:lineRule="auto"/>
        <w:rPr>
          <w:b/>
          <w:bCs/>
        </w:rPr>
      </w:pPr>
      <w:r w:rsidRPr="00E66FB9">
        <w:rPr>
          <w:b/>
          <w:bCs/>
        </w:rPr>
        <w:t>Architectural Design Proof (Verification)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6803"/>
      </w:tblGrid>
      <w:tr w:rsidR="00E66FB9" w:rsidRPr="00E66FB9" w14:paraId="16F6728E" w14:textId="77777777" w:rsidTr="00E66F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71311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Research Work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3321D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Rationale</w:t>
            </w:r>
          </w:p>
        </w:tc>
      </w:tr>
      <w:tr w:rsidR="00E66FB9" w:rsidRPr="00E66FB9" w14:paraId="3484C57F" w14:textId="77777777" w:rsidTr="00E66F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57A45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Micro-Simulation Model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063E3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Develop a simplified, small-scale prototype (a "toy model") of the MAS architecture.</w:t>
            </w:r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This is not the full system, but a focused model containing the essential agents (e.g., a Sensor Agent, a Prediction Agent, and a Scheduling Agent) and their core interaction rules.</w:t>
            </w:r>
          </w:p>
        </w:tc>
      </w:tr>
      <w:tr w:rsidR="00E66FB9" w:rsidRPr="00E66FB9" w14:paraId="62CE3B57" w14:textId="77777777" w:rsidTr="00E66F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5E4B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Formal Protocol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3562F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Test the Interaction Protocols:</w:t>
            </w:r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research must prove that the formal rules defined for communication (e.g., if-then-else logic, communication message formats) lead to correct sequencing and decision-making. For example, ensuring that a "Prediction Alert" </w:t>
            </w:r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message from the Prediction Agent always triggers the "Scheduling Request" function in the Scheduling Agent.</w:t>
            </w:r>
          </w:p>
        </w:tc>
      </w:tr>
      <w:tr w:rsidR="00E66FB9" w:rsidRPr="00E66FB9" w14:paraId="4186DC46" w14:textId="77777777" w:rsidTr="00E66F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75286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 xml:space="preserve">Emergent </w:t>
            </w:r>
            <w:proofErr w:type="spellStart"/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Behavior</w:t>
            </w:r>
            <w:proofErr w:type="spellEnd"/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590F5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Test for Expected Outcomes:</w:t>
            </w:r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purpose of the ABMS simulation is to observe </w:t>
            </w: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emergent </w:t>
            </w:r>
            <w:proofErr w:type="spellStart"/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behavior</w:t>
            </w:r>
            <w:proofErr w:type="spellEnd"/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The research runs the micro-model under various controlled scenarios (e.g., "high failure rate with low resources," "low failure rate with high resources") and verifies that the system's </w:t>
            </w:r>
            <w:r w:rsidRPr="00E66FB9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overall</w:t>
            </w:r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outcome aligns with the theoretically predicted goal (e.g., maintenance cost is minimized while production uptime is maximized).</w:t>
            </w:r>
          </w:p>
        </w:tc>
      </w:tr>
      <w:tr w:rsidR="00E66FB9" w:rsidRPr="00E66FB9" w14:paraId="26514374" w14:textId="77777777" w:rsidTr="00E66F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D3807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Parameter Calibration &amp; Sensitivity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5324" w14:textId="77777777" w:rsidR="00E66FB9" w:rsidRPr="00E66FB9" w:rsidRDefault="00E66FB9" w:rsidP="00E66F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Calibrate Agent Rules:</w:t>
            </w:r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Since agent rules are often heuristics (simple decision-making rules), the researcher must calibrate these rules within the simulation to find the optimal settings. They might also conduct a </w:t>
            </w:r>
            <w:r w:rsidRPr="00E66FB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preliminary sensitivity analysis</w:t>
            </w:r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on the core ABMS parameters to ensure the system is stable and robust against small variations in agent </w:t>
            </w:r>
            <w:proofErr w:type="spellStart"/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behavior</w:t>
            </w:r>
            <w:proofErr w:type="spellEnd"/>
            <w:r w:rsidRPr="00E66FB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292BA6DA" w14:textId="77777777" w:rsidR="00E66FB9" w:rsidRPr="00E66FB9" w:rsidRDefault="00E66FB9" w:rsidP="00E66FB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sectPr w:rsidR="00E66FB9" w:rsidRPr="00E66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4A4"/>
    <w:multiLevelType w:val="hybridMultilevel"/>
    <w:tmpl w:val="ABF2D8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732E"/>
    <w:multiLevelType w:val="hybridMultilevel"/>
    <w:tmpl w:val="0DAE3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207D4"/>
    <w:multiLevelType w:val="hybridMultilevel"/>
    <w:tmpl w:val="16D4159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13E4E"/>
    <w:multiLevelType w:val="hybridMultilevel"/>
    <w:tmpl w:val="05363A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22"/>
    <w:rsid w:val="002944C7"/>
    <w:rsid w:val="00621258"/>
    <w:rsid w:val="00873EA5"/>
    <w:rsid w:val="00A34F22"/>
    <w:rsid w:val="00BA45A5"/>
    <w:rsid w:val="00E6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72F16"/>
  <w15:chartTrackingRefBased/>
  <w15:docId w15:val="{3334C153-D812-4AF2-A9D3-535EE76B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F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6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6F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3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2</cp:revision>
  <dcterms:created xsi:type="dcterms:W3CDTF">2025-12-11T06:51:00Z</dcterms:created>
  <dcterms:modified xsi:type="dcterms:W3CDTF">2025-12-11T07:05:00Z</dcterms:modified>
</cp:coreProperties>
</file>