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2405" cy="3514725"/>
            <wp:effectExtent l="0" t="0" r="4445" b="952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内积是0，向量自身的长度是1，  则成为标注正交基的组合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78193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7815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1560" cy="6629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4970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8560" cy="563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81330"/>
            <wp:effectExtent l="0" t="0" r="146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8020" cy="54864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62915"/>
            <wp:effectExtent l="0" t="0" r="1460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5680" cy="640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6300" cy="6553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449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4970"/>
            <wp:effectExtent l="0" t="0" r="139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9120" cy="48006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9250"/>
            <wp:effectExtent l="0" t="0" r="6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9085"/>
            <wp:effectExtent l="0" t="0" r="127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2260"/>
            <wp:effectExtent l="0" t="0" r="444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color w:val="FF0000"/>
          <w:sz w:val="30"/>
          <w:szCs w:val="30"/>
          <w:lang w:val="en-US" w:eastAsia="zh-CN"/>
        </w:rPr>
      </w:pPr>
      <w:r>
        <w:rPr>
          <w:rFonts w:hint="eastAsia"/>
          <w:color w:val="FF0000"/>
          <w:sz w:val="30"/>
          <w:szCs w:val="30"/>
          <w:lang w:val="en-US" w:eastAsia="zh-CN"/>
        </w:rPr>
        <w:t>变声------先把低频的声音抽出来变成高频再通过逆傅里叶变换变回去，。实现男声变女声。如果你有各种其他人的声音的频率（这个是通过学习到的？还是每个人的声音的频率其实是不一样的，这样就不用学习了？）的话，也能做到变成其他声音的效果，。</w:t>
      </w:r>
    </w:p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NWNkZWE2YjgxYzBkMDBmYjY4ZDA1MzNjMjNkMDAifQ=="/>
  </w:docVars>
  <w:rsids>
    <w:rsidRoot w:val="537C166B"/>
    <w:rsid w:val="1CAB4C1C"/>
    <w:rsid w:val="3CC00D6F"/>
    <w:rsid w:val="4D1E2C5F"/>
    <w:rsid w:val="537C166B"/>
    <w:rsid w:val="F3FC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98</Words>
  <Characters>103</Characters>
  <Lines>0</Lines>
  <Paragraphs>0</Paragraphs>
  <TotalTime>0</TotalTime>
  <ScaleCrop>false</ScaleCrop>
  <LinksUpToDate>false</LinksUpToDate>
  <CharactersWithSpaces>105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2023-06-06T12:01:00Z</dcterms:created>
  <dc:creator>Dean</dc:creator>
  <cp:lastModifiedBy>hyt</cp:lastModifiedBy>
  <dcterms:modified xsi:type="dcterms:W3CDTF">2023-06-23T14:49:44Z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  <property fmtid="{D5CDD505-2E9C-101B-9397-08002B2CF9AE}" pid="3" name="ICV">
    <vt:lpwstr>F1207BDF819D4628A03C130D48272E76_11</vt:lpwstr>
  </property>
</Properties>
</file>