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Cadence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Cadence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Software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Noida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16.5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2026-12-04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2026-11-24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ECE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Cadence</w:t>
      </w:r>
    </w:p>
    <w:p>
      <w:r>
        <w:t>Job Role: Software Engineer</w:t>
      </w:r>
    </w:p>
    <w:p>
      <w:r>
        <w:t>Job Location: Noida</w:t>
      </w:r>
    </w:p>
    <w:p>
      <w:r>
        <w:t>Date of Drive: 2026-12-04</w:t>
      </w:r>
    </w:p>
    <w:p>
      <w:r>
        <w:t>Application Deadline: 2026-11-24</w:t>
      </w:r>
    </w:p>
    <w:p>
      <w:r>
        <w:t>CTC Offered: 16.5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65.0%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CSE, ECE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