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Campus Placement Notice: Honeywell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Requirement / Specification</w:t>
            </w:r>
          </w:p>
        </w:tc>
      </w:tr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>Honeywell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Software Engineer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Bengaluru</w:t>
            </w:r>
          </w:p>
        </w:tc>
      </w:tr>
      <w:tr>
        <w:tc>
          <w:tcPr>
            <w:tcW w:type="dxa" w:w="4320"/>
          </w:tcPr>
          <w:p>
            <w:r>
              <w:t>CTC (LPA)</w:t>
            </w:r>
          </w:p>
        </w:tc>
        <w:tc>
          <w:tcPr>
            <w:tcW w:type="dxa" w:w="4320"/>
          </w:tcPr>
          <w:p>
            <w:r>
              <w:t>10.5</w:t>
            </w:r>
          </w:p>
        </w:tc>
      </w:tr>
      <w:tr>
        <w:tc>
          <w:tcPr>
            <w:tcW w:type="dxa" w:w="4320"/>
          </w:tcPr>
          <w:p>
            <w:r>
              <w:t>Drive Date</w:t>
            </w:r>
          </w:p>
        </w:tc>
        <w:tc>
          <w:tcPr>
            <w:tcW w:type="dxa" w:w="4320"/>
          </w:tcPr>
          <w:p>
            <w:r>
              <w:t>2026-11-20</w:t>
            </w:r>
          </w:p>
        </w:tc>
      </w:tr>
      <w:tr>
        <w:tc>
          <w:tcPr>
            <w:tcW w:type="dxa" w:w="4320"/>
          </w:tcPr>
          <w:p>
            <w:r>
              <w:t>Application Deadline</w:t>
            </w:r>
          </w:p>
        </w:tc>
        <w:tc>
          <w:tcPr>
            <w:tcW w:type="dxa" w:w="4320"/>
          </w:tcPr>
          <w:p>
            <w:r>
              <w:t>2026-11-10</w:t>
            </w:r>
          </w:p>
        </w:tc>
      </w:tr>
      <w:tr>
        <w:tc>
          <w:tcPr>
            <w:tcW w:type="dxa" w:w="4320"/>
          </w:tcPr>
          <w:p>
            <w:r>
              <w:t>Eligible Branches</w:t>
            </w:r>
          </w:p>
        </w:tc>
        <w:tc>
          <w:tcPr>
            <w:tcW w:type="dxa" w:w="4320"/>
          </w:tcPr>
          <w:p>
            <w:r>
              <w:t>CSE, IT, ECE</w:t>
            </w:r>
          </w:p>
        </w:tc>
      </w:tr>
      <w:tr>
        <w:tc>
          <w:tcPr>
            <w:tcW w:type="dxa" w:w="4320"/>
          </w:tcPr>
          <w:p>
            <w:r>
              <w:t>Min CGPA</w:t>
            </w:r>
          </w:p>
        </w:tc>
        <w:tc>
          <w:tcPr>
            <w:tcW w:type="dxa" w:w="4320"/>
          </w:tcPr>
          <w:p>
            <w:r>
              <w:t>7.0</w:t>
            </w:r>
          </w:p>
        </w:tc>
      </w:tr>
      <w:tr>
        <w:tc>
          <w:tcPr>
            <w:tcW w:type="dxa" w:w="4320"/>
          </w:tcPr>
          <w:p>
            <w:r>
              <w:t>10th Cut-off</w:t>
            </w:r>
          </w:p>
        </w:tc>
        <w:tc>
          <w:tcPr>
            <w:tcW w:type="dxa" w:w="4320"/>
          </w:tcPr>
          <w:p>
            <w:r>
              <w:t>65.0%</w:t>
            </w:r>
          </w:p>
        </w:tc>
      </w:tr>
      <w:tr>
        <w:tc>
          <w:tcPr>
            <w:tcW w:type="dxa" w:w="4320"/>
          </w:tcPr>
          <w:p>
            <w:r>
              <w:t>12th Cut-off</w:t>
            </w:r>
          </w:p>
        </w:tc>
        <w:tc>
          <w:tcPr>
            <w:tcW w:type="dxa" w:w="4320"/>
          </w:tcPr>
          <w:p>
            <w:r>
              <w:t>65.0%</w:t>
            </w:r>
          </w:p>
        </w:tc>
      </w:tr>
    </w:tbl>
    <w:p>
      <w:pPr>
        <w:pStyle w:val="Heading2"/>
      </w:pPr>
      <w:r>
        <w:t>Detailed Circular Content</w:t>
      </w:r>
    </w:p>
    <w:p>
      <w:r>
        <w:t>CAMPUS RECRUITMENT DRIVE ANNOUNCEMENT - 2026 BATCH</w:t>
      </w:r>
    </w:p>
    <w:p>
      <w:r>
        <w:t>Organization: Honeywell</w:t>
      </w:r>
    </w:p>
    <w:p>
      <w:r>
        <w:t>Job Role: Software Engineer</w:t>
      </w:r>
    </w:p>
    <w:p>
      <w:r>
        <w:t>Job Location: Bengaluru</w:t>
      </w:r>
    </w:p>
    <w:p>
      <w:r>
        <w:t>Date of Drive: 2026-11-20</w:t>
      </w:r>
    </w:p>
    <w:p>
      <w:r>
        <w:t>Application Deadline: 2026-11-10</w:t>
      </w:r>
    </w:p>
    <w:p>
      <w:r>
        <w:t>CTC Offered: 10.5 LPA</w:t>
      </w:r>
    </w:p>
    <w:p>
      <w:r>
        <w:t>Drive Mode: On-Campus</w:t>
      </w:r>
    </w:p>
    <w:p>
      <w:r>
        <w:t>ELIGIBILITY CRITERIA:</w:t>
      </w:r>
    </w:p>
    <w:p>
      <w:r>
        <w:t>- Minimum CGPA Required: 7.0 or above in B.Tech/Degree</w:t>
      </w:r>
    </w:p>
    <w:p>
      <w:r>
        <w:t>- Minimum 65.0% aggregate in 10th and 12th standard</w:t>
      </w:r>
    </w:p>
    <w:p>
      <w:r>
        <w:t>- Backlog Policy: No active backlogs allowed (up to 1 cleared backlogs permitted)</w:t>
      </w:r>
    </w:p>
    <w:p>
      <w:r>
        <w:t>- Eligible Branches: CSE, IT, ECE</w:t>
      </w:r>
    </w:p>
    <w:p>
      <w:r>
        <w:t>- Note: Target: 2026 Batch. Document layout in tabular format.</w:t>
      </w:r>
    </w:p>
    <w:p>
      <w:r>
        <w:t>SELECTION PROCESS &amp; HIRING ROUNDS:</w:t>
      </w:r>
    </w:p>
    <w:p>
      <w:r>
        <w:t>- Round 1: Online Technical Exam (60 mins duration)</w:t>
      </w:r>
    </w:p>
    <w:p>
      <w:r>
        <w:t>- Round 2: Technical Interview (45 mins duration)</w:t>
      </w:r>
    </w:p>
    <w:p>
      <w:r>
        <w:t>- Round 3: HR &amp; Management Discussion (30 mins duration)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