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History of Ocean Exploration</w:t>
      </w:r>
    </w:p>
    <w:p>
      <w:r>
        <w:t>Early Oceanography</w:t>
      </w:r>
    </w:p>
    <w:p>
      <w:r>
        <w:t>Systematic scientific study of the oceans began in earnest with the voyage of HMS Challenger, a British Royal Navy vessel that undertook a four-year global expedition from 1872 to 1876, widely regarded as the founding expedition of modern oceanography. The Challenger expedition collected data on ocean temperature, chemistry, currents, and marine life across nearly 70,000 nautical miles, discovering approximately 4,700 new marine species and producing a fifty-volume report that took nearly twenty years to complete. The expedition also took the first recognized depth soundings of the Mariana Trench, though far less precise than later measurements, laying groundwork for understanding the ocean's deepest regions.</w:t>
      </w:r>
    </w:p>
    <w:p>
      <w:r>
        <w:t>Diving Into the Deep</w:t>
      </w:r>
    </w:p>
    <w:p>
      <w:r>
        <w:t>Human descent into the deep ocean progressed slowly due to the immense pressure at depth. William Beebe and Otis Barton developed the bathysphere, a spherical steel diving chamber lowered by cable, and in 1934 descended to a depth of 923 meters off the coast of Bermuda, setting a depth record and allowing direct human observation of deep-sea life for the first time. A major leap forward came with the bathyscaphe Trieste, designed by Swiss physicist Auguste Piccard, which in January 1960 carried Jacques Piccard, Auguste's son, and US Navy Lieutenant Don Walsh to the bottom of the Challenger Deep in the Mariana Trench, reaching a depth of approximately 10,911 meters, the deepest point in any ocean. This remained the only crewed descent to that depth for over fifty years, until filmmaker James Cameron made a solo descent to the same location in 2012 aboard the submersible Deepsea Challenger.</w:t>
      </w:r>
    </w:p>
    <w:p>
      <w:r>
        <w:t>The Development of Submersibles</w:t>
      </w:r>
    </w:p>
    <w:p>
      <w:r>
        <w:t>The mid-twentieth century saw significant advances in submersible technology beyond record-setting dives. The deep-diving research submersible Alvin, operated by the Woods Hole Oceanographic Institution and commissioned in 1964, became one of the most scientifically productive vehicles in ocean exploration history. Alvin was used in 1966 to help recover a hydrogen bomb lost off the coast of Spain after a mid-air collision between US Air Force aircraft, and later, in 1986, was used to conduct the first detailed visual survey of the wreck of the Titanic, which had been located the previous year, in 1985, by a team led by Robert Ballard using sonar and a remotely operated vehicle rather than a crewed submersible.</w:t>
      </w:r>
    </w:p>
    <w:p>
      <w:r>
        <w:t>Remotely Operated and Autonomous Vehicles</w:t>
      </w:r>
    </w:p>
    <w:p>
      <w:r>
        <w:t>As underwater technology matured, uncrewed vehicles increasingly took on exploration tasks too dangerous or impractical for crewed submersibles. Remotely operated vehicles, controlled from the surface via a tethered cable, became standard tools for deep-sea research, offshore oil and gas operations, and underwater archaeology from the 1980s onward. Autonomous underwater vehicles, which operate without a physical connection to a surface vessel and can conduct pre-programmed survey missions independently, became increasingly capable through the 1990s and 2000s, enabling far more extensive mapping of the seafloor than crewed or tethered vehicles could achieve economically. It is frequently noted that, as of the early twenty-first century, a larger percentage of the surface of the Moon and Mars had been mapped in high resolution than the deep seafloor of Earth's own oceans.</w:t>
      </w:r>
    </w:p>
    <w:p>
      <w:r>
        <w:t>Hydrothermal Vents and Deep-Sea Biology</w:t>
      </w:r>
    </w:p>
    <w:p>
      <w:r>
        <w:t>One of the most significant scientific discoveries in ocean exploration came in 1977, when a team of scientists using the submersible Alvin discovered hydrothermal vents on the Galapagos Rift, along with previously unknown ecosystems of organisms thriving in complete darkness, sustained not by sunlight and photosynthesis but by chemosynthesis, in which bacteria derive energy from chemical reactions involving compounds released by the vents. This discovery fundamentally changed scientific understanding of the conditions under which life could exist, with significant implications for theories about the origin of life on Earth and the potential for life on other worlds, such as the icy moons of Jupiter and Saturn that are believed to harbor subsurface oceans.</w:t>
      </w:r>
    </w:p>
    <w:p>
      <w:r>
        <w:t>Modern Deep-Sea Exploration</w:t>
      </w:r>
    </w:p>
    <w:p>
      <w:r>
        <w:t>Contemporary ocean exploration increasingly combines crewed and uncrewed approaches with satellite technology and advanced sonar mapping. As of the mid-2020s, estimates suggest that a substantial majority of the world's oceans remain unmapped in detail, let alone directly explored, making the deep sea one of the least understood environments on the planet despite covering more than two-thirds of Earth's surface. Organizations including the National Oceanic and Atmospheric Administration and various international partnerships have expanded efforts to map the seafloor in detail, motivated by scientific interest, resource assessment, and growing concerns about the impacts of deep-sea mining on fragile and poorly understood ecosystems.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