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1326" w14:textId="1CADACF0" w:rsidR="00253D36" w:rsidRPr="00DE0B81" w:rsidRDefault="00AF09BA" w:rsidP="00DE0B81">
      <w:pPr>
        <w:ind w:left="-567" w:right="-784"/>
        <w:jc w:val="center"/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</w:pPr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  <w:t xml:space="preserve">Meenakshi Sundararajan Engineering </w:t>
      </w:r>
      <w:proofErr w:type="gramStart"/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  <w:t>College :</w:t>
      </w:r>
      <w:proofErr w:type="gramEnd"/>
      <w:r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36"/>
          <w:szCs w:val="36"/>
        </w:rPr>
        <w:t xml:space="preserve"> Department of Computer Science and Engineering</w:t>
      </w:r>
    </w:p>
    <w:p w14:paraId="23FE18B2" w14:textId="77777777" w:rsidR="008D7F0D" w:rsidRPr="00CF240C" w:rsidRDefault="008D7F0D" w:rsidP="00AF09BA">
      <w:pPr>
        <w:jc w:val="center"/>
        <w:rPr>
          <w:rFonts w:ascii="TimesNewRomanPS-BoldMT" w:hAnsi="TimesNewRomanPS-BoldMT" w:cs="TimesNewRomanPS-BoldMT"/>
          <w:b/>
          <w:bCs/>
          <w:color w:val="00B0F0"/>
          <w:kern w:val="0"/>
          <w:sz w:val="46"/>
          <w:szCs w:val="46"/>
        </w:rPr>
      </w:pPr>
      <w:r w:rsidRPr="00CF240C">
        <w:rPr>
          <w:rFonts w:ascii="TimesNewRomanPS-BoldMT" w:hAnsi="TimesNewRomanPS-BoldMT" w:cs="TimesNewRomanPS-BoldMT"/>
          <w:b/>
          <w:bCs/>
          <w:color w:val="00B0F0"/>
          <w:kern w:val="0"/>
          <w:sz w:val="46"/>
          <w:szCs w:val="46"/>
        </w:rPr>
        <w:t xml:space="preserve">NM1009 - Generative AI for Engineering </w:t>
      </w:r>
    </w:p>
    <w:p w14:paraId="50FE0DE5" w14:textId="27EBEB56" w:rsidR="008D7F0D" w:rsidRPr="00DE0B81" w:rsidRDefault="003D4EE1" w:rsidP="008D7F0D">
      <w:pPr>
        <w:jc w:val="center"/>
        <w:rPr>
          <w:rFonts w:ascii="TimesNewRomanPS-BoldMT" w:hAnsi="TimesNewRomanPS-BoldMT" w:cs="TimesNewRomanPS-BoldMT"/>
          <w:b/>
          <w:bCs/>
          <w:color w:val="0000FF"/>
          <w:kern w:val="0"/>
          <w:sz w:val="40"/>
          <w:szCs w:val="40"/>
        </w:rPr>
      </w:pPr>
      <w:r>
        <w:rPr>
          <w:rFonts w:ascii="TimesNewRomanPS-BoldMT" w:hAnsi="TimesNewRomanPS-BoldMT" w:cs="TimesNewRomanPS-BoldMT"/>
          <w:b/>
          <w:bCs/>
          <w:color w:val="0000FF"/>
          <w:kern w:val="0"/>
          <w:sz w:val="40"/>
          <w:szCs w:val="40"/>
        </w:rPr>
        <w:t>EXPLORATING FILM NAMES USING GENERATIVE AI</w:t>
      </w:r>
    </w:p>
    <w:p w14:paraId="58AB4BC8" w14:textId="3B54B309" w:rsidR="008F5FBD" w:rsidRDefault="003D4EE1" w:rsidP="008D7F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</w:pPr>
      <w:r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>DEEPESH. S</w:t>
      </w:r>
      <w:r w:rsidR="008F5FBD" w:rsidRPr="00DE0B81"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 xml:space="preserve"> (3115211040</w:t>
      </w:r>
      <w:r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>09</w:t>
      </w:r>
      <w:r w:rsidR="008F5FBD" w:rsidRPr="00DE0B81"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  <w:t>)</w:t>
      </w:r>
    </w:p>
    <w:p w14:paraId="73F83F9C" w14:textId="77777777" w:rsidR="0036242E" w:rsidRDefault="0036242E" w:rsidP="008D7F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4A87E9"/>
          <w:kern w:val="0"/>
          <w:sz w:val="38"/>
          <w:szCs w:val="38"/>
        </w:rPr>
      </w:pPr>
    </w:p>
    <w:p w14:paraId="1DB6AF66" w14:textId="79A9A40E" w:rsidR="008D7F0D" w:rsidRDefault="00CF240C" w:rsidP="008D7F0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</w:pPr>
      <w:r w:rsidRPr="0011470C"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>NM Id</w:t>
      </w:r>
      <w:r w:rsidR="0011470C" w:rsidRPr="0011470C"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>: au3115211040</w:t>
      </w:r>
      <w:r w:rsidR="003D4EE1">
        <w:rPr>
          <w:rFonts w:ascii="TimesNewRomanPS-BoldMT" w:hAnsi="TimesNewRomanPS-BoldMT" w:cs="TimesNewRomanPS-BoldMT"/>
          <w:b/>
          <w:bCs/>
          <w:color w:val="002060"/>
          <w:kern w:val="0"/>
          <w:sz w:val="38"/>
          <w:szCs w:val="38"/>
        </w:rPr>
        <w:t>09</w:t>
      </w:r>
    </w:p>
    <w:p w14:paraId="05235070" w14:textId="26A1B89B" w:rsidR="00EA7E31" w:rsidRDefault="00EA7E31" w:rsidP="00DE0B8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kern w:val="0"/>
          <w:sz w:val="34"/>
          <w:szCs w:val="34"/>
        </w:rPr>
      </w:pPr>
    </w:p>
    <w:p w14:paraId="4F6FD7FC" w14:textId="75ADD102" w:rsidR="006642BD" w:rsidRPr="00DE0B81" w:rsidRDefault="006642BD" w:rsidP="00DE0B81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000000"/>
          <w:kern w:val="0"/>
          <w:sz w:val="34"/>
          <w:szCs w:val="34"/>
        </w:rPr>
      </w:pPr>
      <w:r w:rsidRPr="00DE0B81">
        <w:rPr>
          <w:rFonts w:ascii="TimesNewRomanPS-BoldMT" w:hAnsi="TimesNewRomanPS-BoldMT" w:cs="TimesNewRomanPS-BoldMT"/>
          <w:b/>
          <w:bCs/>
          <w:color w:val="000000"/>
          <w:kern w:val="0"/>
          <w:sz w:val="34"/>
          <w:szCs w:val="34"/>
        </w:rPr>
        <w:t>INTERNAL GUIDE:</w:t>
      </w:r>
    </w:p>
    <w:p w14:paraId="7A700D68" w14:textId="4EFFB113" w:rsidR="00EA7E31" w:rsidRDefault="0066116F" w:rsidP="0011470C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color w:val="FF0000"/>
          <w:kern w:val="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noProof/>
          <w:color w:val="000000"/>
          <w:kern w:val="0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AFF1C" wp14:editId="7E6F864C">
                <wp:simplePos x="0" y="0"/>
                <wp:positionH relativeFrom="column">
                  <wp:posOffset>4803775</wp:posOffset>
                </wp:positionH>
                <wp:positionV relativeFrom="paragraph">
                  <wp:posOffset>1905</wp:posOffset>
                </wp:positionV>
                <wp:extent cx="2269067" cy="472440"/>
                <wp:effectExtent l="0" t="0" r="0" b="3810"/>
                <wp:wrapNone/>
                <wp:docPr id="15893414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47C5B" w14:textId="32572B69" w:rsidR="00316C81" w:rsidRPr="00316C81" w:rsidRDefault="00316C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316C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ARCHITECTURE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BAFF1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8.25pt;margin-top:.15pt;width:178.65pt;height:37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" fillcolor="white [3201]" stroked="f" strokeweight=".5pt">
                <v:textbox>
                  <w:txbxContent>
                    <w:p w14:paraId="53647C5B" w14:textId="32572B69" w:rsidR="00316C81" w:rsidRPr="00316C81" w:rsidRDefault="00316C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proofErr w:type="gramStart"/>
                      <w:r w:rsidRPr="00316C8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ARCHITECTURE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E96E35" w:rsidRPr="00DE0B81">
        <w:rPr>
          <w:rFonts w:ascii="TimesNewRomanPSMT" w:hAnsi="TimesNewRomanPSMT" w:cs="TimesNewRomanPSMT"/>
          <w:color w:val="FF0000"/>
          <w:kern w:val="0"/>
          <w:sz w:val="32"/>
          <w:szCs w:val="32"/>
        </w:rPr>
        <w:t>Dr.</w:t>
      </w:r>
      <w:proofErr w:type="gramStart"/>
      <w:r w:rsidR="00E96E35" w:rsidRPr="00DE0B81">
        <w:rPr>
          <w:rFonts w:ascii="TimesNewRomanPSMT" w:hAnsi="TimesNewRomanPSMT" w:cs="TimesNewRomanPSMT"/>
          <w:color w:val="FF0000"/>
          <w:kern w:val="0"/>
          <w:sz w:val="32"/>
          <w:szCs w:val="32"/>
        </w:rPr>
        <w:t>S.AARTH</w:t>
      </w:r>
      <w:r w:rsidR="00EA7E31">
        <w:rPr>
          <w:rFonts w:ascii="TimesNewRomanPSMT" w:hAnsi="TimesNewRomanPSMT" w:cs="TimesNewRomanPSMT"/>
          <w:color w:val="FF0000"/>
          <w:kern w:val="0"/>
          <w:sz w:val="32"/>
          <w:szCs w:val="32"/>
        </w:rPr>
        <w:t>I</w:t>
      </w:r>
      <w:proofErr w:type="spellEnd"/>
      <w:proofErr w:type="gramEnd"/>
    </w:p>
    <w:p w14:paraId="04CE8958" w14:textId="1BAF58AE" w:rsidR="00F37572" w:rsidRPr="00DE0B81" w:rsidRDefault="0066116F" w:rsidP="0011470C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  <w:color w:val="FF0000"/>
          <w:kern w:val="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DED54" wp14:editId="12E6305F">
                <wp:simplePos x="0" y="0"/>
                <wp:positionH relativeFrom="column">
                  <wp:posOffset>-83820</wp:posOffset>
                </wp:positionH>
                <wp:positionV relativeFrom="paragraph">
                  <wp:posOffset>339090</wp:posOffset>
                </wp:positionV>
                <wp:extent cx="4617720" cy="3002280"/>
                <wp:effectExtent l="0" t="0" r="0" b="7620"/>
                <wp:wrapNone/>
                <wp:docPr id="15669487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3002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781FC" w14:textId="203090E0" w:rsidR="00DE0B81" w:rsidRDefault="00DE0B81" w:rsidP="00DE0B81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  <w:r w:rsidRPr="00DE0B81"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  <w:t>FEATURES:</w:t>
                            </w:r>
                          </w:p>
                          <w:p w14:paraId="0232AD95" w14:textId="77777777" w:rsidR="00F05DCA" w:rsidRPr="00DE0B81" w:rsidRDefault="00F05DCA" w:rsidP="00DE0B81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TimesNewRomanPS-BoldMT" w:hAnsi="TimesNewRomanPS-BoldMT" w:cs="TimesNewRomanPS-BoldMT"/>
                                <w:b/>
                                <w:bCs/>
                                <w:color w:val="000000"/>
                                <w:kern w:val="0"/>
                                <w:sz w:val="30"/>
                                <w:szCs w:val="30"/>
                              </w:rPr>
                            </w:pPr>
                          </w:p>
                          <w:p w14:paraId="254C64C6" w14:textId="7DD8465F" w:rsidR="00F05DCA" w:rsidRPr="00F05DCA" w:rsidRDefault="00F05DCA" w:rsidP="00F05DCA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eastAsia="Arial-BoldMT" w:hAnsi="Times New Roman" w:cs="Times New Roman"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05DCA">
                              <w:rPr>
                                <w:rFonts w:ascii="Times New Roman" w:eastAsia="Arial-BoldMT" w:hAnsi="Times New Roman" w:cs="Times New Roman"/>
                                <w:b/>
                                <w:bCs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  <w:t>Abstract Algorithms:</w:t>
                            </w:r>
                            <w:r w:rsidRPr="00F05DCA">
                              <w:rPr>
                                <w:rFonts w:ascii="Times New Roman" w:eastAsia="Arial-BoldMT" w:hAnsi="Times New Roman" w:cs="Times New Roman"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  <w:t xml:space="preserve"> Exploring abstract algorithmic concepts can lead to intriguing titles</w:t>
                            </w:r>
                            <w:r w:rsidRPr="00F05DCA">
                              <w:rPr>
                                <w:rFonts w:ascii="Times New Roman" w:eastAsia="Arial-BoldMT" w:hAnsi="Times New Roman" w:cs="Times New Roman"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3243C79" w14:textId="77777777" w:rsidR="00F05DCA" w:rsidRDefault="00F05DCA" w:rsidP="00F05DCA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eastAsia="Arial-BoldMT" w:hAnsi="Times New Roman" w:cs="Times New Roman"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05DCA">
                              <w:rPr>
                                <w:rFonts w:ascii="Times New Roman" w:eastAsia="Arial-BoldMT" w:hAnsi="Times New Roman" w:cs="Times New Roman"/>
                                <w:b/>
                                <w:bCs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  <w:t>Contrasting Constructs:</w:t>
                            </w:r>
                            <w:r w:rsidRPr="00F05DCA">
                              <w:rPr>
                                <w:rFonts w:ascii="Times New Roman" w:eastAsia="Arial-BoldMT" w:hAnsi="Times New Roman" w:cs="Times New Roman"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  <w:t xml:space="preserve"> Generating titles that juxtapose contrasting AI concepts can be captivating</w:t>
                            </w:r>
                            <w:r w:rsidRPr="00F05DCA">
                              <w:rPr>
                                <w:rFonts w:ascii="Times New Roman" w:eastAsia="Arial-BoldMT" w:hAnsi="Times New Roman" w:cs="Times New Roman"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2A51DB3" w14:textId="6D39ED31" w:rsidR="00F05DCA" w:rsidRDefault="00F05DCA" w:rsidP="00F05DCA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eastAsia="Arial-BoldMT" w:hAnsi="Times New Roman" w:cs="Times New Roman"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F05DCA">
                              <w:rPr>
                                <w:rFonts w:ascii="Times New Roman" w:eastAsia="Arial-BoldMT" w:hAnsi="Times New Roman" w:cs="Times New Roman"/>
                                <w:b/>
                                <w:bCs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  <w:t>Sensory Simulation:</w:t>
                            </w:r>
                            <w:r w:rsidRPr="00F05DCA">
                              <w:rPr>
                                <w:rFonts w:ascii="Times New Roman" w:eastAsia="Arial-BoldMT" w:hAnsi="Times New Roman" w:cs="Times New Roman"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  <w:t xml:space="preserve"> Titles that evoke sensory experiences related to AI processes</w:t>
                            </w:r>
                            <w:r w:rsidRPr="00F05DCA">
                              <w:rPr>
                                <w:rFonts w:ascii="Times New Roman" w:eastAsia="Arial-BoldMT" w:hAnsi="Times New Roman" w:cs="Times New Roman"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24D5641" w14:textId="27017091" w:rsidR="00F05DCA" w:rsidRPr="00F05DCA" w:rsidRDefault="0066116F" w:rsidP="00F05DCA">
                            <w:pPr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imes New Roman" w:eastAsia="Arial-BoldMT" w:hAnsi="Times New Roman" w:cs="Times New Roman"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66116F">
                              <w:rPr>
                                <w:rFonts w:ascii="Times New Roman" w:eastAsia="Arial-BoldMT" w:hAnsi="Times New Roman" w:cs="Times New Roman"/>
                                <w:b/>
                                <w:bCs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  <w:t>Cultural Computing</w:t>
                            </w:r>
                            <w:r w:rsidRPr="0066116F">
                              <w:rPr>
                                <w:rFonts w:ascii="Times New Roman" w:eastAsia="Arial-BoldMT" w:hAnsi="Times New Roman" w:cs="Times New Roman"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  <w:t>: Drawing from cultural references related to AI can create engaging titles</w:t>
                            </w:r>
                            <w:r>
                              <w:rPr>
                                <w:rFonts w:ascii="Times New Roman" w:eastAsia="Arial-BoldMT" w:hAnsi="Times New Roman" w:cs="Times New Roman"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8BB1823" w14:textId="27B759BC" w:rsidR="00DE0B81" w:rsidRPr="00F05DCA" w:rsidRDefault="00DE0B81" w:rsidP="00F05DCA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Arial" w:eastAsia="Arial-BoldMT" w:hAnsi="Arial" w:cs="Arial"/>
                                <w:b/>
                                <w:bCs/>
                                <w:color w:val="4A87E9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DED54" id="Text Box 2" o:spid="_x0000_s1027" type="#_x0000_t202" style="position:absolute;margin-left:-6.6pt;margin-top:26.7pt;width:363.6pt;height:23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" fillcolor="white [3201]" stroked="f" strokeweight=".5pt">
                <v:textbox>
                  <w:txbxContent>
                    <w:p w14:paraId="7F4781FC" w14:textId="203090E0" w:rsidR="00DE0B81" w:rsidRDefault="00DE0B81" w:rsidP="00DE0B81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TimesNewRomanPS-BoldMT" w:hAnsi="TimesNewRomanPS-BoldMT" w:cs="TimesNewRomanPS-BoldMT"/>
                          <w:b/>
                          <w:bCs/>
                          <w:color w:val="000000"/>
                          <w:kern w:val="0"/>
                          <w:sz w:val="30"/>
                          <w:szCs w:val="30"/>
                        </w:rPr>
                      </w:pPr>
                      <w:r w:rsidRPr="00DE0B81">
                        <w:rPr>
                          <w:rFonts w:ascii="TimesNewRomanPS-BoldMT" w:hAnsi="TimesNewRomanPS-BoldMT" w:cs="TimesNewRomanPS-BoldMT"/>
                          <w:b/>
                          <w:bCs/>
                          <w:color w:val="000000"/>
                          <w:kern w:val="0"/>
                          <w:sz w:val="30"/>
                          <w:szCs w:val="30"/>
                        </w:rPr>
                        <w:t>FEATURES:</w:t>
                      </w:r>
                    </w:p>
                    <w:p w14:paraId="0232AD95" w14:textId="77777777" w:rsidR="00F05DCA" w:rsidRPr="00DE0B81" w:rsidRDefault="00F05DCA" w:rsidP="00DE0B81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TimesNewRomanPS-BoldMT" w:hAnsi="TimesNewRomanPS-BoldMT" w:cs="TimesNewRomanPS-BoldMT"/>
                          <w:b/>
                          <w:bCs/>
                          <w:color w:val="000000"/>
                          <w:kern w:val="0"/>
                          <w:sz w:val="30"/>
                          <w:szCs w:val="30"/>
                        </w:rPr>
                      </w:pPr>
                    </w:p>
                    <w:p w14:paraId="254C64C6" w14:textId="7DD8465F" w:rsidR="00F05DCA" w:rsidRPr="00F05DCA" w:rsidRDefault="00F05DCA" w:rsidP="00F05DCA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eastAsia="Arial-BoldMT" w:hAnsi="Times New Roman" w:cs="Times New Roman"/>
                          <w:color w:val="4A87E9"/>
                          <w:kern w:val="0"/>
                          <w:sz w:val="28"/>
                          <w:szCs w:val="28"/>
                        </w:rPr>
                      </w:pPr>
                      <w:r w:rsidRPr="00F05DCA">
                        <w:rPr>
                          <w:rFonts w:ascii="Times New Roman" w:eastAsia="Arial-BoldMT" w:hAnsi="Times New Roman" w:cs="Times New Roman"/>
                          <w:b/>
                          <w:bCs/>
                          <w:color w:val="4A87E9"/>
                          <w:kern w:val="0"/>
                          <w:sz w:val="28"/>
                          <w:szCs w:val="28"/>
                        </w:rPr>
                        <w:t>Abstract Algorithms:</w:t>
                      </w:r>
                      <w:r w:rsidRPr="00F05DCA">
                        <w:rPr>
                          <w:rFonts w:ascii="Times New Roman" w:eastAsia="Arial-BoldMT" w:hAnsi="Times New Roman" w:cs="Times New Roman"/>
                          <w:color w:val="4A87E9"/>
                          <w:kern w:val="0"/>
                          <w:sz w:val="28"/>
                          <w:szCs w:val="28"/>
                        </w:rPr>
                        <w:t xml:space="preserve"> Exploring abstract algorithmic concepts can lead to intriguing titles</w:t>
                      </w:r>
                      <w:r w:rsidRPr="00F05DCA">
                        <w:rPr>
                          <w:rFonts w:ascii="Times New Roman" w:eastAsia="Arial-BoldMT" w:hAnsi="Times New Roman" w:cs="Times New Roman"/>
                          <w:color w:val="4A87E9"/>
                          <w:kern w:val="0"/>
                          <w:sz w:val="28"/>
                          <w:szCs w:val="28"/>
                        </w:rPr>
                        <w:t>.</w:t>
                      </w:r>
                    </w:p>
                    <w:p w14:paraId="03243C79" w14:textId="77777777" w:rsidR="00F05DCA" w:rsidRDefault="00F05DCA" w:rsidP="00F05DCA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eastAsia="Arial-BoldMT" w:hAnsi="Times New Roman" w:cs="Times New Roman"/>
                          <w:color w:val="4A87E9"/>
                          <w:kern w:val="0"/>
                          <w:sz w:val="28"/>
                          <w:szCs w:val="28"/>
                        </w:rPr>
                      </w:pPr>
                      <w:r w:rsidRPr="00F05DCA">
                        <w:rPr>
                          <w:rFonts w:ascii="Times New Roman" w:eastAsia="Arial-BoldMT" w:hAnsi="Times New Roman" w:cs="Times New Roman"/>
                          <w:b/>
                          <w:bCs/>
                          <w:color w:val="4A87E9"/>
                          <w:kern w:val="0"/>
                          <w:sz w:val="28"/>
                          <w:szCs w:val="28"/>
                        </w:rPr>
                        <w:t>Contrasting Constructs:</w:t>
                      </w:r>
                      <w:r w:rsidRPr="00F05DCA">
                        <w:rPr>
                          <w:rFonts w:ascii="Times New Roman" w:eastAsia="Arial-BoldMT" w:hAnsi="Times New Roman" w:cs="Times New Roman"/>
                          <w:color w:val="4A87E9"/>
                          <w:kern w:val="0"/>
                          <w:sz w:val="28"/>
                          <w:szCs w:val="28"/>
                        </w:rPr>
                        <w:t xml:space="preserve"> Generating titles that juxtapose contrasting AI concepts can be captivating</w:t>
                      </w:r>
                      <w:r w:rsidRPr="00F05DCA">
                        <w:rPr>
                          <w:rFonts w:ascii="Times New Roman" w:eastAsia="Arial-BoldMT" w:hAnsi="Times New Roman" w:cs="Times New Roman"/>
                          <w:color w:val="4A87E9"/>
                          <w:kern w:val="0"/>
                          <w:sz w:val="28"/>
                          <w:szCs w:val="28"/>
                        </w:rPr>
                        <w:t>.</w:t>
                      </w:r>
                    </w:p>
                    <w:p w14:paraId="12A51DB3" w14:textId="6D39ED31" w:rsidR="00F05DCA" w:rsidRDefault="00F05DCA" w:rsidP="00F05DCA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eastAsia="Arial-BoldMT" w:hAnsi="Times New Roman" w:cs="Times New Roman"/>
                          <w:color w:val="4A87E9"/>
                          <w:kern w:val="0"/>
                          <w:sz w:val="28"/>
                          <w:szCs w:val="28"/>
                        </w:rPr>
                      </w:pPr>
                      <w:r w:rsidRPr="00F05DCA">
                        <w:rPr>
                          <w:rFonts w:ascii="Times New Roman" w:eastAsia="Arial-BoldMT" w:hAnsi="Times New Roman" w:cs="Times New Roman"/>
                          <w:b/>
                          <w:bCs/>
                          <w:color w:val="4A87E9"/>
                          <w:kern w:val="0"/>
                          <w:sz w:val="28"/>
                          <w:szCs w:val="28"/>
                        </w:rPr>
                        <w:t>Sensory Simulation:</w:t>
                      </w:r>
                      <w:r w:rsidRPr="00F05DCA">
                        <w:rPr>
                          <w:rFonts w:ascii="Times New Roman" w:eastAsia="Arial-BoldMT" w:hAnsi="Times New Roman" w:cs="Times New Roman"/>
                          <w:color w:val="4A87E9"/>
                          <w:kern w:val="0"/>
                          <w:sz w:val="28"/>
                          <w:szCs w:val="28"/>
                        </w:rPr>
                        <w:t xml:space="preserve"> Titles that evoke sensory experiences related to AI processes</w:t>
                      </w:r>
                      <w:r w:rsidRPr="00F05DCA">
                        <w:rPr>
                          <w:rFonts w:ascii="Times New Roman" w:eastAsia="Arial-BoldMT" w:hAnsi="Times New Roman" w:cs="Times New Roman"/>
                          <w:color w:val="4A87E9"/>
                          <w:kern w:val="0"/>
                          <w:sz w:val="28"/>
                          <w:szCs w:val="28"/>
                        </w:rPr>
                        <w:t>.</w:t>
                      </w:r>
                    </w:p>
                    <w:p w14:paraId="624D5641" w14:textId="27017091" w:rsidR="00F05DCA" w:rsidRPr="00F05DCA" w:rsidRDefault="0066116F" w:rsidP="00F05DCA">
                      <w:pPr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Times New Roman" w:eastAsia="Arial-BoldMT" w:hAnsi="Times New Roman" w:cs="Times New Roman"/>
                          <w:color w:val="4A87E9"/>
                          <w:kern w:val="0"/>
                          <w:sz w:val="28"/>
                          <w:szCs w:val="28"/>
                        </w:rPr>
                      </w:pPr>
                      <w:r w:rsidRPr="0066116F">
                        <w:rPr>
                          <w:rFonts w:ascii="Times New Roman" w:eastAsia="Arial-BoldMT" w:hAnsi="Times New Roman" w:cs="Times New Roman"/>
                          <w:b/>
                          <w:bCs/>
                          <w:color w:val="4A87E9"/>
                          <w:kern w:val="0"/>
                          <w:sz w:val="28"/>
                          <w:szCs w:val="28"/>
                        </w:rPr>
                        <w:t>Cultural Computing</w:t>
                      </w:r>
                      <w:r w:rsidRPr="0066116F">
                        <w:rPr>
                          <w:rFonts w:ascii="Times New Roman" w:eastAsia="Arial-BoldMT" w:hAnsi="Times New Roman" w:cs="Times New Roman"/>
                          <w:color w:val="4A87E9"/>
                          <w:kern w:val="0"/>
                          <w:sz w:val="28"/>
                          <w:szCs w:val="28"/>
                        </w:rPr>
                        <w:t>: Drawing from cultural references related to AI can create engaging titles</w:t>
                      </w:r>
                      <w:r>
                        <w:rPr>
                          <w:rFonts w:ascii="Times New Roman" w:eastAsia="Arial-BoldMT" w:hAnsi="Times New Roman" w:cs="Times New Roman"/>
                          <w:color w:val="4A87E9"/>
                          <w:kern w:val="0"/>
                          <w:sz w:val="28"/>
                          <w:szCs w:val="28"/>
                        </w:rPr>
                        <w:t>.</w:t>
                      </w:r>
                    </w:p>
                    <w:p w14:paraId="68BB1823" w14:textId="27B759BC" w:rsidR="00DE0B81" w:rsidRPr="00F05DCA" w:rsidRDefault="00DE0B81" w:rsidP="00F05DCA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Arial" w:eastAsia="Arial-BoldMT" w:hAnsi="Arial" w:cs="Arial"/>
                          <w:b/>
                          <w:bCs/>
                          <w:color w:val="4A87E9"/>
                          <w:kern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6E35"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28"/>
          <w:szCs w:val="28"/>
        </w:rPr>
        <w:t>Head of The Department</w:t>
      </w:r>
      <w:r w:rsidR="006642BD" w:rsidRPr="00DE0B81">
        <w:rPr>
          <w:rFonts w:ascii="TimesNewRomanPS-BoldMT" w:hAnsi="TimesNewRomanPS-BoldMT" w:cs="TimesNewRomanPS-BoldMT"/>
          <w:b/>
          <w:bCs/>
          <w:color w:val="FF0000"/>
          <w:kern w:val="0"/>
          <w:sz w:val="28"/>
          <w:szCs w:val="28"/>
        </w:rPr>
        <w:t>, CSE</w:t>
      </w:r>
    </w:p>
    <w:p w14:paraId="5D6FC03A" w14:textId="339A28D3" w:rsidR="00842C8D" w:rsidRDefault="0066116F" w:rsidP="006642BD">
      <w:pPr>
        <w:rPr>
          <w:rFonts w:ascii="TimesNewRomanPS-BoldMT" w:hAnsi="TimesNewRomanPS-BoldMT" w:cs="TimesNewRomanPS-BoldMT"/>
          <w:b/>
          <w:bCs/>
          <w:color w:val="FF0000"/>
          <w:kern w:val="0"/>
          <w:sz w:val="24"/>
          <w:szCs w:val="24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0288" behindDoc="1" locked="0" layoutInCell="1" allowOverlap="1" wp14:anchorId="392AC9C7" wp14:editId="3471D935">
            <wp:simplePos x="0" y="0"/>
            <wp:positionH relativeFrom="column">
              <wp:posOffset>4720590</wp:posOffset>
            </wp:positionH>
            <wp:positionV relativeFrom="paragraph">
              <wp:posOffset>219075</wp:posOffset>
            </wp:positionV>
            <wp:extent cx="4465320" cy="2280920"/>
            <wp:effectExtent l="19050" t="19050" r="11430" b="24130"/>
            <wp:wrapTight wrapText="bothSides">
              <wp:wrapPolygon edited="0">
                <wp:start x="-92" y="-180"/>
                <wp:lineTo x="-92" y="21648"/>
                <wp:lineTo x="21563" y="21648"/>
                <wp:lineTo x="21563" y="-180"/>
                <wp:lineTo x="-92" y="-180"/>
              </wp:wrapPolygon>
            </wp:wrapTight>
            <wp:docPr id="5257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1573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280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97294B" w14:textId="6417F4B9" w:rsidR="00842C8D" w:rsidRDefault="00842C8D" w:rsidP="00B454B1">
      <w:pPr>
        <w:autoSpaceDE w:val="0"/>
        <w:autoSpaceDN w:val="0"/>
        <w:adjustRightInd w:val="0"/>
        <w:spacing w:after="0" w:line="240" w:lineRule="auto"/>
      </w:pPr>
    </w:p>
    <w:sectPr w:rsidR="00842C8D" w:rsidSect="008251BC">
      <w:pgSz w:w="16838" w:h="11906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DAE"/>
    <w:multiLevelType w:val="multilevel"/>
    <w:tmpl w:val="7FA0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112C3"/>
    <w:multiLevelType w:val="multilevel"/>
    <w:tmpl w:val="D382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44734"/>
    <w:multiLevelType w:val="multilevel"/>
    <w:tmpl w:val="DDF8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6"/>
    <w:rsid w:val="000B7F4B"/>
    <w:rsid w:val="0011470C"/>
    <w:rsid w:val="00145E37"/>
    <w:rsid w:val="00253D36"/>
    <w:rsid w:val="00316C81"/>
    <w:rsid w:val="0036242E"/>
    <w:rsid w:val="003D4EE1"/>
    <w:rsid w:val="0066116F"/>
    <w:rsid w:val="006642BD"/>
    <w:rsid w:val="008251BC"/>
    <w:rsid w:val="00842C8D"/>
    <w:rsid w:val="008D7F0D"/>
    <w:rsid w:val="008F5FBD"/>
    <w:rsid w:val="00942995"/>
    <w:rsid w:val="00AF09BA"/>
    <w:rsid w:val="00B414D8"/>
    <w:rsid w:val="00B454B1"/>
    <w:rsid w:val="00CF240C"/>
    <w:rsid w:val="00DE0B81"/>
    <w:rsid w:val="00E96E35"/>
    <w:rsid w:val="00EA57AB"/>
    <w:rsid w:val="00EA7E31"/>
    <w:rsid w:val="00F05DCA"/>
    <w:rsid w:val="00F3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E078"/>
  <w15:chartTrackingRefBased/>
  <w15:docId w15:val="{50AD3DDB-2A97-499A-825F-29639A23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</dc:creator>
  <cp:keywords/>
  <dc:description/>
  <cp:lastModifiedBy>deepesh siva</cp:lastModifiedBy>
  <cp:revision>18</cp:revision>
  <dcterms:created xsi:type="dcterms:W3CDTF">2024-05-08T18:53:00Z</dcterms:created>
  <dcterms:modified xsi:type="dcterms:W3CDTF">2024-05-09T13:33:00Z</dcterms:modified>
</cp:coreProperties>
</file>