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85.6% and 88.4%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while the one closed prediction-synthesis-measurement loop in the recent</w:t>
      </w:r>
      <w:r>
        <w:t xml:space="preserve"> </w:t>
      </w:r>
      <w:r>
        <w:t xml:space="preserve">literature delivered superconductors between 2.5 and 6.5 K.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4781968"/>
            <wp:effectExtent b="0" l="0" r="0" t="0"/>
            <wp:docPr descr="Figure 1: The taxonomy. Every corpus record carries one label from Axis 1 and one from Axis 2; the AI lens applies only to records that use a machine-learning method in their own work."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4781968"/>
                    </a:xfrm>
                    <a:prstGeom prst="rect">
                      <a:avLst/>
                    </a:prstGeom>
                    <a:noFill/>
                    <a:ln w="9525">
                      <a:noFill/>
                      <a:headEnd/>
                      <a:tailEnd/>
                    </a:ln>
                  </pic:spPr>
                </pic:pic>
              </a:graphicData>
            </a:graphic>
          </wp:inline>
        </w:drawing>
      </w:r>
    </w:p>
    <w:p>
      <w:pPr>
        <w:pStyle w:val="ImageCaption"/>
      </w:pPr>
      <w:r>
        <w:t xml:space="preserve">Figure 1: The taxonomy. Every corpus record carries one label from Axis 1 and one</w:t>
      </w:r>
      <w:r>
        <w:t xml:space="preserve"> </w:t>
      </w:r>
      <w:r>
        <w:t xml:space="preserve">from Axis 2; the AI lens applies only to records that use a machine-learning method in</w:t>
      </w:r>
      <w:r>
        <w:t xml:space="preserve"> </w:t>
      </w:r>
      <w:r>
        <w:t xml:space="preserve">their own work.</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2025</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2025</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85.6%</w:t>
            </w:r>
          </w:p>
        </w:tc>
        <w:tc>
          <w:tcPr/>
          <w:p>
            <w:pPr>
              <w:pStyle w:val="Compact"/>
            </w:pPr>
            <w:r>
              <w:t xml:space="preserve">88.4%</w:t>
            </w:r>
          </w:p>
        </w:tc>
      </w:tr>
    </w:tbl>
    <w:p>
      <w:pPr>
        <w:pStyle w:val="BodyText"/>
      </w:pPr>
      <w:r>
        <w:t xml:space="preserve">Per-class recall for the model is 96% (theory), 92% (characterization), 92% (ab</w:t>
      </w:r>
      <w:r>
        <w:t xml:space="preserve"> </w:t>
      </w:r>
      <w:r>
        <w:t xml:space="preserve">initio), 64% (synthesis) and 54% (discovery). The two small classes are the weak</w:t>
      </w:r>
      <w:r>
        <w:t xml:space="preserve"> </w:t>
      </w:r>
      <w:r>
        <w:t xml:space="preserve">ones, and no claim in this survey rests on their counts alone. The AI lens was</w:t>
      </w:r>
      <w:r>
        <w:t xml:space="preserve"> </w:t>
      </w:r>
      <w:r>
        <w:t xml:space="preserve">validated separately against 120 hand-labelled records, half drawn from each side of</w:t>
      </w:r>
      <w:r>
        <w:t xml:space="preserve"> </w:t>
      </w:r>
      <w:r>
        <w:t xml:space="preserve">the rule-based tag: 88% precision and 81% recall on the AI-versus-not decision, 84%</w:t>
      </w:r>
      <w:r>
        <w:t xml:space="preserve"> </w:t>
      </w:r>
      <w:r>
        <w:t xml:space="preserve">exact agreement on which method.</w:t>
      </w:r>
    </w:p>
    <w:p>
      <w:pPr>
        <w:pStyle w:val="BodyText"/>
      </w:pPr>
      <w:r>
        <w:rPr>
          <w:b/>
          <w:b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b/>
          <w:b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1489</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1761</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1859</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42502"/>
            <wp:effectExtent b="0" l="0" r="0" t="0"/>
            <wp:docPr descr="Figure 2: Semantic map of the seed corpus (TF-IDF, truncated SVD, t-SNE), coloured by material famil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42502"/>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Per-family 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4742165"/>
            <wp:effectExtent b="0" l="0" r="0" t="0"/>
            <wp:docPr descr="Figure 3: Quarterly submissions by material family (a) and mode of inquiry (b), seed records only. Both partial endpoint quarters are omitted. The cuprate spike in 2023Q3 is the LK-99 replication burst discussed in Section 3."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4742165"/>
                    </a:xfrm>
                    <a:prstGeom prst="rect">
                      <a:avLst/>
                    </a:prstGeom>
                    <a:noFill/>
                    <a:ln w="9525">
                      <a:noFill/>
                      <a:headEnd/>
                      <a:tailEnd/>
                    </a:ln>
                  </pic:spPr>
                </pic:pic>
              </a:graphicData>
            </a:graphic>
          </wp:inline>
        </w:drawing>
      </w:r>
    </w:p>
    <w:p>
      <w:pPr>
        <w:pStyle w:val="ImageCaption"/>
      </w:pPr>
      <w:r>
        <w:t xml:space="preserve">Figure 3: Quarterly submissions by material family (a) and mode of inquiry (b),</w:t>
      </w:r>
      <w:r>
        <w:t xml:space="preserve"> </w:t>
      </w:r>
      <w:r>
        <w:t xml:space="preserve">seed records only. Both partial endpoint quarters are omitted. The cuprate spike in</w:t>
      </w:r>
      <w:r>
        <w:t xml:space="preserve"> </w:t>
      </w:r>
      <w:r>
        <w:t xml:space="preserve">2023Q3 is the LK-99 replication burst discussed in Section 3.</w:t>
      </w:r>
    </w:p>
    <w:bookmarkStart w:id="24" w:name="nickelates-the-fast-moving-family"/>
    <w:p>
      <w:pPr>
        <w:pStyle w:val="Heading2"/>
      </w:pPr>
      <w:r>
        <w:t xml:space="preserve">Nickelates: the fast-moving family</w:t>
      </w:r>
    </w:p>
    <w:p>
      <w:pPr>
        <w:pStyle w:val="FirstParagraph"/>
      </w:pPr>
      <w:r>
        <w:t xml:space="preserve">Nickelates are the smallest of the named families in this corpus (628 seed records)</w:t>
      </w:r>
      <w:r>
        <w:t xml:space="preserve"> </w:t>
      </w:r>
      <w:r>
        <w:t xml:space="preserve">and the fastest-growing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2023</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2023</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2024</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2025</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2023</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2023</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(1,489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the most</w:t>
      </w:r>
      <w:r>
        <w:t xml:space="preserve"> </w:t>
      </w:r>
      <w:r>
        <w:t xml:space="preserve">stable in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2025</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2023</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2023</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2021</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time-reversal-symmetry breaking is</w:t>
      </w:r>
      <w:r>
        <w:t xml:space="preserve"> </w:t>
      </w:r>
      <w:r>
        <w:t xml:space="preserve">contested</w:t>
      </w:r>
      <w:r>
        <w:t xml:space="preserve"> </w:t>
      </w:r>
      <w:r>
        <w:t xml:space="preserve">(</w:t>
      </w:r>
      <w:hyperlink w:anchor="ref-saykin2022high">
        <w:r>
          <w:rPr>
            <w:rStyle w:val="Hyperlink"/>
          </w:rPr>
          <w:t xml:space="preserve">Saykin et al. 2022</w:t>
        </w:r>
      </w:hyperlink>
      <w:r>
        <w:t xml:space="preserve">)</w:t>
      </w:r>
      <w:r>
        <w:t xml:space="preserve">, and unusual flux quantization has been reported in ring</w:t>
      </w:r>
      <w:r>
        <w:t xml:space="preserve"> </w:t>
      </w:r>
      <w:r>
        <w:t xml:space="preserve">devices</w:t>
      </w:r>
      <w:r>
        <w:t xml:space="preserve"> </w:t>
      </w:r>
      <w:r>
        <w:t xml:space="preserve">(</w:t>
      </w:r>
      <w:hyperlink w:anchor="ref-ge2022charge">
        <w:r>
          <w:rPr>
            <w:rStyle w:val="Hyperlink"/>
          </w:rPr>
          <w:t xml:space="preserve">Ge et al. 2022</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2022</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2022</w:t>
        </w:r>
      </w:hyperlink>
      <w:r>
        <w:t xml:space="preserve">;</w:t>
      </w:r>
      <w:r>
        <w:t xml:space="preserve"> </w:t>
      </w:r>
      <w:hyperlink w:anchor="ref-tsintzis2023roadmap">
        <w:r>
          <w:rPr>
            <w:rStyle w:val="Hyperlink"/>
          </w:rPr>
          <w:t xml:space="preserve">Tsintzis et al. 2023</w:t>
        </w:r>
      </w:hyperlink>
      <w:r>
        <w:t xml:space="preserve">;</w:t>
      </w:r>
      <w:r>
        <w:t xml:space="preserve"> </w:t>
      </w:r>
      <w:hyperlink w:anchor="ref-bordin2023crossed">
        <w:r>
          <w:rPr>
            <w:rStyle w:val="Hyperlink"/>
          </w:rPr>
          <w:t xml:space="preserve">Bordin et al. 2023</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2023</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2023</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2022</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C. Xu et al. 2023</w:t>
        </w:r>
      </w:hyperlink>
      <w:r>
        <w:t xml:space="preserve">;</w:t>
      </w:r>
      <w:r>
        <w:t xml:space="preserve"> </w:t>
      </w:r>
      <w:hyperlink w:anchor="ref-peng2024flat">
        <w:r>
          <w:rPr>
            <w:rStyle w:val="Hyperlink"/>
          </w:rPr>
          <w:t xml:space="preserve">Peng et al. 2024</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2022</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1,859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H. Xu et al. 2023</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2023</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2023</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2025</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2023</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An inverse-design workflow combining pre-trained models, diffusion and</w:t>
      </w:r>
      <w:r>
        <w:t xml:space="preserve"> </w:t>
      </w:r>
      <w:r>
        <w:t xml:space="preserve">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2024</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A perspective on the</w:t>
      </w:r>
      <w:r>
        <w:t xml:space="preserve"> </w:t>
      </w:r>
      <w:r>
        <w:t xml:space="preserve">GNoME result argued that scaled-up stability prediction had not been shown to yield</w:t>
      </w:r>
      <w:r>
        <w:t xml:space="preserve"> </w:t>
      </w:r>
      <w:r>
        <w:t xml:space="preserve">the compounds an experimentalist would call new, and questioned how many of the</w:t>
      </w:r>
      <w:r>
        <w:t xml:space="preserve"> </w:t>
      </w:r>
      <w:r>
        <w:t xml:space="preserve">predicted structures are meaningfully distinct</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an analysis of the A-Lab result</w:t>
      </w:r>
      <w:r>
        <w:t xml:space="preserve"> </w:t>
      </w:r>
      <w:r>
        <w:t xml:space="preserve">(</w:t>
      </w:r>
      <w:hyperlink w:anchor="ref-szymanski2023autonomous">
        <w:r>
          <w:rPr>
            <w:rStyle w:val="Hyperlink"/>
          </w:rPr>
          <w:t xml:space="preserve">Szymanski et al. 2023</w:t>
        </w:r>
      </w:hyperlink>
      <w:r>
        <w:t xml:space="preserve">)</w:t>
      </w:r>
      <w:r>
        <w:t xml:space="preserve"> </w:t>
      </w:r>
      <w:r>
        <w:t xml:space="preserve">disputed the claim of autonomously discovered novel</w:t>
      </w:r>
      <w:r>
        <w:t xml:space="preserve"> </w:t>
      </w:r>
      <w:r>
        <w:t xml:space="preserve">materials, arguing that the automated phase identification did not support the</w:t>
      </w:r>
      <w:r>
        <w:t xml:space="preserve"> </w:t>
      </w:r>
      <w:r>
        <w:t xml:space="preserve">conclusions drawn from it</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2023</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compounds at 2.5 to</w:t>
      </w:r>
      <w:r>
        <w:t xml:space="preserve"> </w:t>
      </w:r>
      <w:r>
        <w:t xml:space="preserve">6.5 K while the screening literature advertises predictions above 200 K. The next</w:t>
      </w:r>
      <w:r>
        <w:t xml:space="preserve"> </w:t>
      </w:r>
      <w:r>
        <w:t xml:space="preserve">section asks, 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234245"/>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234245"/>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If</w:t>
      </w:r>
      <w:r>
        <w:t xml:space="preserve"> </w:t>
      </w:r>
      <w:r>
        <w:t xml:space="preserve">that reading is right, the highest-leverage interventions are the unglamorous ones:</w:t>
      </w:r>
      <w:r>
        <w:t xml:space="preserve"> </w:t>
      </w:r>
      <w:r>
        <w:t xml:space="preserve">release labelled characterization data, build a time-stamped benchmark, and model</w:t>
      </w:r>
      <w:r>
        <w:t xml:space="preserve"> </w:t>
      </w:r>
      <w:r>
        <w:t xml:space="preserve">synthesizability rather than synthesis.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has begun describing its own next</w:t>
      </w:r>
      <w:r>
        <w:t xml:space="preserve"> </w:t>
      </w:r>
      <w:r>
        <w:t xml:space="preserve">phase as integrating synthesis, characterization and theory under shared, community</w:t>
      </w:r>
      <w:r>
        <w:t xml:space="preserve"> </w:t>
      </w:r>
      <w:r>
        <w:t xml:space="preserve">standards rather than as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b/>
          <w:b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w:t>
      </w:r>
      <w:r>
        <w:t xml:space="preserve"> </w:t>
      </w:r>
      <w:r>
        <w:rPr>
          <w:b/>
          <w:bCs/>
        </w:rPr>
        <w:t xml:space="preserve">a robot has no</w:t>
      </w:r>
      <w:r>
        <w:rPr>
          <w:b/>
          <w:bCs/>
        </w:rPr>
        <w:t xml:space="preserve"> </w:t>
      </w:r>
      <w:r>
        <w:rPr>
          <w:b/>
          <w:bCs/>
        </w:rPr>
        <w:t xml:space="preserve">incentive to withhold a failed run.</w:t>
      </w:r>
      <w:r>
        <w:t xml:space="preserve"> </w:t>
      </w:r>
      <w:r>
        <w:t xml:space="preserve">Instrumented synthesis generates the negative</w:t>
      </w:r>
      <w:r>
        <w:t xml:space="preserve"> </w:t>
      </w:r>
      <w:r>
        <w:t xml:space="preserve">data that human publication practice systematically destroys.</w:t>
      </w:r>
    </w:p>
    <w:p>
      <w:pPr>
        <w:pStyle w:val="BodyText"/>
      </w:pPr>
      <w:r>
        <w:rPr>
          <w:b/>
          <w:b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b/>
          <w:b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b/>
          <w:b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superconductors between 2.5 and 6.5 K</w:t>
      </w:r>
      <w:r>
        <w:t xml:space="preserve"> </w:t>
      </w:r>
      <w:r>
        <w:t xml:space="preserve">(</w:t>
      </w:r>
      <w:hyperlink w:anchor="ref-li2026agentic">
        <w:r>
          <w:rPr>
            <w:rStyle w:val="Hyperlink"/>
          </w:rPr>
          <w:t xml:space="preserve">Li et al. 2026</w:t>
        </w:r>
      </w:hyperlink>
      <w:r>
        <w:t xml:space="preserve">)</w:t>
      </w:r>
      <w:r>
        <w:t xml:space="preserve">. A faster loop that stays in</w:t>
      </w:r>
      <w:r>
        <w:t xml:space="preserve"> </w:t>
      </w:r>
      <w:r>
        <w:t xml:space="preserve">that temperature range would be a genuine engineering achievement and no progress at</w:t>
      </w:r>
      <w:r>
        <w:t xml:space="preserve"> </w:t>
      </w:r>
      <w:r>
        <w:t xml:space="preserve">all toward the grail, because the constraint at high</w:t>
      </w:r>
      <w:r>
        <w:t xml:space="preserve"> </w:t>
      </w:r>
      <m:oMath>
        <m:sSub>
          <m:e>
            <m:r>
              <m:t>T</m:t>
            </m:r>
          </m:e>
          <m:sub>
            <m:r>
              <m:t>c</m:t>
            </m:r>
          </m:sub>
        </m:sSub>
      </m:oMath>
      <w:r>
        <w:t xml:space="preserve"> </w:t>
      </w:r>
      <w:r>
        <w:t xml:space="preserve">is not iteration speed but</w:t>
      </w:r>
      <w:r>
        <w:t xml:space="preserve"> </w:t>
      </w:r>
      <w:r>
        <w:t xml:space="preserve">the absence of a 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a sequence in which each step unblocks</w:t>
      </w:r>
      <w:r>
        <w:t xml:space="preserve"> </w:t>
      </w:r>
      <w:r>
        <w:t xml:space="preserve">the next:</w:t>
      </w:r>
    </w:p>
    <w:p>
      <w:pPr>
        <w:pStyle w:val="Compact"/>
        <w:numPr>
          <w:ilvl w:val="0"/>
          <w:numId w:val="1001"/>
        </w:numPr>
      </w:pPr>
      <w:r>
        <w:rPr>
          <w:b/>
          <w:bCs/>
        </w:rPr>
        <w:t xml:space="preserve">Instrument the experiments</w:t>
      </w:r>
      <w:r>
        <w:t xml:space="preserve">, because that produces the negative data and the</w:t>
      </w:r>
      <w:r>
        <w:t xml:space="preserve"> </w:t>
      </w:r>
      <w:r>
        <w:t xml:space="preserve">machine-readable characterization records that nothing else will.</w:t>
      </w:r>
    </w:p>
    <w:p>
      <w:pPr>
        <w:pStyle w:val="Compact"/>
        <w:numPr>
          <w:ilvl w:val="0"/>
          <w:numId w:val="1001"/>
        </w:numPr>
      </w:pPr>
      <w:r>
        <w:rPr>
          <w:b/>
          <w:b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b/>
          <w:b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b/>
          <w:b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85.6% family and 88.4% mode agreement</w:t>
      </w:r>
      <w:r>
        <w:t xml:space="preserve"> </w:t>
      </w:r>
      <w:r>
        <w:t xml:space="preserve">against a single annotator’s hand labels, and the two smallest modes – synthesis at</w:t>
      </w:r>
      <w:r>
        <w:t xml:space="preserve"> </w:t>
      </w:r>
      <w:r>
        <w:t xml:space="preserve">64% recall and discovery at 54% – are the least reliable.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Institutional role assignment.</w:t>
      </w:r>
      <w:r>
        <w:t xml:space="preserve"> </w:t>
      </w:r>
      <w:r>
        <w:t xml:space="preserve">The AI-tagged work in this corpus is concentrated</w:t>
      </w:r>
      <w:r>
        <w:t xml:space="preserve"> </w:t>
      </w:r>
      <w:r>
        <w:t xml:space="preserve">in the material-agnostic and device families rather than in the correlated-material</w:t>
      </w:r>
      <w:r>
        <w:t xml:space="preserve"> </w:t>
      </w:r>
      <w:r>
        <w:t xml:space="preserve">families, and its authors are frequently from computational or</w:t>
      </w:r>
      <w:r>
        <w:t xml:space="preserve"> </w:t>
      </w:r>
      <w:r>
        <w:t xml:space="preserve">machine-learning-methods groups rather than from the synthesis and spectroscopy</w:t>
      </w:r>
      <w:r>
        <w:t xml:space="preserve"> </w:t>
      </w:r>
      <w:r>
        <w:t xml:space="preserve">groups whose data the methods would need. The hypothesis is that the field’s</w:t>
      </w:r>
      <w:r>
        <w:t xml:space="preserve"> </w:t>
      </w:r>
      <w:r>
        <w:t xml:space="preserve">AI adoption is limited less by method availability than by the absence of overlap</w:t>
      </w:r>
      <w:r>
        <w:t xml:space="preserve"> </w:t>
      </w:r>
      <w:r>
        <w:t xml:space="preserve">between the people who hold the data and the people who build the models. The</w:t>
      </w:r>
      <w:r>
        <w:t xml:space="preserve"> </w:t>
      </w:r>
      <w:r>
        <w:t xml:space="preserve">prediction is that the fastest progress will come from instrument groups adopting</w:t>
      </w:r>
      <w:r>
        <w:t xml:space="preserve"> </w:t>
      </w:r>
      <w:r>
        <w:t xml:space="preserve">methods internally – which is what the qubit-readout literature already looks like</w:t>
      </w:r>
      <w:r>
        <w:t xml:space="preserve"> </w:t>
      </w:r>
      <w:r>
        <w:t xml:space="preserve">– rather than from methods groups acquiring physics data.</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Three developments would substantially revise Section 6’s conclusions, and it is</w:t>
      </w:r>
      <w:r>
        <w:t xml:space="preserve"> </w:t>
      </w:r>
      <w:r>
        <w:t xml:space="preserve">worth naming them in advance.</w:t>
      </w:r>
    </w:p>
    <w:p>
      <w:pPr>
        <w:pStyle w:val="BodyText"/>
      </w:pPr>
      <w:r>
        <w:t xml:space="preserve">A public, standardised corpus of labelled characterization data – ARPES cuts, STM</w:t>
      </w:r>
      <w:r>
        <w:t xml:space="preserve"> </w:t>
      </w:r>
      <w:r>
        <w:t xml:space="preserve">maps, diffraction patterns with acquisition metadata – would move several cells from</w:t>
      </w:r>
      <w:r>
        <w:t xml:space="preserve"> </w:t>
      </w:r>
      <w:r>
        <w:t xml:space="preserve">data-limited to method-limited in one step, and would be the single highest-value</w:t>
      </w:r>
      <w:r>
        <w:t xml:space="preserve"> </w:t>
      </w:r>
      <w:r>
        <w:t xml:space="preserve">intervention identified here.</w:t>
      </w:r>
    </w:p>
    <w:p>
      <w:pPr>
        <w:pStyle w:val="BodyText"/>
      </w:pPr>
      <w:r>
        <w:t xml:space="preserve">A registry of attempted syntheses including failures would make synthesizability</w:t>
      </w:r>
      <w:r>
        <w:t xml:space="preserve"> </w:t>
      </w:r>
      <w:r>
        <w:t xml:space="preserve">prediction trainable, which is the tractable form of the synthesis problem.</w:t>
      </w:r>
    </w:p>
    <w:p>
      <w:pPr>
        <w:pStyle w:val="BodyText"/>
      </w:pPr>
      <w:r>
        <w:t xml:space="preserve">A time-stamped benchmark of experimentally confirmed superconductors, with model</w:t>
      </w:r>
      <w:r>
        <w:t xml:space="preserve"> </w:t>
      </w:r>
      <w:r>
        <w:t xml:space="preserve">predictions recorded before confirmation, would let the screening literature be</w:t>
      </w:r>
      <w:r>
        <w:t xml:space="preserve"> </w:t>
      </w:r>
      <w:r>
        <w:t xml:space="preserve">compared rather than merely accumulated. Its absence is why no cell in Figure 5</w:t>
      </w:r>
      <w:r>
        <w:t xml:space="preserve"> </w:t>
      </w:r>
      <w:r>
        <w:t xml:space="preserve">scores 3 on benchmark maturity.</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the one clearly closed prediction-synthesis-measurement loop in the recent</w:t>
      </w:r>
      <w:r>
        <w:t xml:space="preserve"> </w:t>
      </w:r>
      <w:r>
        <w:t xml:space="preserve">literature delivered superconductors between 2.5 and 6.5 K</w:t>
      </w:r>
      <w:r>
        <w:t xml:space="preserve"> </w:t>
      </w:r>
      <w:r>
        <w:t xml:space="preserve">(</w:t>
      </w:r>
      <w:hyperlink w:anchor="ref-li2026agentic">
        <w:r>
          <w:rPr>
            <w:rStyle w:val="Hyperlink"/>
          </w:rPr>
          <w:t xml:space="preserve">Li et al. 2026</w:t>
        </w:r>
      </w:hyperlink>
      <w:r>
        <w:t xml:space="preserve">)</w:t>
      </w:r>
      <w:r>
        <w:t xml:space="preserve">.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3"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with this manuscript. The archive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3"/>
    <w:bookmarkStart w:id="293"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2" w:name="refs"/>
    <w:bookmarkStart w:id="75"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4">
        <w:r>
          <w:rPr>
            <w:rStyle w:val="Hyperlink"/>
          </w:rPr>
          <w:t xml:space="preserve">https://arxiv.org/abs/2502.12252</w:t>
        </w:r>
      </w:hyperlink>
      <w:r>
        <w:t xml:space="preserve">.</w:t>
      </w:r>
    </w:p>
    <w:bookmarkEnd w:id="75"/>
    <w:bookmarkStart w:id="77" w:name="ref-adiga2025accelerating"/>
    <w:p>
      <w:pPr>
        <w:pStyle w:val="Bibliography"/>
      </w:pPr>
      <w:r>
        <w:t xml:space="preserve">Adiga, Suhas, and Umesh V. Waghmare. 2025.</w:t>
      </w:r>
      <w:r>
        <w:t xml:space="preserve"> </w:t>
      </w:r>
      <w:r>
        <w:t xml:space="preserve">“Accelerating the Search for Superconductors Using Machine Learning.”</w:t>
      </w:r>
      <w:r>
        <w:t xml:space="preserve"> </w:t>
      </w:r>
      <w:r>
        <w:rPr>
          <w:i/>
          <w:iCs/>
        </w:rPr>
        <w:t xml:space="preserve">Comput. Mater. Sci., 263, 114453 (2026)</w:t>
      </w:r>
      <w:r>
        <w:t xml:space="preserve">, ahead of print.</w:t>
      </w:r>
      <w:r>
        <w:t xml:space="preserve"> </w:t>
      </w:r>
      <w:hyperlink r:id="rId76">
        <w:r>
          <w:rPr>
            <w:rStyle w:val="Hyperlink"/>
          </w:rPr>
          <w:t xml:space="preserve">https://doi.org/10.1016/j.commatsci.2025.114453</w:t>
        </w:r>
      </w:hyperlink>
      <w:r>
        <w:t xml:space="preserve">.</w:t>
      </w:r>
    </w:p>
    <w:bookmarkEnd w:id="77"/>
    <w:bookmarkStart w:id="79" w:name="ref-ajeesh2023fate"/>
    <w:p>
      <w:pPr>
        <w:pStyle w:val="Bibliography"/>
      </w:pPr>
      <w:r>
        <w:t xml:space="preserve">Ajeesh, M. O., M. Bordelon, C. Girod, et al. 2023.</w:t>
      </w:r>
      <w:r>
        <w:t xml:space="preserve"> </w:t>
      </w:r>
      <w:r>
        <w:rPr>
          <w:i/>
          <w:iCs/>
        </w:rPr>
        <w:t xml:space="preserve">The Fate of Time-Reversal Symmetry Breaking in</w:t>
      </w:r>
      <w:r>
        <w:rPr>
          <w:i/>
          <w:iCs/>
        </w:rPr>
        <w:t xml:space="preserve"> </w:t>
      </w:r>
      <w:r>
        <w:rPr>
          <w:i/>
          <w:iCs/>
        </w:rPr>
        <w:t xml:space="preserve">UTe2</w:t>
      </w:r>
      <w:r>
        <w:t xml:space="preserve">.</w:t>
      </w:r>
      <w:r>
        <w:t xml:space="preserve"> </w:t>
      </w:r>
      <w:hyperlink r:id="rId78">
        <w:r>
          <w:rPr>
            <w:rStyle w:val="Hyperlink"/>
          </w:rPr>
          <w:t xml:space="preserve">https://arxiv.org/abs/2305.00589</w:t>
        </w:r>
      </w:hyperlink>
      <w:r>
        <w:t xml:space="preserve">.</w:t>
      </w:r>
    </w:p>
    <w:bookmarkEnd w:id="79"/>
    <w:bookmarkStart w:id="81" w:name="ref-anthonypetersen2022stress"/>
    <w:p>
      <w:pPr>
        <w:pStyle w:val="Bibliography"/>
      </w:pPr>
      <w:r>
        <w:t xml:space="preserve">Anthony-Petersen, Robin, Andreas Biekert, Raymond Bunker, et al. 2022.</w:t>
      </w:r>
      <w:r>
        <w:t xml:space="preserve"> </w:t>
      </w:r>
      <w:r>
        <w:t xml:space="preserve">“A Stress Induced Source of Phonon Bursts and Quasiparticle Poisoning.”</w:t>
      </w:r>
      <w:r>
        <w:t xml:space="preserve"> </w:t>
      </w:r>
      <w:r>
        <w:rPr>
          <w:i/>
          <w:iCs/>
        </w:rPr>
        <w:t xml:space="preserve">Nat. Commun. 15, 6444 (2024)</w:t>
      </w:r>
      <w:r>
        <w:t xml:space="preserve">, ahead of print.</w:t>
      </w:r>
      <w:r>
        <w:t xml:space="preserve"> </w:t>
      </w:r>
      <w:hyperlink r:id="rId80">
        <w:r>
          <w:rPr>
            <w:rStyle w:val="Hyperlink"/>
          </w:rPr>
          <w:t xml:space="preserve">https://doi.org/10.48550/arxiv.2208.02790</w:t>
        </w:r>
      </w:hyperlink>
      <w:r>
        <w:t xml:space="preserve">.</w:t>
      </w:r>
    </w:p>
    <w:bookmarkEnd w:id="81"/>
    <w:bookmarkStart w:id="83"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2">
        <w:r>
          <w:rPr>
            <w:rStyle w:val="Hyperlink"/>
          </w:rPr>
          <w:t xml:space="preserve">https://www.anthropic.com/news/model-hardware-standard-research-preview</w:t>
        </w:r>
      </w:hyperlink>
      <w:r>
        <w:t xml:space="preserve">.</w:t>
      </w:r>
    </w:p>
    <w:bookmarkEnd w:id="83"/>
    <w:bookmarkStart w:id="85"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4">
        <w:r>
          <w:rPr>
            <w:rStyle w:val="Hyperlink"/>
          </w:rPr>
          <w:t xml:space="preserve">https://doi.org/10.1103/PhysRev.108.1175</w:t>
        </w:r>
      </w:hyperlink>
      <w:r>
        <w:t xml:space="preserve">.</w:t>
      </w:r>
    </w:p>
    <w:bookmarkEnd w:id="85"/>
    <w:bookmarkStart w:id="87"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6">
        <w:r>
          <w:rPr>
            <w:rStyle w:val="Hyperlink"/>
          </w:rPr>
          <w:t xml:space="preserve">https://arxiv.org/abs/2501.11936</w:t>
        </w:r>
      </w:hyperlink>
      <w:r>
        <w:t xml:space="preserve">.</w:t>
      </w:r>
    </w:p>
    <w:bookmarkEnd w:id="87"/>
    <w:bookmarkStart w:id="89"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8">
        <w:r>
          <w:rPr>
            <w:rStyle w:val="Hyperlink"/>
          </w:rPr>
          <w:t xml:space="preserve">https://doi.org/10.1007/BF01303701</w:t>
        </w:r>
      </w:hyperlink>
      <w:r>
        <w:t xml:space="preserve">.</w:t>
      </w:r>
    </w:p>
    <w:bookmarkEnd w:id="89"/>
    <w:bookmarkStart w:id="91"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0">
        <w:r>
          <w:rPr>
            <w:rStyle w:val="Hyperlink"/>
          </w:rPr>
          <w:t xml:space="preserve">https://arxiv.org/abs/2605.08956</w:t>
        </w:r>
      </w:hyperlink>
      <w:r>
        <w:t xml:space="preserve">.</w:t>
      </w:r>
    </w:p>
    <w:bookmarkEnd w:id="91"/>
    <w:bookmarkStart w:id="93" w:name="ref-bordin2023crossed"/>
    <w:p>
      <w:pPr>
        <w:pStyle w:val="Bibliography"/>
      </w:pPr>
      <w:r>
        <w:t xml:space="preserve">Bordin, Alberto, Xiang Li, David van Driel, et al. 2023.</w:t>
      </w:r>
      <w:r>
        <w:t xml:space="preserve"> </w:t>
      </w:r>
      <w:r>
        <w:t xml:space="preserve">“Crossed Andreev Reflection and Elastic Co-Tunneling in a Three-Site Kitaev Chain Nanowire Device.”</w:t>
      </w:r>
      <w:r>
        <w:t xml:space="preserve"> </w:t>
      </w:r>
      <w:r>
        <w:rPr>
          <w:i/>
          <w:iCs/>
        </w:rPr>
        <w:t xml:space="preserve">Physical Review Letters 132, 056602 (2024)</w:t>
      </w:r>
      <w:r>
        <w:t xml:space="preserve">, ahead of print.</w:t>
      </w:r>
      <w:r>
        <w:t xml:space="preserve"> </w:t>
      </w:r>
      <w:hyperlink r:id="rId92">
        <w:r>
          <w:rPr>
            <w:rStyle w:val="Hyperlink"/>
          </w:rPr>
          <w:t xml:space="preserve">https://doi.org/10.48550/arxiv.2306.07696</w:t>
        </w:r>
      </w:hyperlink>
      <w:r>
        <w:t xml:space="preserve">.</w:t>
      </w:r>
    </w:p>
    <w:bookmarkEnd w:id="93"/>
    <w:bookmarkStart w:id="95"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4">
        <w:r>
          <w:rPr>
            <w:rStyle w:val="Hyperlink"/>
          </w:rPr>
          <w:t xml:space="preserve">https://arxiv.org/abs/2510.21652</w:t>
        </w:r>
      </w:hyperlink>
      <w:r>
        <w:t xml:space="preserve">.</w:t>
      </w:r>
    </w:p>
    <w:bookmarkEnd w:id="95"/>
    <w:bookmarkStart w:id="97"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6">
        <w:r>
          <w:rPr>
            <w:rStyle w:val="Hyperlink"/>
          </w:rPr>
          <w:t xml:space="preserve">https://arxiv.org/abs/2312.06090</w:t>
        </w:r>
      </w:hyperlink>
      <w:r>
        <w:t xml:space="preserve">.</w:t>
      </w:r>
    </w:p>
    <w:bookmarkEnd w:id="97"/>
    <w:bookmarkStart w:id="99"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8">
        <w:r>
          <w:rPr>
            <w:rStyle w:val="Hyperlink"/>
          </w:rPr>
          <w:t xml:space="preserve">https://doi.org/10.1038/nature26160</w:t>
        </w:r>
      </w:hyperlink>
      <w:r>
        <w:t xml:space="preserve">.</w:t>
      </w:r>
    </w:p>
    <w:bookmarkEnd w:id="99"/>
    <w:bookmarkStart w:id="101"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0">
        <w:r>
          <w:rPr>
            <w:rStyle w:val="Hyperlink"/>
          </w:rPr>
          <w:t xml:space="preserve">https://arxiv.org/abs/2401.12682</w:t>
        </w:r>
      </w:hyperlink>
      <w:r>
        <w:t xml:space="preserve">.</w:t>
      </w:r>
    </w:p>
    <w:bookmarkEnd w:id="101"/>
    <w:bookmarkStart w:id="103"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2">
        <w:r>
          <w:rPr>
            <w:rStyle w:val="Hyperlink"/>
          </w:rPr>
          <w:t xml:space="preserve">https://doi.org/10.1126/science.aag2302</w:t>
        </w:r>
      </w:hyperlink>
      <w:r>
        <w:t xml:space="preserve">.</w:t>
      </w:r>
    </w:p>
    <w:bookmarkEnd w:id="103"/>
    <w:bookmarkStart w:id="105"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4">
        <w:r>
          <w:rPr>
            <w:rStyle w:val="Hyperlink"/>
          </w:rPr>
          <w:t xml:space="preserve">https://arxiv.org/abs/2403.13496</w:t>
        </w:r>
      </w:hyperlink>
      <w:r>
        <w:t xml:space="preserve">.</w:t>
      </w:r>
    </w:p>
    <w:bookmarkEnd w:id="105"/>
    <w:bookmarkStart w:id="107"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6">
        <w:r>
          <w:rPr>
            <w:rStyle w:val="Hyperlink"/>
          </w:rPr>
          <w:t xml:space="preserve">https://arxiv.org/abs/2307.10728</w:t>
        </w:r>
      </w:hyperlink>
      <w:r>
        <w:t xml:space="preserve">.</w:t>
      </w:r>
    </w:p>
    <w:bookmarkEnd w:id="107"/>
    <w:bookmarkStart w:id="109"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8">
        <w:r>
          <w:rPr>
            <w:rStyle w:val="Hyperlink"/>
          </w:rPr>
          <w:t xml:space="preserve">https://doi.org/10.1021/acs.chemmater.4c00643</w:t>
        </w:r>
      </w:hyperlink>
      <w:r>
        <w:t xml:space="preserve">.</w:t>
      </w:r>
    </w:p>
    <w:bookmarkEnd w:id="109"/>
    <w:bookmarkStart w:id="111" w:name="ref-corbae2025hunds"/>
    <w:p>
      <w:pPr>
        <w:pStyle w:val="Bibliography"/>
      </w:pPr>
      <w:r>
        <w:t xml:space="preserve">Corbae, Elena, Rong Zhang, Cong Li, et al. 2025.</w:t>
      </w:r>
      <w:r>
        <w:t xml:space="preserve"> </w:t>
      </w:r>
      <w:r>
        <w:rPr>
          <w:i/>
          <w:iCs/>
        </w:rPr>
        <w:t xml:space="preserve">Hund’s Coupling Assisted Orbital-Selective Superconductivity in</w:t>
      </w:r>
      <w:r>
        <w:rPr>
          <w:i/>
          <w:iCs/>
        </w:rPr>
        <w:t xml:space="preserve"> </w:t>
      </w:r>
      <w:r>
        <w:rPr>
          <w:i/>
          <w:iCs/>
        </w:rPr>
        <w:t xml:space="preserve">Ba1</w:t>
      </w:r>
      <w:r>
        <w:rPr>
          <w:i/>
          <w:iCs/>
        </w:rPr>
        <w:t xml:space="preserve">-</w:t>
      </w:r>
      <w:r>
        <w:rPr>
          <w:i/>
          <w:iCs/>
        </w:rPr>
        <w:t xml:space="preserve">xKxFe2As2</w:t>
      </w:r>
      <w:r>
        <w:t xml:space="preserve">.</w:t>
      </w:r>
      <w:r>
        <w:t xml:space="preserve"> </w:t>
      </w:r>
      <w:hyperlink r:id="rId110">
        <w:r>
          <w:rPr>
            <w:rStyle w:val="Hyperlink"/>
          </w:rPr>
          <w:t xml:space="preserve">https://arxiv.org/abs/2510.06435</w:t>
        </w:r>
      </w:hyperlink>
      <w:r>
        <w:t xml:space="preserve">.</w:t>
      </w:r>
    </w:p>
    <w:bookmarkEnd w:id="111"/>
    <w:bookmarkStart w:id="113" w:name="ref-dangic2023ab"/>
    <w:p>
      <w:pPr>
        <w:pStyle w:val="Bibliography"/>
      </w:pPr>
      <w:r>
        <w:t xml:space="preserve">Dangić, ore, Peio Garcia-Goiricelaya, Yue-Wen Fang, Julen Ibañez-Azpiroz, and Ion Errea. 2023.</w:t>
      </w:r>
      <w:r>
        <w:t xml:space="preserve"> </w:t>
      </w:r>
      <w:r>
        <w:rPr>
          <w:i/>
          <w:iCs/>
        </w:rPr>
        <w:t xml:space="preserve">Ab Initio Study of the Structural, Vibrational and Optical Properties of Potential Parent Structures of Nitrogen-Doped Lutetium Hydride</w:t>
      </w:r>
      <w:r>
        <w:t xml:space="preserve">.</w:t>
      </w:r>
      <w:r>
        <w:t xml:space="preserve"> </w:t>
      </w:r>
      <w:hyperlink r:id="rId112">
        <w:r>
          <w:rPr>
            <w:rStyle w:val="Hyperlink"/>
          </w:rPr>
          <w:t xml:space="preserve">https://arxiv.org/abs/2305.06751</w:t>
        </w:r>
      </w:hyperlink>
      <w:r>
        <w:t xml:space="preserve">.</w:t>
      </w:r>
    </w:p>
    <w:bookmarkEnd w:id="113"/>
    <w:bookmarkStart w:id="115"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4">
        <w:r>
          <w:rPr>
            <w:rStyle w:val="Hyperlink"/>
          </w:rPr>
          <w:t xml:space="preserve">https://doi.org/10.1038/s41586-023-05742-0</w:t>
        </w:r>
      </w:hyperlink>
      <w:r>
        <w:t xml:space="preserve">.</w:t>
      </w:r>
    </w:p>
    <w:bookmarkEnd w:id="115"/>
    <w:bookmarkStart w:id="117"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6">
        <w:r>
          <w:rPr>
            <w:rStyle w:val="Hyperlink"/>
          </w:rPr>
          <w:t xml:space="preserve">https://arxiv.org/abs/2205.03528</w:t>
        </w:r>
      </w:hyperlink>
      <w:r>
        <w:t xml:space="preserve">.</w:t>
      </w:r>
    </w:p>
    <w:bookmarkEnd w:id="117"/>
    <w:bookmarkStart w:id="119"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8">
        <w:r>
          <w:rPr>
            <w:rStyle w:val="Hyperlink"/>
          </w:rPr>
          <w:t xml:space="preserve">https://arxiv.org/abs/2403.12164</w:t>
        </w:r>
      </w:hyperlink>
      <w:r>
        <w:t xml:space="preserve">.</w:t>
      </w:r>
    </w:p>
    <w:bookmarkEnd w:id="119"/>
    <w:bookmarkStart w:id="121"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0">
        <w:r>
          <w:rPr>
            <w:rStyle w:val="Hyperlink"/>
          </w:rPr>
          <w:t xml:space="preserve">https://doi.org/10.1038/nature14964</w:t>
        </w:r>
      </w:hyperlink>
      <w:r>
        <w:t xml:space="preserve">.</w:t>
      </w:r>
    </w:p>
    <w:bookmarkEnd w:id="121"/>
    <w:bookmarkStart w:id="123"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2">
        <w:r>
          <w:rPr>
            <w:rStyle w:val="Hyperlink"/>
          </w:rPr>
          <w:t xml:space="preserve">https://doi.org/10.1038/s41586-019-1201-8</w:t>
        </w:r>
      </w:hyperlink>
      <w:r>
        <w:t xml:space="preserve">.</w:t>
      </w:r>
    </w:p>
    <w:bookmarkEnd w:id="123"/>
    <w:bookmarkStart w:id="125" w:name="ref-dvir2022realization"/>
    <w:p>
      <w:pPr>
        <w:pStyle w:val="Bibliography"/>
      </w:pPr>
      <w:r>
        <w:t xml:space="preserve">Dvir, Tom, Guanzhong Wang, Nick van Loo, et al. 2022.</w:t>
      </w:r>
      <w:r>
        <w:t xml:space="preserve"> </w:t>
      </w:r>
      <w:r>
        <w:t xml:space="preserve">“Realization of a Minimal Kitaev Chain in Coupled Quantum Dots.”</w:t>
      </w:r>
      <w:r>
        <w:t xml:space="preserve"> </w:t>
      </w:r>
      <w:r>
        <w:rPr>
          <w:i/>
          <w:iCs/>
        </w:rPr>
        <w:t xml:space="preserve">Nature 614, 445-459 (2023)</w:t>
      </w:r>
      <w:r>
        <w:t xml:space="preserve">, ahead of print.</w:t>
      </w:r>
      <w:r>
        <w:t xml:space="preserve"> </w:t>
      </w:r>
      <w:hyperlink r:id="rId124">
        <w:r>
          <w:rPr>
            <w:rStyle w:val="Hyperlink"/>
          </w:rPr>
          <w:t xml:space="preserve">https://doi.org/10.48550/arxiv.2206.08045</w:t>
        </w:r>
      </w:hyperlink>
      <w:r>
        <w:t xml:space="preserve">.</w:t>
      </w:r>
    </w:p>
    <w:bookmarkEnd w:id="125"/>
    <w:bookmarkStart w:id="127" w:name="ref-fang2023assessing"/>
    <w:p>
      <w:pPr>
        <w:pStyle w:val="Bibliography"/>
      </w:pPr>
      <w:r>
        <w:t xml:space="preserve">Fang, Yue-Wen, ore Dangić, and Ion Errea. 2023.</w:t>
      </w:r>
      <w:r>
        <w:t xml:space="preserve"> </w:t>
      </w:r>
      <w:r>
        <w:t xml:space="preserve">“Assessing the Feasibility of Near-Ambient Conditions Superconductivity in the Lu-n-h System.”</w:t>
      </w:r>
      <w:r>
        <w:t xml:space="preserve"> </w:t>
      </w:r>
      <w:r>
        <w:rPr>
          <w:i/>
          <w:iCs/>
        </w:rPr>
        <w:t xml:space="preserve">Communications Materials 5, 61 (2024)</w:t>
      </w:r>
      <w:r>
        <w:t xml:space="preserve">, ahead of print.</w:t>
      </w:r>
      <w:r>
        <w:t xml:space="preserve"> </w:t>
      </w:r>
      <w:hyperlink r:id="rId126">
        <w:r>
          <w:rPr>
            <w:rStyle w:val="Hyperlink"/>
          </w:rPr>
          <w:t xml:space="preserve">https://doi.org/10.48550/arxiv.2307.10699</w:t>
        </w:r>
      </w:hyperlink>
      <w:r>
        <w:t xml:space="preserve">.</w:t>
      </w:r>
    </w:p>
    <w:bookmarkEnd w:id="127"/>
    <w:bookmarkStart w:id="129"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8">
        <w:r>
          <w:rPr>
            <w:rStyle w:val="Hyperlink"/>
          </w:rPr>
          <w:t xml:space="preserve">https://arxiv.org/abs/2605.13950</w:t>
        </w:r>
      </w:hyperlink>
      <w:r>
        <w:t xml:space="preserve">.</w:t>
      </w:r>
    </w:p>
    <w:bookmarkEnd w:id="129"/>
    <w:bookmarkStart w:id="131"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0">
        <w:r>
          <w:rPr>
            <w:rStyle w:val="Hyperlink"/>
          </w:rPr>
          <w:t xml:space="preserve">https://arxiv.org/abs/2512.21766</w:t>
        </w:r>
      </w:hyperlink>
      <w:r>
        <w:t xml:space="preserve">.</w:t>
      </w:r>
    </w:p>
    <w:bookmarkEnd w:id="131"/>
    <w:bookmarkStart w:id="133"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2">
        <w:r>
          <w:rPr>
            <w:rStyle w:val="Hyperlink"/>
          </w:rPr>
          <w:t xml:space="preserve">https://arxiv.org/abs/2511.03865</w:t>
        </w:r>
      </w:hyperlink>
      <w:r>
        <w:t xml:space="preserve">.</w:t>
      </w:r>
    </w:p>
    <w:bookmarkEnd w:id="133"/>
    <w:bookmarkStart w:id="135"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4">
        <w:r>
          <w:rPr>
            <w:rStyle w:val="Hyperlink"/>
          </w:rPr>
          <w:t xml:space="preserve">https://arxiv.org/abs/2607.14293</w:t>
        </w:r>
      </w:hyperlink>
      <w:r>
        <w:t xml:space="preserve">.</w:t>
      </w:r>
    </w:p>
    <w:bookmarkEnd w:id="135"/>
    <w:bookmarkStart w:id="137" w:name="ref-ge2022charge"/>
    <w:p>
      <w:pPr>
        <w:pStyle w:val="Bibliography"/>
      </w:pPr>
      <w:r>
        <w:t xml:space="preserve">Ge, Jun, Pinyuan Wang, Ying Xing, et al. 2022.</w:t>
      </w:r>
      <w:r>
        <w:t xml:space="preserve"> </w:t>
      </w:r>
      <w:r>
        <w:t xml:space="preserve">“Charge-4e and Charge-6e Flux Quantization and Higher Charge Superconductivity in Kagome Superconductor Ring Devices.”</w:t>
      </w:r>
      <w:r>
        <w:t xml:space="preserve"> </w:t>
      </w:r>
      <w:r>
        <w:rPr>
          <w:i/>
          <w:iCs/>
        </w:rPr>
        <w:t xml:space="preserve">Physical Review X 14, 021025 (2024)</w:t>
      </w:r>
      <w:r>
        <w:t xml:space="preserve">, ahead of print.</w:t>
      </w:r>
      <w:r>
        <w:t xml:space="preserve"> </w:t>
      </w:r>
      <w:hyperlink r:id="rId136">
        <w:r>
          <w:rPr>
            <w:rStyle w:val="Hyperlink"/>
          </w:rPr>
          <w:t xml:space="preserve">https://doi.org/10.48550/arxiv.2201.10352</w:t>
        </w:r>
      </w:hyperlink>
      <w:r>
        <w:t xml:space="preserve">.</w:t>
      </w:r>
    </w:p>
    <w:bookmarkEnd w:id="137"/>
    <w:bookmarkStart w:id="139"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8">
        <w:r>
          <w:rPr>
            <w:rStyle w:val="Hyperlink"/>
          </w:rPr>
          <w:t xml:space="preserve">https://arxiv.org/abs/2307.16892</w:t>
        </w:r>
      </w:hyperlink>
      <w:r>
        <w:t xml:space="preserve">.</w:t>
      </w:r>
    </w:p>
    <w:bookmarkEnd w:id="139"/>
    <w:bookmarkStart w:id="141" w:name="ref-gu2023effective"/>
    <w:p>
      <w:pPr>
        <w:pStyle w:val="Bibliography"/>
      </w:pPr>
      <w:r>
        <w:t xml:space="preserve">Gu, Yuhao, Congcong Le, Zhesen Yang, Xianxin Wu, and Jiangping Hu. 2023.</w:t>
      </w:r>
      <w:r>
        <w:t xml:space="preserve"> </w:t>
      </w:r>
      <w:r>
        <w:t xml:space="preserve">“Effective Model and Pairing Tendency in Bilayer Ni-Based Superconductor La$_3$ni$_2$o$_7$.”</w:t>
      </w:r>
      <w:r>
        <w:t xml:space="preserve"> </w:t>
      </w:r>
      <w:r>
        <w:rPr>
          <w:i/>
          <w:iCs/>
        </w:rPr>
        <w:t xml:space="preserve">Phys. Rev. B 111, 174506 (2025)</w:t>
      </w:r>
      <w:r>
        <w:t xml:space="preserve">, ahead of print.</w:t>
      </w:r>
      <w:r>
        <w:t xml:space="preserve"> </w:t>
      </w:r>
      <w:hyperlink r:id="rId140">
        <w:r>
          <w:rPr>
            <w:rStyle w:val="Hyperlink"/>
          </w:rPr>
          <w:t xml:space="preserve">https://doi.org/10.48550/arxiv.2306.07275</w:t>
        </w:r>
      </w:hyperlink>
      <w:r>
        <w:t xml:space="preserve">.</w:t>
      </w:r>
    </w:p>
    <w:bookmarkEnd w:id="141"/>
    <w:bookmarkStart w:id="143"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2">
        <w:r>
          <w:rPr>
            <w:rStyle w:val="Hyperlink"/>
          </w:rPr>
          <w:t xml:space="preserve">https://doi.org/10.1016/j.commatsci.2018.07.052</w:t>
        </w:r>
      </w:hyperlink>
      <w:r>
        <w:t xml:space="preserve">.</w:t>
      </w:r>
    </w:p>
    <w:bookmarkEnd w:id="143"/>
    <w:bookmarkStart w:id="145" w:name="ref-han2024invdesflow"/>
    <w:p>
      <w:pPr>
        <w:pStyle w:val="Bibliography"/>
      </w:pPr>
      <w:r>
        <w:t xml:space="preserve">Han, Xiao-Qi, Zhenfeng Ouyang, Peng-Jie Guo, Hao Sun, Ze-Feng Gao, and Zhong-Yi Lu. 2024.</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 Phys. Lett. 2025,42(4): 047301</w:t>
      </w:r>
      <w:r>
        <w:t xml:space="preserve">, ahead of print.</w:t>
      </w:r>
      <w:r>
        <w:t xml:space="preserve"> </w:t>
      </w:r>
      <w:hyperlink r:id="rId144">
        <w:r>
          <w:rPr>
            <w:rStyle w:val="Hyperlink"/>
          </w:rPr>
          <w:t xml:space="preserve">https://doi.org/10.48550/arxiv.2409.08065</w:t>
        </w:r>
      </w:hyperlink>
      <w:r>
        <w:t xml:space="preserve">.</w:t>
      </w:r>
    </w:p>
    <w:bookmarkEnd w:id="145"/>
    <w:bookmarkStart w:id="147" w:name="ref-holleis2023nematicity"/>
    <w:p>
      <w:pPr>
        <w:pStyle w:val="Bibliography"/>
      </w:pPr>
      <w:r>
        <w:t xml:space="preserve">Holleis, Ludwig, Caitlin L. Patterson, Yiran Zhang, et al. 2023.</w:t>
      </w:r>
      <w:r>
        <w:t xml:space="preserve"> </w:t>
      </w:r>
      <w:r>
        <w:rPr>
          <w:i/>
          <w:iCs/>
        </w:rPr>
        <w:t xml:space="preserve">Nematicity and Orbital Depairing in Superconducting Bernal Bilayer Graphene with Strong Spin Orbit Coupling</w:t>
      </w:r>
      <w:r>
        <w:t xml:space="preserve">.</w:t>
      </w:r>
      <w:r>
        <w:t xml:space="preserve"> </w:t>
      </w:r>
      <w:hyperlink r:id="rId146">
        <w:r>
          <w:rPr>
            <w:rStyle w:val="Hyperlink"/>
          </w:rPr>
          <w:t xml:space="preserve">https://arxiv.org/abs/2303.00742</w:t>
        </w:r>
      </w:hyperlink>
      <w:r>
        <w:t xml:space="preserve">.</w:t>
      </w:r>
    </w:p>
    <w:bookmarkEnd w:id="147"/>
    <w:bookmarkStart w:id="149"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8">
        <w:r>
          <w:rPr>
            <w:rStyle w:val="Hyperlink"/>
          </w:rPr>
          <w:t xml:space="preserve">https://arxiv.org/abs/2512.01703</w:t>
        </w:r>
      </w:hyperlink>
      <w:r>
        <w:t xml:space="preserve">.</w:t>
      </w:r>
    </w:p>
    <w:bookmarkEnd w:id="149"/>
    <w:bookmarkStart w:id="151"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 106, L241106 (2022)</w:t>
      </w:r>
      <w:r>
        <w:t xml:space="preserve">, ahead of print.</w:t>
      </w:r>
      <w:r>
        <w:t xml:space="preserve"> </w:t>
      </w:r>
      <w:hyperlink r:id="rId150">
        <w:r>
          <w:rPr>
            <w:rStyle w:val="Hyperlink"/>
          </w:rPr>
          <w:t xml:space="preserve">https://doi.org/10.48550/arxiv.2201.06477</w:t>
        </w:r>
      </w:hyperlink>
      <w:r>
        <w:t xml:space="preserve">.</w:t>
      </w:r>
    </w:p>
    <w:bookmarkEnd w:id="151"/>
    <w:bookmarkStart w:id="153"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 0,eabp9979 (2023)</w:t>
      </w:r>
      <w:r>
        <w:t xml:space="preserve">, ahead of print.</w:t>
      </w:r>
      <w:r>
        <w:t xml:space="preserve"> </w:t>
      </w:r>
      <w:hyperlink r:id="rId152">
        <w:r>
          <w:rPr>
            <w:rStyle w:val="Hyperlink"/>
          </w:rPr>
          <w:t xml:space="preserve">https://doi.org/10.48550/arxiv.2301.12368</w:t>
        </w:r>
      </w:hyperlink>
      <w:r>
        <w:t xml:space="preserve">.</w:t>
      </w:r>
    </w:p>
    <w:bookmarkEnd w:id="153"/>
    <w:bookmarkStart w:id="155"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4">
        <w:r>
          <w:rPr>
            <w:rStyle w:val="Hyperlink"/>
          </w:rPr>
          <w:t xml:space="preserve">https://arxiv.org/abs/2512.10847</w:t>
        </w:r>
      </w:hyperlink>
      <w:r>
        <w:t xml:space="preserve">.</w:t>
      </w:r>
    </w:p>
    <w:bookmarkEnd w:id="155"/>
    <w:bookmarkStart w:id="157" w:name="ref-jiang2021kagome"/>
    <w:p>
      <w:pPr>
        <w:pStyle w:val="Bibliography"/>
      </w:pPr>
      <w:r>
        <w:t xml:space="preserve">Jiang, Kun, Tao Wu, Jia-Xin Yin, et al. 2021.</w:t>
      </w:r>
      <w:r>
        <w:t xml:space="preserve"> </w:t>
      </w:r>
      <w:r>
        <w:t xml:space="preserve">“Kagome Superconductors</w:t>
      </w:r>
      <w:r>
        <w:t xml:space="preserve"> </w:t>
      </w:r>
      <w:r>
        <w:t xml:space="preserve">AV</w:t>
      </w:r>
      <w:r>
        <w:t xml:space="preserve">$_3$sb$_5$ (a=k, Rb, Cs).”</w:t>
      </w:r>
      <w:r>
        <w:t xml:space="preserve"> </w:t>
      </w:r>
      <w:r>
        <w:rPr>
          <w:i/>
          <w:iCs/>
        </w:rPr>
        <w:t xml:space="preserve">National Science Review 10: Nwac199 (2023)</w:t>
      </w:r>
      <w:r>
        <w:t xml:space="preserve">, ahead of print.</w:t>
      </w:r>
      <w:r>
        <w:t xml:space="preserve"> </w:t>
      </w:r>
      <w:hyperlink r:id="rId156">
        <w:r>
          <w:rPr>
            <w:rStyle w:val="Hyperlink"/>
          </w:rPr>
          <w:t xml:space="preserve">https://doi.org/10.48550/arxiv.2109.10809</w:t>
        </w:r>
      </w:hyperlink>
      <w:r>
        <w:t xml:space="preserve">.</w:t>
      </w:r>
    </w:p>
    <w:bookmarkEnd w:id="157"/>
    <w:bookmarkStart w:id="159"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8">
        <w:r>
          <w:rPr>
            <w:rStyle w:val="Hyperlink"/>
          </w:rPr>
          <w:t xml:space="preserve">https://doi.org/10.1021/ja800073m</w:t>
        </w:r>
      </w:hyperlink>
      <w:r>
        <w:t xml:space="preserve">.</w:t>
      </w:r>
    </w:p>
    <w:bookmarkEnd w:id="159"/>
    <w:bookmarkStart w:id="161"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 (2022)</w:t>
      </w:r>
      <w:r>
        <w:t xml:space="preserve">, ahead of print.</w:t>
      </w:r>
      <w:r>
        <w:t xml:space="preserve"> </w:t>
      </w:r>
      <w:hyperlink r:id="rId160">
        <w:r>
          <w:rPr>
            <w:rStyle w:val="Hyperlink"/>
          </w:rPr>
          <w:t xml:space="preserve">https://doi.org/10.48550/arxiv.2202.01902</w:t>
        </w:r>
      </w:hyperlink>
      <w:r>
        <w:t xml:space="preserve">.</w:t>
      </w:r>
    </w:p>
    <w:bookmarkEnd w:id="161"/>
    <w:bookmarkStart w:id="163"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2">
        <w:r>
          <w:rPr>
            <w:rStyle w:val="Hyperlink"/>
          </w:rPr>
          <w:t xml:space="preserve">https://arxiv.org/abs/2303.11975</w:t>
        </w:r>
      </w:hyperlink>
      <w:r>
        <w:t xml:space="preserve">.</w:t>
      </w:r>
    </w:p>
    <w:bookmarkEnd w:id="163"/>
    <w:bookmarkStart w:id="165"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4">
        <w:r>
          <w:rPr>
            <w:rStyle w:val="Hyperlink"/>
          </w:rPr>
          <w:t xml:space="preserve">https://doi.org/10.1038/s43246-026-01219-5</w:t>
        </w:r>
      </w:hyperlink>
      <w:r>
        <w:t xml:space="preserve">.</w:t>
      </w:r>
    </w:p>
    <w:bookmarkEnd w:id="165"/>
    <w:bookmarkStart w:id="167"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6">
        <w:r>
          <w:rPr>
            <w:rStyle w:val="Hyperlink"/>
          </w:rPr>
          <w:t xml:space="preserve">https://arxiv.org/abs/2411.10430</w:t>
        </w:r>
      </w:hyperlink>
      <w:r>
        <w:t xml:space="preserve">.</w:t>
      </w:r>
    </w:p>
    <w:bookmarkEnd w:id="167"/>
    <w:bookmarkStart w:id="169" w:name="ref-lau2023topological"/>
    <w:p>
      <w:pPr>
        <w:pStyle w:val="Bibliography"/>
      </w:pPr>
      <w:r>
        <w:t xml:space="preserve">Lau, Liam L. H., and Piers Coleman. 2023.</w:t>
      </w:r>
      <w:r>
        <w:t xml:space="preserve"> </w:t>
      </w:r>
      <w:r>
        <w:t xml:space="preserve">“Topological Mixed Valence Model for Twisted Bilayer Graphene.”</w:t>
      </w:r>
      <w:r>
        <w:t xml:space="preserve"> </w:t>
      </w:r>
      <w:r>
        <w:rPr>
          <w:i/>
          <w:iCs/>
        </w:rPr>
        <w:t xml:space="preserve">Phys. Rev. X 15, 021028 (2025)</w:t>
      </w:r>
      <w:r>
        <w:t xml:space="preserve">, ahead of print.</w:t>
      </w:r>
      <w:r>
        <w:t xml:space="preserve"> </w:t>
      </w:r>
      <w:hyperlink r:id="rId168">
        <w:r>
          <w:rPr>
            <w:rStyle w:val="Hyperlink"/>
          </w:rPr>
          <w:t xml:space="preserve">https://doi.org/10.48550/arxiv.2303.02670</w:t>
        </w:r>
      </w:hyperlink>
      <w:r>
        <w:t xml:space="preserve">.</w:t>
      </w:r>
    </w:p>
    <w:bookmarkEnd w:id="169"/>
    <w:bookmarkStart w:id="171"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0">
        <w:r>
          <w:rPr>
            <w:rStyle w:val="Hyperlink"/>
          </w:rPr>
          <w:t xml:space="preserve">https://doi.org/10.1039/D5MH01984B</w:t>
        </w:r>
      </w:hyperlink>
      <w:r>
        <w:t xml:space="preserve">.</w:t>
      </w:r>
    </w:p>
    <w:bookmarkEnd w:id="171"/>
    <w:bookmarkStart w:id="173"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2">
        <w:r>
          <w:rPr>
            <w:rStyle w:val="Hyperlink"/>
          </w:rPr>
          <w:t xml:space="preserve">https://arxiv.org/abs/2307.12037</w:t>
        </w:r>
      </w:hyperlink>
      <w:r>
        <w:t xml:space="preserve">.</w:t>
      </w:r>
    </w:p>
    <w:bookmarkEnd w:id="173"/>
    <w:bookmarkStart w:id="175"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4">
        <w:r>
          <w:rPr>
            <w:rStyle w:val="Hyperlink"/>
          </w:rPr>
          <w:t xml:space="preserve">https://arxiv.org/abs/2307.12008</w:t>
        </w:r>
      </w:hyperlink>
      <w:r>
        <w:t xml:space="preserve">.</w:t>
      </w:r>
    </w:p>
    <w:bookmarkEnd w:id="175"/>
    <w:bookmarkStart w:id="177"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6">
        <w:r>
          <w:rPr>
            <w:rStyle w:val="Hyperlink"/>
          </w:rPr>
          <w:t xml:space="preserve">https://doi.org/10.1103/PRXEnergy.3.011002</w:t>
        </w:r>
      </w:hyperlink>
      <w:r>
        <w:t xml:space="preserve">.</w:t>
      </w:r>
    </w:p>
    <w:bookmarkEnd w:id="177"/>
    <w:bookmarkStart w:id="179"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8">
        <w:r>
          <w:rPr>
            <w:rStyle w:val="Hyperlink"/>
          </w:rPr>
          <w:t xml:space="preserve">https://doi.org/10.1038/s41586-019-1496-5</w:t>
        </w:r>
      </w:hyperlink>
      <w:r>
        <w:t xml:space="preserve">.</w:t>
      </w:r>
    </w:p>
    <w:bookmarkEnd w:id="179"/>
    <w:bookmarkStart w:id="181"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 649, 871-878 (2026)</w:t>
      </w:r>
      <w:r>
        <w:t xml:space="preserve">, ahead of print.</w:t>
      </w:r>
      <w:r>
        <w:t xml:space="preserve"> </w:t>
      </w:r>
      <w:hyperlink r:id="rId180">
        <w:r>
          <w:rPr>
            <w:rStyle w:val="Hyperlink"/>
          </w:rPr>
          <w:t xml:space="preserve">https://doi.org/10.48550/arxiv.2501.14584</w:t>
        </w:r>
      </w:hyperlink>
      <w:r>
        <w:t xml:space="preserve">.</w:t>
      </w:r>
    </w:p>
    <w:bookmarkEnd w:id="181"/>
    <w:bookmarkStart w:id="183"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2">
        <w:r>
          <w:rPr>
            <w:rStyle w:val="Hyperlink"/>
          </w:rPr>
          <w:t xml:space="preserve">https://arxiv.org/abs/2604.23758</w:t>
        </w:r>
      </w:hyperlink>
      <w:r>
        <w:t xml:space="preserve">.</w:t>
      </w:r>
    </w:p>
    <w:bookmarkEnd w:id="183"/>
    <w:bookmarkStart w:id="185" w:name="ref-lotfizadeh2023superconducting"/>
    <w:p>
      <w:pPr>
        <w:pStyle w:val="Bibliography"/>
      </w:pPr>
      <w:r>
        <w:t xml:space="preserve">Lotfizadeh, Neda, William F. Schiela, Barış Pekerten, et al. 2023.</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 Volume 7, Article Number: 120 (2024)</w:t>
      </w:r>
      <w:r>
        <w:t xml:space="preserve">, ahead of print.</w:t>
      </w:r>
      <w:r>
        <w:t xml:space="preserve"> </w:t>
      </w:r>
      <w:hyperlink r:id="rId184">
        <w:r>
          <w:rPr>
            <w:rStyle w:val="Hyperlink"/>
          </w:rPr>
          <w:t xml:space="preserve">https://doi.org/10.48550/arxiv.2303.01902</w:t>
        </w:r>
      </w:hyperlink>
      <w:r>
        <w:t xml:space="preserve">.</w:t>
      </w:r>
    </w:p>
    <w:bookmarkEnd w:id="185"/>
    <w:bookmarkStart w:id="187"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PubMed</w:t>
      </w:r>
      <w:r>
        <w:t xml:space="preserve">, ahead of print.</w:t>
      </w:r>
      <w:r>
        <w:t xml:space="preserve"> </w:t>
      </w:r>
      <w:hyperlink r:id="rId186">
        <w:r>
          <w:rPr>
            <w:rStyle w:val="Hyperlink"/>
          </w:rPr>
          <w:t xml:space="preserve">https://doi.org/10.48550/arxiv.2305.15564</w:t>
        </w:r>
      </w:hyperlink>
      <w:r>
        <w:t xml:space="preserve">.</w:t>
      </w:r>
    </w:p>
    <w:bookmarkEnd w:id="187"/>
    <w:bookmarkStart w:id="189" w:name="ref-mazin2022notes"/>
    <w:p>
      <w:pPr>
        <w:pStyle w:val="Bibliography"/>
      </w:pPr>
      <w:r>
        <w:t xml:space="preserve">Mazin, Igor I. 2022.</w:t>
      </w:r>
      <w:r>
        <w:t xml:space="preserve"> </w:t>
      </w:r>
      <w:r>
        <w:t xml:space="preserve">“Notes on Altermagnetism and Superconductivity.”</w:t>
      </w:r>
      <w:r>
        <w:t xml:space="preserve"> </w:t>
      </w:r>
      <w:r>
        <w:rPr>
          <w:i/>
          <w:iCs/>
        </w:rPr>
        <w:t xml:space="preserve">AAPPS Bull. 35, 18 (2025)</w:t>
      </w:r>
      <w:r>
        <w:t xml:space="preserve">, ahead of print.</w:t>
      </w:r>
      <w:r>
        <w:t xml:space="preserve"> </w:t>
      </w:r>
      <w:hyperlink r:id="rId188">
        <w:r>
          <w:rPr>
            <w:rStyle w:val="Hyperlink"/>
          </w:rPr>
          <w:t xml:space="preserve">https://doi.org/10.48550/arxiv.2203.05000</w:t>
        </w:r>
      </w:hyperlink>
      <w:r>
        <w:t xml:space="preserve">.</w:t>
      </w:r>
    </w:p>
    <w:bookmarkEnd w:id="189"/>
    <w:bookmarkStart w:id="191"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0">
        <w:r>
          <w:rPr>
            <w:rStyle w:val="Hyperlink"/>
          </w:rPr>
          <w:t xml:space="preserve">https://arxiv.org/abs/2211.14283</w:t>
        </w:r>
      </w:hyperlink>
      <w:r>
        <w:t xml:space="preserve">.</w:t>
      </w:r>
    </w:p>
    <w:bookmarkEnd w:id="191"/>
    <w:bookmarkStart w:id="193"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2">
        <w:r>
          <w:rPr>
            <w:rStyle w:val="Hyperlink"/>
          </w:rPr>
          <w:t xml:space="preserve">https://doi.org/10.1038/s41586-023-06735-9</w:t>
        </w:r>
      </w:hyperlink>
      <w:r>
        <w:t xml:space="preserve">.</w:t>
      </w:r>
    </w:p>
    <w:bookmarkEnd w:id="193"/>
    <w:bookmarkStart w:id="195"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4">
        <w:r>
          <w:rPr>
            <w:rStyle w:val="Hyperlink"/>
          </w:rPr>
          <w:t xml:space="preserve">https://arxiv.org/abs/2604.15411</w:t>
        </w:r>
      </w:hyperlink>
      <w:r>
        <w:t xml:space="preserve">.</w:t>
      </w:r>
    </w:p>
    <w:bookmarkEnd w:id="195"/>
    <w:bookmarkStart w:id="197"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6">
        <w:r>
          <w:rPr>
            <w:rStyle w:val="Hyperlink"/>
          </w:rPr>
          <w:t xml:space="preserve">https://arxiv.org/abs/2411.10406</w:t>
        </w:r>
      </w:hyperlink>
      <w:r>
        <w:t xml:space="preserve">.</w:t>
      </w:r>
    </w:p>
    <w:bookmarkEnd w:id="197"/>
    <w:bookmarkStart w:id="199"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8">
        <w:r>
          <w:rPr>
            <w:rStyle w:val="Hyperlink"/>
          </w:rPr>
          <w:t xml:space="preserve">https://arxiv.org/abs/2301.13564</w:t>
        </w:r>
      </w:hyperlink>
      <w:r>
        <w:t xml:space="preserve">.</w:t>
      </w:r>
    </w:p>
    <w:bookmarkEnd w:id="199"/>
    <w:bookmarkStart w:id="201"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0">
        <w:r>
          <w:rPr>
            <w:rStyle w:val="Hyperlink"/>
          </w:rPr>
          <w:t xml:space="preserve">https://arxiv.org/abs/2607.11668</w:t>
        </w:r>
      </w:hyperlink>
      <w:r>
        <w:t xml:space="preserve">.</w:t>
      </w:r>
    </w:p>
    <w:bookmarkEnd w:id="201"/>
    <w:bookmarkStart w:id="203"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 Rev. B 111, L140501, 2025</w:t>
      </w:r>
      <w:r>
        <w:t xml:space="preserve">, ahead of print.</w:t>
      </w:r>
      <w:r>
        <w:t xml:space="preserve"> </w:t>
      </w:r>
      <w:hyperlink r:id="rId202">
        <w:r>
          <w:rPr>
            <w:rStyle w:val="Hyperlink"/>
          </w:rPr>
          <w:t xml:space="preserve">https://doi.org/10.48550/arxiv.2501.12222</w:t>
        </w:r>
      </w:hyperlink>
      <w:r>
        <w:t xml:space="preserve">.</w:t>
      </w:r>
    </w:p>
    <w:bookmarkEnd w:id="203"/>
    <w:bookmarkStart w:id="205" w:name="ref-peng2024flat"/>
    <w:p>
      <w:pPr>
        <w:pStyle w:val="Bibliography"/>
      </w:pPr>
      <w:r>
        <w:t xml:space="preserve">Peng, Shuting, Yulei Han, Yongkai Li, et al. 2024.</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 China Phys. Mech. Astron. 69, 217412 (2026)</w:t>
      </w:r>
      <w:r>
        <w:t xml:space="preserve">, ahead of print.</w:t>
      </w:r>
      <w:r>
        <w:t xml:space="preserve"> </w:t>
      </w:r>
      <w:hyperlink r:id="rId204">
        <w:r>
          <w:rPr>
            <w:rStyle w:val="Hyperlink"/>
          </w:rPr>
          <w:t xml:space="preserve">https://doi.org/10.48550/arxiv.2406.17769</w:t>
        </w:r>
      </w:hyperlink>
      <w:r>
        <w:t xml:space="preserve">.</w:t>
      </w:r>
    </w:p>
    <w:bookmarkEnd w:id="205"/>
    <w:bookmarkStart w:id="207"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6">
        <w:r>
          <w:rPr>
            <w:rStyle w:val="Hyperlink"/>
          </w:rPr>
          <w:t xml:space="preserve">https://arxiv.org/abs/2212.11855</w:t>
        </w:r>
      </w:hyperlink>
      <w:r>
        <w:t xml:space="preserve">.</w:t>
      </w:r>
    </w:p>
    <w:bookmarkEnd w:id="207"/>
    <w:bookmarkStart w:id="209" w:name="ref-puphal2023single"/>
    <w:p>
      <w:pPr>
        <w:pStyle w:val="Bibliography"/>
      </w:pPr>
      <w:r>
        <w:t xml:space="preserve">Puphal, P., M. Y. P. Akbar, M. Hepting, et al. 2023.</w:t>
      </w:r>
      <w:r>
        <w:t xml:space="preserve"> </w:t>
      </w:r>
      <w:r>
        <w:rPr>
          <w:i/>
          <w:iCs/>
        </w:rPr>
        <w:t xml:space="preserve">Single Crystal Synthesis, Structure, and Magnetism of Pb$_</w:t>
      </w:r>
      <w:r>
        <w:rPr>
          <w:i/>
          <w:iCs/>
        </w:rPr>
        <w:t xml:space="preserve">10-x</w:t>
      </w:r>
      <w:r>
        <w:rPr>
          <w:i/>
          <w:iCs/>
        </w:rPr>
        <w:t xml:space="preserve">$cu$_x$(</w:t>
      </w:r>
      <w:r>
        <w:rPr>
          <w:i/>
          <w:iCs/>
        </w:rPr>
        <w:t xml:space="preserve">PO</w:t>
      </w:r>
      <w:r>
        <w:rPr>
          <w:i/>
          <w:iCs/>
        </w:rPr>
        <w:t xml:space="preserve">$_4$)$_6$o</w:t>
      </w:r>
      <w:r>
        <w:t xml:space="preserve">.</w:t>
      </w:r>
      <w:r>
        <w:t xml:space="preserve"> </w:t>
      </w:r>
      <w:hyperlink r:id="rId208">
        <w:r>
          <w:rPr>
            <w:rStyle w:val="Hyperlink"/>
          </w:rPr>
          <w:t xml:space="preserve">https://arxiv.org/abs/2308.06256</w:t>
        </w:r>
      </w:hyperlink>
      <w:r>
        <w:t xml:space="preserve">.</w:t>
      </w:r>
    </w:p>
    <w:bookmarkEnd w:id="209"/>
    <w:bookmarkStart w:id="211"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0">
        <w:r>
          <w:rPr>
            <w:rStyle w:val="Hyperlink"/>
          </w:rPr>
          <w:t xml:space="preserve">https://doi.org/10.1126/science.aav8645</w:t>
        </w:r>
      </w:hyperlink>
      <w:r>
        <w:t xml:space="preserve">.</w:t>
      </w:r>
    </w:p>
    <w:bookmarkEnd w:id="211"/>
    <w:bookmarkStart w:id="213"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2">
        <w:r>
          <w:rPr>
            <w:rStyle w:val="Hyperlink"/>
          </w:rPr>
          <w:t xml:space="preserve">https://arxiv.org/abs/2608.12465</w:t>
        </w:r>
      </w:hyperlink>
      <w:r>
        <w:t xml:space="preserve">.</w:t>
      </w:r>
    </w:p>
    <w:bookmarkEnd w:id="213"/>
    <w:bookmarkStart w:id="215"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4">
        <w:r>
          <w:rPr>
            <w:rStyle w:val="Hyperlink"/>
          </w:rPr>
          <w:t xml:space="preserve">https://arxiv.org/abs/2608.02753</w:t>
        </w:r>
      </w:hyperlink>
      <w:r>
        <w:t xml:space="preserve">.</w:t>
      </w:r>
    </w:p>
    <w:bookmarkEnd w:id="215"/>
    <w:bookmarkStart w:id="217" w:name="ref-sakakibara2023possible"/>
    <w:p>
      <w:pPr>
        <w:pStyle w:val="Bibliography"/>
      </w:pPr>
      <w:r>
        <w:t xml:space="preserve">Sakakibara, Hirofumi, Naoya Kitamine, Masayuki Ochi, and Kazuhiko Kuroki. 2023.</w:t>
      </w:r>
      <w:r>
        <w:t xml:space="preserve"> </w:t>
      </w:r>
      <w:r>
        <w:t xml:space="preserve">“Possible High $t_c$ Superconductivity in La$_3$ni$_2$o$_7$ Under High Pressure Through Manifestation of a Nearly-Half-Filled Bilayer Hubbard Model.”</w:t>
      </w:r>
      <w:r>
        <w:t xml:space="preserve"> </w:t>
      </w:r>
      <w:r>
        <w:rPr>
          <w:i/>
          <w:iCs/>
        </w:rPr>
        <w:t xml:space="preserve">Phys. Rev. Lett. 132, 106002 (2024)</w:t>
      </w:r>
      <w:r>
        <w:t xml:space="preserve">, ahead of print.</w:t>
      </w:r>
      <w:r>
        <w:t xml:space="preserve"> </w:t>
      </w:r>
      <w:hyperlink r:id="rId216">
        <w:r>
          <w:rPr>
            <w:rStyle w:val="Hyperlink"/>
          </w:rPr>
          <w:t xml:space="preserve">https://doi.org/10.48550/arxiv.2306.06039</w:t>
        </w:r>
      </w:hyperlink>
      <w:r>
        <w:t xml:space="preserve">.</w:t>
      </w:r>
    </w:p>
    <w:bookmarkEnd w:id="217"/>
    <w:bookmarkStart w:id="219"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8">
        <w:r>
          <w:rPr>
            <w:rStyle w:val="Hyperlink"/>
          </w:rPr>
          <w:t xml:space="preserve">https://arxiv.org/abs/2306.06301</w:t>
        </w:r>
      </w:hyperlink>
      <w:r>
        <w:t xml:space="preserve">.</w:t>
      </w:r>
    </w:p>
    <w:bookmarkEnd w:id="219"/>
    <w:bookmarkStart w:id="221" w:name="ref-sanchez2023disordered"/>
    <w:p>
      <w:pPr>
        <w:pStyle w:val="Bibliography"/>
      </w:pPr>
      <w:r>
        <w:t xml:space="preserve">Sánchez, Jazmín Aragón, Raúl Cortés Maldonado, María Lourdes Amigó, Gladys Nieva, Alejandro Kolton, and Yanina Fasano. 2023.</w:t>
      </w:r>
      <w:r>
        <w:t xml:space="preserve"> </w:t>
      </w:r>
      <w:r>
        <w:rPr>
          <w:i/>
          <w:iCs/>
        </w:rPr>
        <w:t xml:space="preserve">Disordered Hyperuniform Vortex Matter with Rhombic Distortions in</w:t>
      </w:r>
      <w:r>
        <w:rPr>
          <w:i/>
          <w:iCs/>
        </w:rPr>
        <w:t xml:space="preserve"> </w:t>
      </w:r>
      <w:r>
        <w:rPr>
          <w:i/>
          <w:iCs/>
        </w:rPr>
        <w:t xml:space="preserve">FeSe</w:t>
      </w:r>
      <w:r>
        <w:rPr>
          <w:i/>
          <w:iCs/>
        </w:rPr>
        <w:t xml:space="preserve"> </w:t>
      </w:r>
      <w:r>
        <w:rPr>
          <w:i/>
          <w:iCs/>
        </w:rPr>
        <w:t xml:space="preserve">at Low Fields</w:t>
      </w:r>
      <w:r>
        <w:t xml:space="preserve">.</w:t>
      </w:r>
      <w:r>
        <w:t xml:space="preserve"> </w:t>
      </w:r>
      <w:hyperlink r:id="rId220">
        <w:r>
          <w:rPr>
            <w:rStyle w:val="Hyperlink"/>
          </w:rPr>
          <w:t xml:space="preserve">https://arxiv.org/abs/2303.00846</w:t>
        </w:r>
      </w:hyperlink>
      <w:r>
        <w:t xml:space="preserve">.</w:t>
      </w:r>
    </w:p>
    <w:bookmarkEnd w:id="221"/>
    <w:bookmarkStart w:id="223" w:name="ref-sanna2023prediction"/>
    <w:p>
      <w:pPr>
        <w:pStyle w:val="Bibliography"/>
      </w:pPr>
      <w:r>
        <w:t xml:space="preserve">Sanna, Antonio, Tiago F. T. Cerqueira, Yue-Wen Fang, Ion Errea, Alfred Ludwig, and Miguel A. L. Marques. 2023.</w:t>
      </w:r>
      <w:r>
        <w:t xml:space="preserve"> </w:t>
      </w:r>
      <w:r>
        <w:t xml:space="preserve">“Prediction of Ambient Pressure Conventional Superconductivity Above 80K in Thermodynamically Stable Hydride Compounds.”</w:t>
      </w:r>
      <w:r>
        <w:t xml:space="preserve"> </w:t>
      </w:r>
      <w:r>
        <w:rPr>
          <w:i/>
          <w:iCs/>
        </w:rPr>
        <w:t xml:space="preserve">Npj Comput Mater 10, 44 (2024)</w:t>
      </w:r>
      <w:r>
        <w:t xml:space="preserve">, ahead of print.</w:t>
      </w:r>
      <w:r>
        <w:t xml:space="preserve"> </w:t>
      </w:r>
      <w:hyperlink r:id="rId222">
        <w:r>
          <w:rPr>
            <w:rStyle w:val="Hyperlink"/>
          </w:rPr>
          <w:t xml:space="preserve">https://doi.org/10.48550/arxiv.2310.06804</w:t>
        </w:r>
      </w:hyperlink>
      <w:r>
        <w:t xml:space="preserve">.</w:t>
      </w:r>
    </w:p>
    <w:bookmarkEnd w:id="223"/>
    <w:bookmarkStart w:id="225" w:name="ref-saykin2022high"/>
    <w:p>
      <w:pPr>
        <w:pStyle w:val="Bibliography"/>
      </w:pPr>
      <w:r>
        <w:t xml:space="preserve">Saykin, David R., Camron Farhang, Erik D. Kountz, et al. 2022.</w:t>
      </w:r>
      <w:r>
        <w:t xml:space="preserve"> </w:t>
      </w:r>
      <w:r>
        <w:rPr>
          <w:i/>
          <w:iCs/>
        </w:rPr>
        <w:t xml:space="preserve">High Resolution Polar Kerr Effect Studies of</w:t>
      </w:r>
      <w:r>
        <w:rPr>
          <w:i/>
          <w:iCs/>
        </w:rPr>
        <w:t xml:space="preserve"> </w:t>
      </w:r>
      <w:r>
        <w:rPr>
          <w:i/>
          <w:iCs/>
        </w:rPr>
        <w:t xml:space="preserve">CsV</w:t>
      </w:r>
      <w:r>
        <w:rPr>
          <w:i/>
          <w:iCs/>
        </w:rPr>
        <w:t xml:space="preserve">$_3$sb$_5$: Tests for Time Reversal Symmetry Breaking Below the Charge Order Transition</w:t>
      </w:r>
      <w:r>
        <w:t xml:space="preserve">.</w:t>
      </w:r>
      <w:r>
        <w:t xml:space="preserve"> </w:t>
      </w:r>
      <w:hyperlink r:id="rId224">
        <w:r>
          <w:rPr>
            <w:rStyle w:val="Hyperlink"/>
          </w:rPr>
          <w:t xml:space="preserve">https://arxiv.org/abs/2209.10570</w:t>
        </w:r>
      </w:hyperlink>
      <w:r>
        <w:t xml:space="preserve">.</w:t>
      </w:r>
    </w:p>
    <w:bookmarkEnd w:id="225"/>
    <w:bookmarkStart w:id="227"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6">
        <w:r>
          <w:rPr>
            <w:rStyle w:val="Hyperlink"/>
          </w:rPr>
          <w:t xml:space="preserve">https://arxiv.org/abs/2601.03348</w:t>
        </w:r>
      </w:hyperlink>
      <w:r>
        <w:t xml:space="preserve">.</w:t>
      </w:r>
    </w:p>
    <w:bookmarkEnd w:id="227"/>
    <w:bookmarkStart w:id="229"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8">
        <w:r>
          <w:rPr>
            <w:rStyle w:val="Hyperlink"/>
          </w:rPr>
          <w:t xml:space="preserve">https://arxiv.org/abs/2307.11742</w:t>
        </w:r>
      </w:hyperlink>
      <w:r>
        <w:t xml:space="preserve">.</w:t>
      </w:r>
    </w:p>
    <w:bookmarkEnd w:id="229"/>
    <w:bookmarkStart w:id="231"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Physical Letters 40, 127401 (2023)</w:t>
      </w:r>
      <w:r>
        <w:t xml:space="preserve">, ahead of print.</w:t>
      </w:r>
      <w:r>
        <w:t xml:space="preserve"> </w:t>
      </w:r>
      <w:hyperlink r:id="rId230">
        <w:r>
          <w:rPr>
            <w:rStyle w:val="Hyperlink"/>
          </w:rPr>
          <w:t xml:space="preserve">https://doi.org/10.48550/arxiv.2306.07837</w:t>
        </w:r>
      </w:hyperlink>
      <w:r>
        <w:t xml:space="preserve">.</w:t>
      </w:r>
    </w:p>
    <w:bookmarkEnd w:id="231"/>
    <w:bookmarkStart w:id="233"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2">
        <w:r>
          <w:rPr>
            <w:rStyle w:val="Hyperlink"/>
          </w:rPr>
          <w:t xml:space="preserve">https://doi.org/10.1038/s41586-020-2801-z</w:t>
        </w:r>
      </w:hyperlink>
      <w:r>
        <w:t xml:space="preserve">.</w:t>
      </w:r>
    </w:p>
    <w:bookmarkEnd w:id="233"/>
    <w:bookmarkStart w:id="235"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4">
        <w:r>
          <w:rPr>
            <w:rStyle w:val="Hyperlink"/>
          </w:rPr>
          <w:t xml:space="preserve">https://doi.org/10.1103/PhysRevLett.122.027001</w:t>
        </w:r>
      </w:hyperlink>
      <w:r>
        <w:t xml:space="preserve">.</w:t>
      </w:r>
    </w:p>
    <w:bookmarkEnd w:id="235"/>
    <w:bookmarkStart w:id="237"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6">
        <w:r>
          <w:rPr>
            <w:rStyle w:val="Hyperlink"/>
          </w:rPr>
          <w:t xml:space="preserve">https://arxiv.org/abs/2212.06071</w:t>
        </w:r>
      </w:hyperlink>
      <w:r>
        <w:t xml:space="preserve">.</w:t>
      </w:r>
    </w:p>
    <w:bookmarkEnd w:id="237"/>
    <w:bookmarkStart w:id="239"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8">
        <w:r>
          <w:rPr>
            <w:rStyle w:val="Hyperlink"/>
          </w:rPr>
          <w:t xml:space="preserve">https://arxiv.org/abs/2510.01273</w:t>
        </w:r>
      </w:hyperlink>
      <w:r>
        <w:t xml:space="preserve">.</w:t>
      </w:r>
    </w:p>
    <w:bookmarkEnd w:id="239"/>
    <w:bookmarkStart w:id="241"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0">
        <w:r>
          <w:rPr>
            <w:rStyle w:val="Hyperlink"/>
          </w:rPr>
          <w:t xml:space="preserve">https://doi.org/10.1038/s41524-018-0085-8</w:t>
        </w:r>
      </w:hyperlink>
      <w:r>
        <w:t xml:space="preserve">.</w:t>
      </w:r>
    </w:p>
    <w:bookmarkEnd w:id="241"/>
    <w:bookmarkStart w:id="243"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2">
        <w:r>
          <w:rPr>
            <w:rStyle w:val="Hyperlink"/>
          </w:rPr>
          <w:t xml:space="preserve">https://doi.org/10.1038/s41586-023-06408-7</w:t>
        </w:r>
      </w:hyperlink>
      <w:r>
        <w:t xml:space="preserve">.</w:t>
      </w:r>
    </w:p>
    <w:bookmarkEnd w:id="243"/>
    <w:bookmarkStart w:id="245" w:name="ref-szymanski2023autonomous"/>
    <w:p>
      <w:pPr>
        <w:pStyle w:val="Bibliography"/>
      </w:pPr>
      <w:r>
        <w:t xml:space="preserve">Szymanski, Nathan J., Bernardus Rendy, Yuxing Fei, et al. 2023.</w:t>
      </w:r>
      <w:r>
        <w:t xml:space="preserve"> </w:t>
      </w:r>
      <w:r>
        <w:t xml:space="preserve">“An Autonomous Laboratory for the Accelerated Synthesis of Novel Materials.”</w:t>
      </w:r>
      <w:r>
        <w:t xml:space="preserve"> </w:t>
      </w:r>
      <w:r>
        <w:rPr>
          <w:i/>
          <w:iCs/>
        </w:rPr>
        <w:t xml:space="preserve">Nature</w:t>
      </w:r>
      <w:r>
        <w:t xml:space="preserve"> </w:t>
      </w:r>
      <w:r>
        <w:t xml:space="preserve">624: 86–91.</w:t>
      </w:r>
      <w:r>
        <w:t xml:space="preserve"> </w:t>
      </w:r>
      <w:hyperlink r:id="rId244">
        <w:r>
          <w:rPr>
            <w:rStyle w:val="Hyperlink"/>
          </w:rPr>
          <w:t xml:space="preserve">https://doi.org/10.1038/s41586-023-06734-w</w:t>
        </w:r>
      </w:hyperlink>
      <w:r>
        <w:t xml:space="preserve">.</w:t>
      </w:r>
    </w:p>
    <w:bookmarkEnd w:id="245"/>
    <w:bookmarkStart w:id="247"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6">
        <w:r>
          <w:rPr>
            <w:rStyle w:val="Hyperlink"/>
          </w:rPr>
          <w:t xml:space="preserve">https://arxiv.org/abs/2409.12351</w:t>
        </w:r>
      </w:hyperlink>
      <w:r>
        <w:t xml:space="preserve">.</w:t>
      </w:r>
    </w:p>
    <w:bookmarkEnd w:id="247"/>
    <w:bookmarkStart w:id="249"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8">
        <w:r>
          <w:rPr>
            <w:rStyle w:val="Hyperlink"/>
          </w:rPr>
          <w:t xml:space="preserve">https://arxiv.org/abs/2203.04449</w:t>
        </w:r>
      </w:hyperlink>
      <w:r>
        <w:t xml:space="preserve">.</w:t>
      </w:r>
    </w:p>
    <w:bookmarkEnd w:id="249"/>
    <w:bookmarkStart w:id="251"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0">
        <w:r>
          <w:rPr>
            <w:rStyle w:val="Hyperlink"/>
          </w:rPr>
          <w:t xml:space="preserve">https://arxiv.org/abs/2303.08136</w:t>
        </w:r>
      </w:hyperlink>
      <w:r>
        <w:t xml:space="preserve">.</w:t>
      </w:r>
    </w:p>
    <w:bookmarkEnd w:id="251"/>
    <w:bookmarkStart w:id="253" w:name="ref-tran2025superconductor"/>
    <w:p>
      <w:pPr>
        <w:pStyle w:val="Bibliography"/>
      </w:pPr>
      <w:r>
        <w:t xml:space="preserve">Tran, Huan, Hieu-Chi Dam, Christopher Kuenneth, Tuoc N. Vu, and Hiori Kino. 2025.</w:t>
      </w:r>
      <w:r>
        <w:t xml:space="preserve"> </w:t>
      </w:r>
      <w:r>
        <w:t xml:space="preserve">“Superconductor Discovery in the Emerging Paradigm of Materials Informatics.”</w:t>
      </w:r>
      <w:r>
        <w:t xml:space="preserve"> </w:t>
      </w:r>
      <w:r>
        <w:rPr>
          <w:i/>
          <w:iCs/>
        </w:rPr>
        <w:t xml:space="preserve">Chem. Mater. 36, 10939-10966 (2024)</w:t>
      </w:r>
      <w:r>
        <w:t xml:space="preserve">, ahead of print.</w:t>
      </w:r>
      <w:r>
        <w:t xml:space="preserve"> </w:t>
      </w:r>
      <w:hyperlink r:id="rId252">
        <w:r>
          <w:rPr>
            <w:rStyle w:val="Hyperlink"/>
          </w:rPr>
          <w:t xml:space="preserve">https://doi.org/10.1021/acs.chemmater.4c01757</w:t>
        </w:r>
      </w:hyperlink>
      <w:r>
        <w:t xml:space="preserve">.</w:t>
      </w:r>
    </w:p>
    <w:bookmarkEnd w:id="253"/>
    <w:bookmarkStart w:id="255" w:name="ref-tsintzis2023roadmap"/>
    <w:p>
      <w:pPr>
        <w:pStyle w:val="Bibliography"/>
      </w:pPr>
      <w:r>
        <w:t xml:space="preserve">Tsintzis, Athanasios, Rubén Seoane Souto, Karsten Flensberg, Jeroen Danon, and Martin Leijnse. 2023.</w:t>
      </w:r>
      <w:r>
        <w:t xml:space="preserve"> </w:t>
      </w:r>
      <w:r>
        <w:t xml:space="preserve">“Roadmap Towards Majorana Qubits and Nonabelian Physics in Quantum Dot-Based Minimal Kitaev Chains.”</w:t>
      </w:r>
      <w:r>
        <w:t xml:space="preserve"> </w:t>
      </w:r>
      <w:r>
        <w:rPr>
          <w:i/>
          <w:iCs/>
        </w:rPr>
        <w:t xml:space="preserve">Phys. Rev. X Quantum 5, 010323 (2024)</w:t>
      </w:r>
      <w:r>
        <w:t xml:space="preserve">, ahead of print.</w:t>
      </w:r>
      <w:r>
        <w:t xml:space="preserve"> </w:t>
      </w:r>
      <w:hyperlink r:id="rId254">
        <w:r>
          <w:rPr>
            <w:rStyle w:val="Hyperlink"/>
          </w:rPr>
          <w:t xml:space="preserve">https://doi.org/10.48550/arxiv.2306.16289</w:t>
        </w:r>
      </w:hyperlink>
      <w:r>
        <w:t xml:space="preserve">.</w:t>
      </w:r>
    </w:p>
    <w:bookmarkEnd w:id="255"/>
    <w:bookmarkStart w:id="257"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6">
        <w:r>
          <w:rPr>
            <w:rStyle w:val="Hyperlink"/>
          </w:rPr>
          <w:t xml:space="preserve">https://arxiv.org/abs/2211.01376</w:t>
        </w:r>
      </w:hyperlink>
      <w:r>
        <w:t xml:space="preserve">.</w:t>
      </w:r>
    </w:p>
    <w:bookmarkEnd w:id="257"/>
    <w:bookmarkStart w:id="259"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8">
        <w:r>
          <w:rPr>
            <w:rStyle w:val="Hyperlink"/>
          </w:rPr>
          <w:t xml:space="preserve">https://arxiv.org/abs/2406.18807</w:t>
        </w:r>
      </w:hyperlink>
      <w:r>
        <w:t xml:space="preserve">.</w:t>
      </w:r>
    </w:p>
    <w:bookmarkEnd w:id="259"/>
    <w:bookmarkStart w:id="261"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0">
        <w:r>
          <w:rPr>
            <w:rStyle w:val="Hyperlink"/>
          </w:rPr>
          <w:t xml:space="preserve">https://arxiv.org/abs/2209.12646</w:t>
        </w:r>
      </w:hyperlink>
      <w:r>
        <w:t xml:space="preserve">.</w:t>
      </w:r>
    </w:p>
    <w:bookmarkEnd w:id="261"/>
    <w:bookmarkStart w:id="263" w:name="ref-wang2023pressurea"/>
    <w:p>
      <w:pPr>
        <w:pStyle w:val="Bibliography"/>
      </w:pPr>
      <w:r>
        <w:t xml:space="preserve">Wang, Gang, Ningning Wang, Jun Hou, et al. 2023.</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 14, 011040 (2024)</w:t>
      </w:r>
      <w:r>
        <w:t xml:space="preserve">, ahead of print.</w:t>
      </w:r>
      <w:r>
        <w:t xml:space="preserve"> </w:t>
      </w:r>
      <w:hyperlink r:id="rId262">
        <w:r>
          <w:rPr>
            <w:rStyle w:val="Hyperlink"/>
          </w:rPr>
          <w:t xml:space="preserve">https://doi.org/10.48550/arxiv.2309.17378</w:t>
        </w:r>
      </w:hyperlink>
      <w:r>
        <w:t xml:space="preserve">.</w:t>
      </w:r>
    </w:p>
    <w:bookmarkEnd w:id="263"/>
    <w:bookmarkStart w:id="265"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4">
        <w:r>
          <w:rPr>
            <w:rStyle w:val="Hyperlink"/>
          </w:rPr>
          <w:t xml:space="preserve">https://arxiv.org/abs/2502.16558</w:t>
        </w:r>
      </w:hyperlink>
      <w:r>
        <w:t xml:space="preserve">.</w:t>
      </w:r>
    </w:p>
    <w:bookmarkEnd w:id="265"/>
    <w:bookmarkStart w:id="267"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6">
        <w:r>
          <w:rPr>
            <w:rStyle w:val="Hyperlink"/>
          </w:rPr>
          <w:t xml:space="preserve">https://arxiv.org/abs/2606.24530</w:t>
        </w:r>
      </w:hyperlink>
      <w:r>
        <w:t xml:space="preserve">.</w:t>
      </w:r>
    </w:p>
    <w:bookmarkEnd w:id="267"/>
    <w:bookmarkStart w:id="269"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 Nwaf373 (2025)</w:t>
      </w:r>
      <w:r>
        <w:t xml:space="preserve">, ahead of print.</w:t>
      </w:r>
      <w:r>
        <w:t xml:space="preserve"> </w:t>
      </w:r>
      <w:hyperlink r:id="rId268">
        <w:r>
          <w:rPr>
            <w:rStyle w:val="Hyperlink"/>
          </w:rPr>
          <w:t xml:space="preserve">https://doi.org/10.1093/nsr/nwaf373</w:t>
        </w:r>
      </w:hyperlink>
      <w:r>
        <w:t xml:space="preserve">.</w:t>
      </w:r>
    </w:p>
    <w:bookmarkEnd w:id="269"/>
    <w:bookmarkStart w:id="271"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 Phys. Rev. 10, 041302 (2023)</w:t>
      </w:r>
      <w:r>
        <w:t xml:space="preserve">, ahead of print.</w:t>
      </w:r>
      <w:r>
        <w:t xml:space="preserve"> </w:t>
      </w:r>
      <w:hyperlink r:id="rId270">
        <w:r>
          <w:rPr>
            <w:rStyle w:val="Hyperlink"/>
          </w:rPr>
          <w:t xml:space="preserve">https://doi.org/10.48550/arxiv.2305.11842</w:t>
        </w:r>
      </w:hyperlink>
      <w:r>
        <w:t xml:space="preserve">.</w:t>
      </w:r>
    </w:p>
    <w:bookmarkEnd w:id="271"/>
    <w:bookmarkStart w:id="273" w:name="ref-wu2023enhanced"/>
    <w:p>
      <w:pPr>
        <w:pStyle w:val="Bibliography"/>
      </w:pPr>
      <w:r>
        <w:t xml:space="preserve">Wu, Z., T. I. Weinberger, J. Chen, et al. 2023.</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PNAS 121 (37) E2403067121 (2024)</w:t>
      </w:r>
      <w:r>
        <w:t xml:space="preserve">, ahead of print.</w:t>
      </w:r>
      <w:r>
        <w:t xml:space="preserve"> </w:t>
      </w:r>
      <w:hyperlink r:id="rId272">
        <w:r>
          <w:rPr>
            <w:rStyle w:val="Hyperlink"/>
          </w:rPr>
          <w:t xml:space="preserve">https://doi.org/10.48550/arxiv.2305.19033</w:t>
        </w:r>
      </w:hyperlink>
      <w:r>
        <w:t xml:space="preserve">.</w:t>
      </w:r>
    </w:p>
    <w:bookmarkEnd w:id="273"/>
    <w:bookmarkStart w:id="275" w:name="ref-xu2023altermagnetic"/>
    <w:p>
      <w:pPr>
        <w:pStyle w:val="Bibliography"/>
      </w:pPr>
      <w:r>
        <w:t xml:space="preserve">Xu, Chenchao, Siqi Wu, Guo-Xiang Zhi, et al. 2023.</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 16, 3114(2025)</w:t>
      </w:r>
      <w:r>
        <w:t xml:space="preserve">, ahead of print.</w:t>
      </w:r>
      <w:r>
        <w:t xml:space="preserve"> </w:t>
      </w:r>
      <w:hyperlink r:id="rId274">
        <w:r>
          <w:rPr>
            <w:rStyle w:val="Hyperlink"/>
          </w:rPr>
          <w:t xml:space="preserve">https://doi.org/10.48550/arxiv.2309.14812</w:t>
        </w:r>
      </w:hyperlink>
      <w:r>
        <w:t xml:space="preserve">.</w:t>
      </w:r>
    </w:p>
    <w:bookmarkEnd w:id="275"/>
    <w:bookmarkStart w:id="277" w:name="ref-xu2023coexistence"/>
    <w:p>
      <w:pPr>
        <w:pStyle w:val="Bibliography"/>
      </w:pPr>
      <w:r>
        <w:t xml:space="preserve">Xu, Hao, Chia-Min Chung, Mingpu Qin, Ulrich Schollwöck, Steven R. White, and Shiwei Zhang. 2023.</w:t>
      </w:r>
      <w:r>
        <w:t xml:space="preserve"> </w:t>
      </w:r>
      <w:r>
        <w:t xml:space="preserve">“Coexistence of Superconductivity with Partially Filled Stripes in the Hubbard Model.”</w:t>
      </w:r>
      <w:r>
        <w:t xml:space="preserve"> </w:t>
      </w:r>
      <w:r>
        <w:rPr>
          <w:i/>
          <w:iCs/>
        </w:rPr>
        <w:t xml:space="preserve">Science 384, Adh7691 (2024)</w:t>
      </w:r>
      <w:r>
        <w:t xml:space="preserve">, ahead of print.</w:t>
      </w:r>
      <w:r>
        <w:t xml:space="preserve"> </w:t>
      </w:r>
      <w:hyperlink r:id="rId276">
        <w:r>
          <w:rPr>
            <w:rStyle w:val="Hyperlink"/>
          </w:rPr>
          <w:t xml:space="preserve">https://doi.org/10.48550/arxiv.2303.08376</w:t>
        </w:r>
      </w:hyperlink>
      <w:r>
        <w:t xml:space="preserve">.</w:t>
      </w:r>
    </w:p>
    <w:bookmarkEnd w:id="277"/>
    <w:bookmarkStart w:id="279" w:name="ref-yang2022superconductivitya"/>
    <w:p>
      <w:pPr>
        <w:pStyle w:val="Bibliography"/>
      </w:pPr>
      <w:r>
        <w:t xml:space="preserve">Yang, Haitao, Yuhan Ye, Zhen Zhao, et al. 2022.</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 Commun 15, 9626 (2024)</w:t>
      </w:r>
      <w:r>
        <w:t xml:space="preserve">, ahead of print.</w:t>
      </w:r>
      <w:r>
        <w:t xml:space="preserve"> </w:t>
      </w:r>
      <w:hyperlink r:id="rId278">
        <w:r>
          <w:rPr>
            <w:rStyle w:val="Hyperlink"/>
          </w:rPr>
          <w:t xml:space="preserve">https://doi.org/10.48550/arxiv.2211.12264</w:t>
        </w:r>
      </w:hyperlink>
      <w:r>
        <w:t xml:space="preserve">.</w:t>
      </w:r>
    </w:p>
    <w:bookmarkEnd w:id="279"/>
    <w:bookmarkStart w:id="281" w:name="ref-yu2023nontrivial"/>
    <w:p>
      <w:pPr>
        <w:pStyle w:val="Bibliography"/>
      </w:pPr>
      <w:r>
        <w:t xml:space="preserve">Yu, Jiabin, Christopher J. Ciccarino, Raffaello Bianco, Ion Errea, Prineha Narang, and B. Andrei Bernevig. 2023.</w:t>
      </w:r>
      <w:r>
        <w:t xml:space="preserve"> </w:t>
      </w:r>
      <w:r>
        <w:t xml:space="preserve">“Nontrivial Quantum Geometry and the Strength of Electron-Phonon Coupling.”</w:t>
      </w:r>
      <w:r>
        <w:t xml:space="preserve"> </w:t>
      </w:r>
      <w:r>
        <w:rPr>
          <w:i/>
          <w:iCs/>
        </w:rPr>
        <w:t xml:space="preserve">Nat. Phys. (2024)</w:t>
      </w:r>
      <w:r>
        <w:t xml:space="preserve">, ahead of print.</w:t>
      </w:r>
      <w:r>
        <w:t xml:space="preserve"> </w:t>
      </w:r>
      <w:hyperlink r:id="rId280">
        <w:r>
          <w:rPr>
            <w:rStyle w:val="Hyperlink"/>
          </w:rPr>
          <w:t xml:space="preserve">https://doi.org/10.48550/arxiv.2305.02340</w:t>
        </w:r>
      </w:hyperlink>
      <w:r>
        <w:t xml:space="preserve">.</w:t>
      </w:r>
    </w:p>
    <w:bookmarkEnd w:id="281"/>
    <w:bookmarkStart w:id="283" w:name="ref-zhang2023high"/>
    <w:p>
      <w:pPr>
        <w:pStyle w:val="Bibliography"/>
      </w:pPr>
      <w:r>
        <w:t xml:space="preserve">Zhang, Yanan, Dajun Su, Yanen Huang, et al. 2023.</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 20, 1269-1273 (2024)</w:t>
      </w:r>
      <w:r>
        <w:t xml:space="preserve">, ahead of print.</w:t>
      </w:r>
      <w:r>
        <w:t xml:space="preserve"> </w:t>
      </w:r>
      <w:hyperlink r:id="rId282">
        <w:r>
          <w:rPr>
            <w:rStyle w:val="Hyperlink"/>
          </w:rPr>
          <w:t xml:space="preserve">https://doi.org/10.48550/arxiv.2307.14819</w:t>
        </w:r>
      </w:hyperlink>
      <w:r>
        <w:t xml:space="preserve">.</w:t>
      </w:r>
    </w:p>
    <w:bookmarkEnd w:id="283"/>
    <w:bookmarkStart w:id="285"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4">
        <w:r>
          <w:rPr>
            <w:rStyle w:val="Hyperlink"/>
          </w:rPr>
          <w:t xml:space="preserve">https://arxiv.org/abs/2604.18385</w:t>
        </w:r>
      </w:hyperlink>
      <w:r>
        <w:t xml:space="preserve">.</w:t>
      </w:r>
    </w:p>
    <w:bookmarkEnd w:id="285"/>
    <w:bookmarkStart w:id="287" w:name="ref-zhou2024ambient"/>
    <w:p>
      <w:pPr>
        <w:pStyle w:val="Bibliography"/>
      </w:pPr>
      <w:r>
        <w:t xml:space="preserve">Zhou, Guangdi, Wei Lv, Heng Wang, et al. 2024.</w:t>
      </w:r>
      <w:r>
        <w:t xml:space="preserve"> </w:t>
      </w:r>
      <w:r>
        <w:t xml:space="preserve">“Ambient-Pressure Superconductivity Onset Above 40 k in Bilayer Nickelate Ultrathin Films.”</w:t>
      </w:r>
      <w:r>
        <w:t xml:space="preserve"> </w:t>
      </w:r>
      <w:r>
        <w:rPr>
          <w:i/>
          <w:iCs/>
        </w:rPr>
        <w:t xml:space="preserve">Nature 640, 641-646 (2025)</w:t>
      </w:r>
      <w:r>
        <w:t xml:space="preserve">, ahead of print.</w:t>
      </w:r>
      <w:r>
        <w:t xml:space="preserve"> </w:t>
      </w:r>
      <w:hyperlink r:id="rId286">
        <w:r>
          <w:rPr>
            <w:rStyle w:val="Hyperlink"/>
          </w:rPr>
          <w:t xml:space="preserve">https://doi.org/10.48550/arxiv.2412.16622</w:t>
        </w:r>
      </w:hyperlink>
      <w:r>
        <w:t xml:space="preserve">.</w:t>
      </w:r>
    </w:p>
    <w:bookmarkEnd w:id="287"/>
    <w:bookmarkStart w:id="289" w:name="ref-zhou2025superconductivity"/>
    <w:p>
      <w:pPr>
        <w:pStyle w:val="Bibliography"/>
      </w:pPr>
      <w:r>
        <w:t xml:space="preserve">Zhou, Guangdi, Heng Wang, Haoliang Huang, et al. 2025.</w:t>
      </w:r>
      <w:r>
        <w:t xml:space="preserve"> </w:t>
      </w:r>
      <w:r>
        <w:t xml:space="preserve">“Superconductivity Onset Above 60 k in Ambient-Pressure Nickelate Films.”</w:t>
      </w:r>
      <w:r>
        <w:t xml:space="preserve"> </w:t>
      </w:r>
      <w:r>
        <w:rPr>
          <w:i/>
          <w:iCs/>
        </w:rPr>
        <w:t xml:space="preserve">National Science Review, Nwag151 (2026)</w:t>
      </w:r>
      <w:r>
        <w:t xml:space="preserve">, ahead of print.</w:t>
      </w:r>
      <w:r>
        <w:t xml:space="preserve"> </w:t>
      </w:r>
      <w:hyperlink r:id="rId288">
        <w:r>
          <w:rPr>
            <w:rStyle w:val="Hyperlink"/>
          </w:rPr>
          <w:t xml:space="preserve">https://doi.org/10.1093/nsr/nwag151</w:t>
        </w:r>
      </w:hyperlink>
      <w:r>
        <w:t xml:space="preserve">.</w:t>
      </w:r>
    </w:p>
    <w:bookmarkEnd w:id="289"/>
    <w:bookmarkStart w:id="291" w:name="ref-zhou2023investigations"/>
    <w:p>
      <w:pPr>
        <w:pStyle w:val="Bibliography"/>
      </w:pPr>
      <w:r>
        <w:t xml:space="preserve">Zhou, Yazhou, Jing Guo, Shu Cai, et al. 2023.</w:t>
      </w:r>
      <w:r>
        <w:t xml:space="preserve"> </w:t>
      </w:r>
      <w:r>
        <w:t xml:space="preserve">“Investigations of Key Issues on the Reproducibility of High-Tc Superconductivity Emerging from Compressed</w:t>
      </w:r>
      <w:r>
        <w:t xml:space="preserve"> </w:t>
      </w:r>
      <w:r>
        <w:t xml:space="preserve">La3Ni2O7</w:t>
      </w:r>
      <w:r>
        <w:t xml:space="preserve">.”</w:t>
      </w:r>
      <w:r>
        <w:t xml:space="preserve"> </w:t>
      </w:r>
      <w:r>
        <w:rPr>
          <w:i/>
          <w:iCs/>
        </w:rPr>
        <w:t xml:space="preserve">Matter and Radiation at Extremes 10, 027801(2025)</w:t>
      </w:r>
      <w:r>
        <w:t xml:space="preserve">, ahead of print.</w:t>
      </w:r>
      <w:r>
        <w:t xml:space="preserve"> </w:t>
      </w:r>
      <w:hyperlink r:id="rId290">
        <w:r>
          <w:rPr>
            <w:rStyle w:val="Hyperlink"/>
          </w:rPr>
          <w:t xml:space="preserve">https://doi.org/10.48550/arxiv.2311.12361</w:t>
        </w:r>
      </w:hyperlink>
      <w:r>
        <w:t xml:space="preserve">.</w:t>
      </w:r>
    </w:p>
    <w:bookmarkEnd w:id="291"/>
    <w:bookmarkEnd w:id="292"/>
    <w:bookmarkEnd w:id="2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8" Target="https://arxiv.org/abs/2203.04449" TargetMode="External" /><Relationship Type="http://schemas.openxmlformats.org/officeDocument/2006/relationships/hyperlink" Id="rId116" Target="https://arxiv.org/abs/2205.03528" TargetMode="External" /><Relationship Type="http://schemas.openxmlformats.org/officeDocument/2006/relationships/hyperlink" Id="rId224" Target="https://arxiv.org/abs/2209.10570" TargetMode="External" /><Relationship Type="http://schemas.openxmlformats.org/officeDocument/2006/relationships/hyperlink" Id="rId260" Target="https://arxiv.org/abs/2209.12646" TargetMode="External" /><Relationship Type="http://schemas.openxmlformats.org/officeDocument/2006/relationships/hyperlink" Id="rId256" Target="https://arxiv.org/abs/2211.01376" TargetMode="External" /><Relationship Type="http://schemas.openxmlformats.org/officeDocument/2006/relationships/hyperlink" Id="rId190" Target="https://arxiv.org/abs/2211.14283" TargetMode="External" /><Relationship Type="http://schemas.openxmlformats.org/officeDocument/2006/relationships/hyperlink" Id="rId236" Target="https://arxiv.org/abs/2212.06071" TargetMode="External" /><Relationship Type="http://schemas.openxmlformats.org/officeDocument/2006/relationships/hyperlink" Id="rId206" Target="https://arxiv.org/abs/2212.11855" TargetMode="External" /><Relationship Type="http://schemas.openxmlformats.org/officeDocument/2006/relationships/hyperlink" Id="rId198" Target="https://arxiv.org/abs/2301.13564" TargetMode="External" /><Relationship Type="http://schemas.openxmlformats.org/officeDocument/2006/relationships/hyperlink" Id="rId146" Target="https://arxiv.org/abs/2303.00742" TargetMode="External" /><Relationship Type="http://schemas.openxmlformats.org/officeDocument/2006/relationships/hyperlink" Id="rId220" Target="https://arxiv.org/abs/2303.00846" TargetMode="External" /><Relationship Type="http://schemas.openxmlformats.org/officeDocument/2006/relationships/hyperlink" Id="rId250" Target="https://arxiv.org/abs/2303.08136" TargetMode="External" /><Relationship Type="http://schemas.openxmlformats.org/officeDocument/2006/relationships/hyperlink" Id="rId162" Target="https://arxiv.org/abs/2303.11975" TargetMode="External" /><Relationship Type="http://schemas.openxmlformats.org/officeDocument/2006/relationships/hyperlink" Id="rId78" Target="https://arxiv.org/abs/2305.00589" TargetMode="External" /><Relationship Type="http://schemas.openxmlformats.org/officeDocument/2006/relationships/hyperlink" Id="rId112" Target="https://arxiv.org/abs/2305.06751" TargetMode="External" /><Relationship Type="http://schemas.openxmlformats.org/officeDocument/2006/relationships/hyperlink" Id="rId218" Target="https://arxiv.org/abs/2306.06301" TargetMode="External" /><Relationship Type="http://schemas.openxmlformats.org/officeDocument/2006/relationships/hyperlink" Id="rId106" Target="https://arxiv.org/abs/2307.10728" TargetMode="External" /><Relationship Type="http://schemas.openxmlformats.org/officeDocument/2006/relationships/hyperlink" Id="rId228" Target="https://arxiv.org/abs/2307.11742" TargetMode="External" /><Relationship Type="http://schemas.openxmlformats.org/officeDocument/2006/relationships/hyperlink" Id="rId174" Target="https://arxiv.org/abs/2307.12008" TargetMode="External" /><Relationship Type="http://schemas.openxmlformats.org/officeDocument/2006/relationships/hyperlink" Id="rId172" Target="https://arxiv.org/abs/2307.12037" TargetMode="External" /><Relationship Type="http://schemas.openxmlformats.org/officeDocument/2006/relationships/hyperlink" Id="rId138" Target="https://arxiv.org/abs/2307.16892" TargetMode="External" /><Relationship Type="http://schemas.openxmlformats.org/officeDocument/2006/relationships/hyperlink" Id="rId208" Target="https://arxiv.org/abs/2308.06256" TargetMode="External" /><Relationship Type="http://schemas.openxmlformats.org/officeDocument/2006/relationships/hyperlink" Id="rId96" Target="https://arxiv.org/abs/2312.06090" TargetMode="External" /><Relationship Type="http://schemas.openxmlformats.org/officeDocument/2006/relationships/hyperlink" Id="rId100" Target="https://arxiv.org/abs/2401.12682" TargetMode="External" /><Relationship Type="http://schemas.openxmlformats.org/officeDocument/2006/relationships/hyperlink" Id="rId118" Target="https://arxiv.org/abs/2403.12164" TargetMode="External" /><Relationship Type="http://schemas.openxmlformats.org/officeDocument/2006/relationships/hyperlink" Id="rId104" Target="https://arxiv.org/abs/2403.13496" TargetMode="External" /><Relationship Type="http://schemas.openxmlformats.org/officeDocument/2006/relationships/hyperlink" Id="rId258" Target="https://arxiv.org/abs/2406.18807" TargetMode="External" /><Relationship Type="http://schemas.openxmlformats.org/officeDocument/2006/relationships/hyperlink" Id="rId246" Target="https://arxiv.org/abs/2409.12351" TargetMode="External" /><Relationship Type="http://schemas.openxmlformats.org/officeDocument/2006/relationships/hyperlink" Id="rId196" Target="https://arxiv.org/abs/2411.10406" TargetMode="External" /><Relationship Type="http://schemas.openxmlformats.org/officeDocument/2006/relationships/hyperlink" Id="rId166" Target="https://arxiv.org/abs/2411.10430" TargetMode="External" /><Relationship Type="http://schemas.openxmlformats.org/officeDocument/2006/relationships/hyperlink" Id="rId86" Target="https://arxiv.org/abs/2501.11936" TargetMode="External" /><Relationship Type="http://schemas.openxmlformats.org/officeDocument/2006/relationships/hyperlink" Id="rId74" Target="https://arxiv.org/abs/2502.12252" TargetMode="External" /><Relationship Type="http://schemas.openxmlformats.org/officeDocument/2006/relationships/hyperlink" Id="rId264" Target="https://arxiv.org/abs/2502.16558" TargetMode="External" /><Relationship Type="http://schemas.openxmlformats.org/officeDocument/2006/relationships/hyperlink" Id="rId238" Target="https://arxiv.org/abs/2510.01273" TargetMode="External" /><Relationship Type="http://schemas.openxmlformats.org/officeDocument/2006/relationships/hyperlink" Id="rId110" Target="https://arxiv.org/abs/2510.06435" TargetMode="External" /><Relationship Type="http://schemas.openxmlformats.org/officeDocument/2006/relationships/hyperlink" Id="rId94" Target="https://arxiv.org/abs/2510.21652" TargetMode="External" /><Relationship Type="http://schemas.openxmlformats.org/officeDocument/2006/relationships/hyperlink" Id="rId132" Target="https://arxiv.org/abs/2511.03865" TargetMode="External" /><Relationship Type="http://schemas.openxmlformats.org/officeDocument/2006/relationships/hyperlink" Id="rId148" Target="https://arxiv.org/abs/2512.01703" TargetMode="External" /><Relationship Type="http://schemas.openxmlformats.org/officeDocument/2006/relationships/hyperlink" Id="rId154" Target="https://arxiv.org/abs/2512.10847" TargetMode="External" /><Relationship Type="http://schemas.openxmlformats.org/officeDocument/2006/relationships/hyperlink" Id="rId130" Target="https://arxiv.org/abs/2512.21766" TargetMode="External" /><Relationship Type="http://schemas.openxmlformats.org/officeDocument/2006/relationships/hyperlink" Id="rId226" Target="https://arxiv.org/abs/2601.03348" TargetMode="External" /><Relationship Type="http://schemas.openxmlformats.org/officeDocument/2006/relationships/hyperlink" Id="rId194" Target="https://arxiv.org/abs/2604.15411" TargetMode="External" /><Relationship Type="http://schemas.openxmlformats.org/officeDocument/2006/relationships/hyperlink" Id="rId284" Target="https://arxiv.org/abs/2604.18385" TargetMode="External" /><Relationship Type="http://schemas.openxmlformats.org/officeDocument/2006/relationships/hyperlink" Id="rId182" Target="https://arxiv.org/abs/2604.23758" TargetMode="External" /><Relationship Type="http://schemas.openxmlformats.org/officeDocument/2006/relationships/hyperlink" Id="rId90" Target="https://arxiv.org/abs/2605.08956" TargetMode="External" /><Relationship Type="http://schemas.openxmlformats.org/officeDocument/2006/relationships/hyperlink" Id="rId128" Target="https://arxiv.org/abs/2605.13950" TargetMode="External" /><Relationship Type="http://schemas.openxmlformats.org/officeDocument/2006/relationships/hyperlink" Id="rId266" Target="https://arxiv.org/abs/2606.24530" TargetMode="External" /><Relationship Type="http://schemas.openxmlformats.org/officeDocument/2006/relationships/hyperlink" Id="rId200" Target="https://arxiv.org/abs/2607.11668" TargetMode="External" /><Relationship Type="http://schemas.openxmlformats.org/officeDocument/2006/relationships/hyperlink" Id="rId134" Target="https://arxiv.org/abs/2607.14293" TargetMode="External" /><Relationship Type="http://schemas.openxmlformats.org/officeDocument/2006/relationships/hyperlink" Id="rId214" Target="https://arxiv.org/abs/2608.02753" TargetMode="External" /><Relationship Type="http://schemas.openxmlformats.org/officeDocument/2006/relationships/hyperlink" Id="rId212" Target="https://arxiv.org/abs/2608.12465" TargetMode="External" /><Relationship Type="http://schemas.openxmlformats.org/officeDocument/2006/relationships/hyperlink" Id="rId88" Target="https://doi.org/10.1007/BF01303701" TargetMode="External" /><Relationship Type="http://schemas.openxmlformats.org/officeDocument/2006/relationships/hyperlink" Id="rId142" Target="https://doi.org/10.1016/j.commatsci.2018.07.052" TargetMode="External" /><Relationship Type="http://schemas.openxmlformats.org/officeDocument/2006/relationships/hyperlink" Id="rId76" Target="https://doi.org/10.1016/j.commatsci.2025.114453" TargetMode="External" /><Relationship Type="http://schemas.openxmlformats.org/officeDocument/2006/relationships/hyperlink" Id="rId108" Target="https://doi.org/10.1021/acs.chemmater.4c00643" TargetMode="External" /><Relationship Type="http://schemas.openxmlformats.org/officeDocument/2006/relationships/hyperlink" Id="rId252" Target="https://doi.org/10.1021/acs.chemmater.4c01757" TargetMode="External" /><Relationship Type="http://schemas.openxmlformats.org/officeDocument/2006/relationships/hyperlink" Id="rId158" Target="https://doi.org/10.1021/ja800073m" TargetMode="External" /><Relationship Type="http://schemas.openxmlformats.org/officeDocument/2006/relationships/hyperlink" Id="rId120" Target="https://doi.org/10.1038/nature14964" TargetMode="External" /><Relationship Type="http://schemas.openxmlformats.org/officeDocument/2006/relationships/hyperlink" Id="rId98" Target="https://doi.org/10.1038/nature26160" TargetMode="External" /><Relationship Type="http://schemas.openxmlformats.org/officeDocument/2006/relationships/hyperlink" Id="rId240" Target="https://doi.org/10.1038/s41524-018-0085-8" TargetMode="External" /><Relationship Type="http://schemas.openxmlformats.org/officeDocument/2006/relationships/hyperlink" Id="rId122" Target="https://doi.org/10.1038/s41586-019-1201-8" TargetMode="External" /><Relationship Type="http://schemas.openxmlformats.org/officeDocument/2006/relationships/hyperlink" Id="rId178" Target="https://doi.org/10.1038/s41586-019-1496-5" TargetMode="External" /><Relationship Type="http://schemas.openxmlformats.org/officeDocument/2006/relationships/hyperlink" Id="rId232" Target="https://doi.org/10.1038/s41586-020-2801-z" TargetMode="External" /><Relationship Type="http://schemas.openxmlformats.org/officeDocument/2006/relationships/hyperlink" Id="rId114" Target="https://doi.org/10.1038/s41586-023-05742-0" TargetMode="External" /><Relationship Type="http://schemas.openxmlformats.org/officeDocument/2006/relationships/hyperlink" Id="rId242" Target="https://doi.org/10.1038/s41586-023-06408-7" TargetMode="External" /><Relationship Type="http://schemas.openxmlformats.org/officeDocument/2006/relationships/hyperlink" Id="rId244" Target="https://doi.org/10.1038/s41586-023-06734-w" TargetMode="External" /><Relationship Type="http://schemas.openxmlformats.org/officeDocument/2006/relationships/hyperlink" Id="rId192" Target="https://doi.org/10.1038/s41586-023-06735-9" TargetMode="External" /><Relationship Type="http://schemas.openxmlformats.org/officeDocument/2006/relationships/hyperlink" Id="rId164" Target="https://doi.org/10.1038/s43246-026-01219-5" TargetMode="External" /><Relationship Type="http://schemas.openxmlformats.org/officeDocument/2006/relationships/hyperlink" Id="rId170" Target="https://doi.org/10.1039/D5MH01984B" TargetMode="External" /><Relationship Type="http://schemas.openxmlformats.org/officeDocument/2006/relationships/hyperlink" Id="rId268" Target="https://doi.org/10.1093/nsr/nwaf373" TargetMode="External" /><Relationship Type="http://schemas.openxmlformats.org/officeDocument/2006/relationships/hyperlink" Id="rId288" Target="https://doi.org/10.1093/nsr/nwag151" TargetMode="External" /><Relationship Type="http://schemas.openxmlformats.org/officeDocument/2006/relationships/hyperlink" Id="rId176" Target="https://doi.org/10.1103/PRXEnergy.3.011002" TargetMode="External" /><Relationship Type="http://schemas.openxmlformats.org/officeDocument/2006/relationships/hyperlink" Id="rId84" Target="https://doi.org/10.1103/PhysRev.108.1175" TargetMode="External" /><Relationship Type="http://schemas.openxmlformats.org/officeDocument/2006/relationships/hyperlink" Id="rId234" Target="https://doi.org/10.1103/PhysRevLett.122.027001" TargetMode="External" /><Relationship Type="http://schemas.openxmlformats.org/officeDocument/2006/relationships/hyperlink" Id="rId102" Target="https://doi.org/10.1126/science.aag2302" TargetMode="External" /><Relationship Type="http://schemas.openxmlformats.org/officeDocument/2006/relationships/hyperlink" Id="rId210" Target="https://doi.org/10.1126/science.aav8645" TargetMode="External" /><Relationship Type="http://schemas.openxmlformats.org/officeDocument/2006/relationships/hyperlink" Id="rId156" Target="https://doi.org/10.48550/arxiv.2109.10809" TargetMode="External" /><Relationship Type="http://schemas.openxmlformats.org/officeDocument/2006/relationships/hyperlink" Id="rId150" Target="https://doi.org/10.48550/arxiv.2201.06477" TargetMode="External" /><Relationship Type="http://schemas.openxmlformats.org/officeDocument/2006/relationships/hyperlink" Id="rId136" Target="https://doi.org/10.48550/arxiv.2201.10352" TargetMode="External" /><Relationship Type="http://schemas.openxmlformats.org/officeDocument/2006/relationships/hyperlink" Id="rId160" Target="https://doi.org/10.48550/arxiv.2202.01902" TargetMode="External" /><Relationship Type="http://schemas.openxmlformats.org/officeDocument/2006/relationships/hyperlink" Id="rId188" Target="https://doi.org/10.48550/arxiv.2203.05000" TargetMode="External" /><Relationship Type="http://schemas.openxmlformats.org/officeDocument/2006/relationships/hyperlink" Id="rId124" Target="https://doi.org/10.48550/arxiv.2206.08045" TargetMode="External" /><Relationship Type="http://schemas.openxmlformats.org/officeDocument/2006/relationships/hyperlink" Id="rId80" Target="https://doi.org/10.48550/arxiv.2208.02790" TargetMode="External" /><Relationship Type="http://schemas.openxmlformats.org/officeDocument/2006/relationships/hyperlink" Id="rId278" Target="https://doi.org/10.48550/arxiv.2211.12264" TargetMode="External" /><Relationship Type="http://schemas.openxmlformats.org/officeDocument/2006/relationships/hyperlink" Id="rId152" Target="https://doi.org/10.48550/arxiv.2301.12368" TargetMode="External" /><Relationship Type="http://schemas.openxmlformats.org/officeDocument/2006/relationships/hyperlink" Id="rId184" Target="https://doi.org/10.48550/arxiv.2303.01902" TargetMode="External" /><Relationship Type="http://schemas.openxmlformats.org/officeDocument/2006/relationships/hyperlink" Id="rId168" Target="https://doi.org/10.48550/arxiv.2303.02670" TargetMode="External" /><Relationship Type="http://schemas.openxmlformats.org/officeDocument/2006/relationships/hyperlink" Id="rId276" Target="https://doi.org/10.48550/arxiv.2303.08376" TargetMode="External" /><Relationship Type="http://schemas.openxmlformats.org/officeDocument/2006/relationships/hyperlink" Id="rId280" Target="https://doi.org/10.48550/arxiv.2305.02340" TargetMode="External" /><Relationship Type="http://schemas.openxmlformats.org/officeDocument/2006/relationships/hyperlink" Id="rId270" Target="https://doi.org/10.48550/arxiv.2305.11842" TargetMode="External" /><Relationship Type="http://schemas.openxmlformats.org/officeDocument/2006/relationships/hyperlink" Id="rId186" Target="https://doi.org/10.48550/arxiv.2305.15564" TargetMode="External" /><Relationship Type="http://schemas.openxmlformats.org/officeDocument/2006/relationships/hyperlink" Id="rId272" Target="https://doi.org/10.48550/arxiv.2305.19033" TargetMode="External" /><Relationship Type="http://schemas.openxmlformats.org/officeDocument/2006/relationships/hyperlink" Id="rId216" Target="https://doi.org/10.48550/arxiv.2306.06039" TargetMode="External" /><Relationship Type="http://schemas.openxmlformats.org/officeDocument/2006/relationships/hyperlink" Id="rId140" Target="https://doi.org/10.48550/arxiv.2306.07275" TargetMode="External" /><Relationship Type="http://schemas.openxmlformats.org/officeDocument/2006/relationships/hyperlink" Id="rId92" Target="https://doi.org/10.48550/arxiv.2306.07696" TargetMode="External" /><Relationship Type="http://schemas.openxmlformats.org/officeDocument/2006/relationships/hyperlink" Id="rId230" Target="https://doi.org/10.48550/arxiv.2306.07837" TargetMode="External" /><Relationship Type="http://schemas.openxmlformats.org/officeDocument/2006/relationships/hyperlink" Id="rId254" Target="https://doi.org/10.48550/arxiv.2306.16289" TargetMode="External" /><Relationship Type="http://schemas.openxmlformats.org/officeDocument/2006/relationships/hyperlink" Id="rId126" Target="https://doi.org/10.48550/arxiv.2307.10699" TargetMode="External" /><Relationship Type="http://schemas.openxmlformats.org/officeDocument/2006/relationships/hyperlink" Id="rId282" Target="https://doi.org/10.48550/arxiv.2307.14819" TargetMode="External" /><Relationship Type="http://schemas.openxmlformats.org/officeDocument/2006/relationships/hyperlink" Id="rId274" Target="https://doi.org/10.48550/arxiv.2309.14812" TargetMode="External" /><Relationship Type="http://schemas.openxmlformats.org/officeDocument/2006/relationships/hyperlink" Id="rId262" Target="https://doi.org/10.48550/arxiv.2309.17378" TargetMode="External" /><Relationship Type="http://schemas.openxmlformats.org/officeDocument/2006/relationships/hyperlink" Id="rId222" Target="https://doi.org/10.48550/arxiv.2310.06804" TargetMode="External" /><Relationship Type="http://schemas.openxmlformats.org/officeDocument/2006/relationships/hyperlink" Id="rId290" Target="https://doi.org/10.48550/arxiv.2311.12361" TargetMode="External" /><Relationship Type="http://schemas.openxmlformats.org/officeDocument/2006/relationships/hyperlink" Id="rId204" Target="https://doi.org/10.48550/arxiv.2406.17769" TargetMode="External" /><Relationship Type="http://schemas.openxmlformats.org/officeDocument/2006/relationships/hyperlink" Id="rId144" Target="https://doi.org/10.48550/arxiv.2409.08065" TargetMode="External" /><Relationship Type="http://schemas.openxmlformats.org/officeDocument/2006/relationships/hyperlink" Id="rId286" Target="https://doi.org/10.48550/arxiv.2412.16622" TargetMode="External" /><Relationship Type="http://schemas.openxmlformats.org/officeDocument/2006/relationships/hyperlink" Id="rId202" Target="https://doi.org/10.48550/arxiv.2501.12222" TargetMode="External" /><Relationship Type="http://schemas.openxmlformats.org/officeDocument/2006/relationships/hyperlink" Id="rId180" Target="https://doi.org/10.48550/arxiv.2501.14584" TargetMode="External" /><Relationship Type="http://schemas.openxmlformats.org/officeDocument/2006/relationships/hyperlink" Id="rId82"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8" Target="https://arxiv.org/abs/2203.04449" TargetMode="External" /><Relationship Type="http://schemas.openxmlformats.org/officeDocument/2006/relationships/hyperlink" Id="rId116" Target="https://arxiv.org/abs/2205.03528" TargetMode="External" /><Relationship Type="http://schemas.openxmlformats.org/officeDocument/2006/relationships/hyperlink" Id="rId224" Target="https://arxiv.org/abs/2209.10570" TargetMode="External" /><Relationship Type="http://schemas.openxmlformats.org/officeDocument/2006/relationships/hyperlink" Id="rId260" Target="https://arxiv.org/abs/2209.12646" TargetMode="External" /><Relationship Type="http://schemas.openxmlformats.org/officeDocument/2006/relationships/hyperlink" Id="rId256" Target="https://arxiv.org/abs/2211.01376" TargetMode="External" /><Relationship Type="http://schemas.openxmlformats.org/officeDocument/2006/relationships/hyperlink" Id="rId190" Target="https://arxiv.org/abs/2211.14283" TargetMode="External" /><Relationship Type="http://schemas.openxmlformats.org/officeDocument/2006/relationships/hyperlink" Id="rId236" Target="https://arxiv.org/abs/2212.06071" TargetMode="External" /><Relationship Type="http://schemas.openxmlformats.org/officeDocument/2006/relationships/hyperlink" Id="rId206" Target="https://arxiv.org/abs/2212.11855" TargetMode="External" /><Relationship Type="http://schemas.openxmlformats.org/officeDocument/2006/relationships/hyperlink" Id="rId198" Target="https://arxiv.org/abs/2301.13564" TargetMode="External" /><Relationship Type="http://schemas.openxmlformats.org/officeDocument/2006/relationships/hyperlink" Id="rId146" Target="https://arxiv.org/abs/2303.00742" TargetMode="External" /><Relationship Type="http://schemas.openxmlformats.org/officeDocument/2006/relationships/hyperlink" Id="rId220" Target="https://arxiv.org/abs/2303.00846" TargetMode="External" /><Relationship Type="http://schemas.openxmlformats.org/officeDocument/2006/relationships/hyperlink" Id="rId250" Target="https://arxiv.org/abs/2303.08136" TargetMode="External" /><Relationship Type="http://schemas.openxmlformats.org/officeDocument/2006/relationships/hyperlink" Id="rId162" Target="https://arxiv.org/abs/2303.11975" TargetMode="External" /><Relationship Type="http://schemas.openxmlformats.org/officeDocument/2006/relationships/hyperlink" Id="rId78" Target="https://arxiv.org/abs/2305.00589" TargetMode="External" /><Relationship Type="http://schemas.openxmlformats.org/officeDocument/2006/relationships/hyperlink" Id="rId112" Target="https://arxiv.org/abs/2305.06751" TargetMode="External" /><Relationship Type="http://schemas.openxmlformats.org/officeDocument/2006/relationships/hyperlink" Id="rId218" Target="https://arxiv.org/abs/2306.06301" TargetMode="External" /><Relationship Type="http://schemas.openxmlformats.org/officeDocument/2006/relationships/hyperlink" Id="rId106" Target="https://arxiv.org/abs/2307.10728" TargetMode="External" /><Relationship Type="http://schemas.openxmlformats.org/officeDocument/2006/relationships/hyperlink" Id="rId228" Target="https://arxiv.org/abs/2307.11742" TargetMode="External" /><Relationship Type="http://schemas.openxmlformats.org/officeDocument/2006/relationships/hyperlink" Id="rId174" Target="https://arxiv.org/abs/2307.12008" TargetMode="External" /><Relationship Type="http://schemas.openxmlformats.org/officeDocument/2006/relationships/hyperlink" Id="rId172" Target="https://arxiv.org/abs/2307.12037" TargetMode="External" /><Relationship Type="http://schemas.openxmlformats.org/officeDocument/2006/relationships/hyperlink" Id="rId138" Target="https://arxiv.org/abs/2307.16892" TargetMode="External" /><Relationship Type="http://schemas.openxmlformats.org/officeDocument/2006/relationships/hyperlink" Id="rId208" Target="https://arxiv.org/abs/2308.06256" TargetMode="External" /><Relationship Type="http://schemas.openxmlformats.org/officeDocument/2006/relationships/hyperlink" Id="rId96" Target="https://arxiv.org/abs/2312.06090" TargetMode="External" /><Relationship Type="http://schemas.openxmlformats.org/officeDocument/2006/relationships/hyperlink" Id="rId100" Target="https://arxiv.org/abs/2401.12682" TargetMode="External" /><Relationship Type="http://schemas.openxmlformats.org/officeDocument/2006/relationships/hyperlink" Id="rId118" Target="https://arxiv.org/abs/2403.12164" TargetMode="External" /><Relationship Type="http://schemas.openxmlformats.org/officeDocument/2006/relationships/hyperlink" Id="rId104" Target="https://arxiv.org/abs/2403.13496" TargetMode="External" /><Relationship Type="http://schemas.openxmlformats.org/officeDocument/2006/relationships/hyperlink" Id="rId258" Target="https://arxiv.org/abs/2406.18807" TargetMode="External" /><Relationship Type="http://schemas.openxmlformats.org/officeDocument/2006/relationships/hyperlink" Id="rId246" Target="https://arxiv.org/abs/2409.12351" TargetMode="External" /><Relationship Type="http://schemas.openxmlformats.org/officeDocument/2006/relationships/hyperlink" Id="rId196" Target="https://arxiv.org/abs/2411.10406" TargetMode="External" /><Relationship Type="http://schemas.openxmlformats.org/officeDocument/2006/relationships/hyperlink" Id="rId166" Target="https://arxiv.org/abs/2411.10430" TargetMode="External" /><Relationship Type="http://schemas.openxmlformats.org/officeDocument/2006/relationships/hyperlink" Id="rId86" Target="https://arxiv.org/abs/2501.11936" TargetMode="External" /><Relationship Type="http://schemas.openxmlformats.org/officeDocument/2006/relationships/hyperlink" Id="rId74" Target="https://arxiv.org/abs/2502.12252" TargetMode="External" /><Relationship Type="http://schemas.openxmlformats.org/officeDocument/2006/relationships/hyperlink" Id="rId264" Target="https://arxiv.org/abs/2502.16558" TargetMode="External" /><Relationship Type="http://schemas.openxmlformats.org/officeDocument/2006/relationships/hyperlink" Id="rId238" Target="https://arxiv.org/abs/2510.01273" TargetMode="External" /><Relationship Type="http://schemas.openxmlformats.org/officeDocument/2006/relationships/hyperlink" Id="rId110" Target="https://arxiv.org/abs/2510.06435" TargetMode="External" /><Relationship Type="http://schemas.openxmlformats.org/officeDocument/2006/relationships/hyperlink" Id="rId94" Target="https://arxiv.org/abs/2510.21652" TargetMode="External" /><Relationship Type="http://schemas.openxmlformats.org/officeDocument/2006/relationships/hyperlink" Id="rId132" Target="https://arxiv.org/abs/2511.03865" TargetMode="External" /><Relationship Type="http://schemas.openxmlformats.org/officeDocument/2006/relationships/hyperlink" Id="rId148" Target="https://arxiv.org/abs/2512.01703" TargetMode="External" /><Relationship Type="http://schemas.openxmlformats.org/officeDocument/2006/relationships/hyperlink" Id="rId154" Target="https://arxiv.org/abs/2512.10847" TargetMode="External" /><Relationship Type="http://schemas.openxmlformats.org/officeDocument/2006/relationships/hyperlink" Id="rId130" Target="https://arxiv.org/abs/2512.21766" TargetMode="External" /><Relationship Type="http://schemas.openxmlformats.org/officeDocument/2006/relationships/hyperlink" Id="rId226" Target="https://arxiv.org/abs/2601.03348" TargetMode="External" /><Relationship Type="http://schemas.openxmlformats.org/officeDocument/2006/relationships/hyperlink" Id="rId194" Target="https://arxiv.org/abs/2604.15411" TargetMode="External" /><Relationship Type="http://schemas.openxmlformats.org/officeDocument/2006/relationships/hyperlink" Id="rId284" Target="https://arxiv.org/abs/2604.18385" TargetMode="External" /><Relationship Type="http://schemas.openxmlformats.org/officeDocument/2006/relationships/hyperlink" Id="rId182" Target="https://arxiv.org/abs/2604.23758" TargetMode="External" /><Relationship Type="http://schemas.openxmlformats.org/officeDocument/2006/relationships/hyperlink" Id="rId90" Target="https://arxiv.org/abs/2605.08956" TargetMode="External" /><Relationship Type="http://schemas.openxmlformats.org/officeDocument/2006/relationships/hyperlink" Id="rId128" Target="https://arxiv.org/abs/2605.13950" TargetMode="External" /><Relationship Type="http://schemas.openxmlformats.org/officeDocument/2006/relationships/hyperlink" Id="rId266" Target="https://arxiv.org/abs/2606.24530" TargetMode="External" /><Relationship Type="http://schemas.openxmlformats.org/officeDocument/2006/relationships/hyperlink" Id="rId200" Target="https://arxiv.org/abs/2607.11668" TargetMode="External" /><Relationship Type="http://schemas.openxmlformats.org/officeDocument/2006/relationships/hyperlink" Id="rId134" Target="https://arxiv.org/abs/2607.14293" TargetMode="External" /><Relationship Type="http://schemas.openxmlformats.org/officeDocument/2006/relationships/hyperlink" Id="rId214" Target="https://arxiv.org/abs/2608.02753" TargetMode="External" /><Relationship Type="http://schemas.openxmlformats.org/officeDocument/2006/relationships/hyperlink" Id="rId212" Target="https://arxiv.org/abs/2608.12465" TargetMode="External" /><Relationship Type="http://schemas.openxmlformats.org/officeDocument/2006/relationships/hyperlink" Id="rId88" Target="https://doi.org/10.1007/BF01303701" TargetMode="External" /><Relationship Type="http://schemas.openxmlformats.org/officeDocument/2006/relationships/hyperlink" Id="rId142" Target="https://doi.org/10.1016/j.commatsci.2018.07.052" TargetMode="External" /><Relationship Type="http://schemas.openxmlformats.org/officeDocument/2006/relationships/hyperlink" Id="rId76" Target="https://doi.org/10.1016/j.commatsci.2025.114453" TargetMode="External" /><Relationship Type="http://schemas.openxmlformats.org/officeDocument/2006/relationships/hyperlink" Id="rId108" Target="https://doi.org/10.1021/acs.chemmater.4c00643" TargetMode="External" /><Relationship Type="http://schemas.openxmlformats.org/officeDocument/2006/relationships/hyperlink" Id="rId252" Target="https://doi.org/10.1021/acs.chemmater.4c01757" TargetMode="External" /><Relationship Type="http://schemas.openxmlformats.org/officeDocument/2006/relationships/hyperlink" Id="rId158" Target="https://doi.org/10.1021/ja800073m" TargetMode="External" /><Relationship Type="http://schemas.openxmlformats.org/officeDocument/2006/relationships/hyperlink" Id="rId120" Target="https://doi.org/10.1038/nature14964" TargetMode="External" /><Relationship Type="http://schemas.openxmlformats.org/officeDocument/2006/relationships/hyperlink" Id="rId98" Target="https://doi.org/10.1038/nature26160" TargetMode="External" /><Relationship Type="http://schemas.openxmlformats.org/officeDocument/2006/relationships/hyperlink" Id="rId240" Target="https://doi.org/10.1038/s41524-018-0085-8" TargetMode="External" /><Relationship Type="http://schemas.openxmlformats.org/officeDocument/2006/relationships/hyperlink" Id="rId122" Target="https://doi.org/10.1038/s41586-019-1201-8" TargetMode="External" /><Relationship Type="http://schemas.openxmlformats.org/officeDocument/2006/relationships/hyperlink" Id="rId178" Target="https://doi.org/10.1038/s41586-019-1496-5" TargetMode="External" /><Relationship Type="http://schemas.openxmlformats.org/officeDocument/2006/relationships/hyperlink" Id="rId232" Target="https://doi.org/10.1038/s41586-020-2801-z" TargetMode="External" /><Relationship Type="http://schemas.openxmlformats.org/officeDocument/2006/relationships/hyperlink" Id="rId114" Target="https://doi.org/10.1038/s41586-023-05742-0" TargetMode="External" /><Relationship Type="http://schemas.openxmlformats.org/officeDocument/2006/relationships/hyperlink" Id="rId242" Target="https://doi.org/10.1038/s41586-023-06408-7" TargetMode="External" /><Relationship Type="http://schemas.openxmlformats.org/officeDocument/2006/relationships/hyperlink" Id="rId244" Target="https://doi.org/10.1038/s41586-023-06734-w" TargetMode="External" /><Relationship Type="http://schemas.openxmlformats.org/officeDocument/2006/relationships/hyperlink" Id="rId192" Target="https://doi.org/10.1038/s41586-023-06735-9" TargetMode="External" /><Relationship Type="http://schemas.openxmlformats.org/officeDocument/2006/relationships/hyperlink" Id="rId164" Target="https://doi.org/10.1038/s43246-026-01219-5" TargetMode="External" /><Relationship Type="http://schemas.openxmlformats.org/officeDocument/2006/relationships/hyperlink" Id="rId170" Target="https://doi.org/10.1039/D5MH01984B" TargetMode="External" /><Relationship Type="http://schemas.openxmlformats.org/officeDocument/2006/relationships/hyperlink" Id="rId268" Target="https://doi.org/10.1093/nsr/nwaf373" TargetMode="External" /><Relationship Type="http://schemas.openxmlformats.org/officeDocument/2006/relationships/hyperlink" Id="rId288" Target="https://doi.org/10.1093/nsr/nwag151" TargetMode="External" /><Relationship Type="http://schemas.openxmlformats.org/officeDocument/2006/relationships/hyperlink" Id="rId176" Target="https://doi.org/10.1103/PRXEnergy.3.011002" TargetMode="External" /><Relationship Type="http://schemas.openxmlformats.org/officeDocument/2006/relationships/hyperlink" Id="rId84" Target="https://doi.org/10.1103/PhysRev.108.1175" TargetMode="External" /><Relationship Type="http://schemas.openxmlformats.org/officeDocument/2006/relationships/hyperlink" Id="rId234" Target="https://doi.org/10.1103/PhysRevLett.122.027001" TargetMode="External" /><Relationship Type="http://schemas.openxmlformats.org/officeDocument/2006/relationships/hyperlink" Id="rId102" Target="https://doi.org/10.1126/science.aag2302" TargetMode="External" /><Relationship Type="http://schemas.openxmlformats.org/officeDocument/2006/relationships/hyperlink" Id="rId210" Target="https://doi.org/10.1126/science.aav8645" TargetMode="External" /><Relationship Type="http://schemas.openxmlformats.org/officeDocument/2006/relationships/hyperlink" Id="rId156" Target="https://doi.org/10.48550/arxiv.2109.10809" TargetMode="External" /><Relationship Type="http://schemas.openxmlformats.org/officeDocument/2006/relationships/hyperlink" Id="rId150" Target="https://doi.org/10.48550/arxiv.2201.06477" TargetMode="External" /><Relationship Type="http://schemas.openxmlformats.org/officeDocument/2006/relationships/hyperlink" Id="rId136" Target="https://doi.org/10.48550/arxiv.2201.10352" TargetMode="External" /><Relationship Type="http://schemas.openxmlformats.org/officeDocument/2006/relationships/hyperlink" Id="rId160" Target="https://doi.org/10.48550/arxiv.2202.01902" TargetMode="External" /><Relationship Type="http://schemas.openxmlformats.org/officeDocument/2006/relationships/hyperlink" Id="rId188" Target="https://doi.org/10.48550/arxiv.2203.05000" TargetMode="External" /><Relationship Type="http://schemas.openxmlformats.org/officeDocument/2006/relationships/hyperlink" Id="rId124" Target="https://doi.org/10.48550/arxiv.2206.08045" TargetMode="External" /><Relationship Type="http://schemas.openxmlformats.org/officeDocument/2006/relationships/hyperlink" Id="rId80" Target="https://doi.org/10.48550/arxiv.2208.02790" TargetMode="External" /><Relationship Type="http://schemas.openxmlformats.org/officeDocument/2006/relationships/hyperlink" Id="rId278" Target="https://doi.org/10.48550/arxiv.2211.12264" TargetMode="External" /><Relationship Type="http://schemas.openxmlformats.org/officeDocument/2006/relationships/hyperlink" Id="rId152" Target="https://doi.org/10.48550/arxiv.2301.12368" TargetMode="External" /><Relationship Type="http://schemas.openxmlformats.org/officeDocument/2006/relationships/hyperlink" Id="rId184" Target="https://doi.org/10.48550/arxiv.2303.01902" TargetMode="External" /><Relationship Type="http://schemas.openxmlformats.org/officeDocument/2006/relationships/hyperlink" Id="rId168" Target="https://doi.org/10.48550/arxiv.2303.02670" TargetMode="External" /><Relationship Type="http://schemas.openxmlformats.org/officeDocument/2006/relationships/hyperlink" Id="rId276" Target="https://doi.org/10.48550/arxiv.2303.08376" TargetMode="External" /><Relationship Type="http://schemas.openxmlformats.org/officeDocument/2006/relationships/hyperlink" Id="rId280" Target="https://doi.org/10.48550/arxiv.2305.02340" TargetMode="External" /><Relationship Type="http://schemas.openxmlformats.org/officeDocument/2006/relationships/hyperlink" Id="rId270" Target="https://doi.org/10.48550/arxiv.2305.11842" TargetMode="External" /><Relationship Type="http://schemas.openxmlformats.org/officeDocument/2006/relationships/hyperlink" Id="rId186" Target="https://doi.org/10.48550/arxiv.2305.15564" TargetMode="External" /><Relationship Type="http://schemas.openxmlformats.org/officeDocument/2006/relationships/hyperlink" Id="rId272" Target="https://doi.org/10.48550/arxiv.2305.19033" TargetMode="External" /><Relationship Type="http://schemas.openxmlformats.org/officeDocument/2006/relationships/hyperlink" Id="rId216" Target="https://doi.org/10.48550/arxiv.2306.06039" TargetMode="External" /><Relationship Type="http://schemas.openxmlformats.org/officeDocument/2006/relationships/hyperlink" Id="rId140" Target="https://doi.org/10.48550/arxiv.2306.07275" TargetMode="External" /><Relationship Type="http://schemas.openxmlformats.org/officeDocument/2006/relationships/hyperlink" Id="rId92" Target="https://doi.org/10.48550/arxiv.2306.07696" TargetMode="External" /><Relationship Type="http://schemas.openxmlformats.org/officeDocument/2006/relationships/hyperlink" Id="rId230" Target="https://doi.org/10.48550/arxiv.2306.07837" TargetMode="External" /><Relationship Type="http://schemas.openxmlformats.org/officeDocument/2006/relationships/hyperlink" Id="rId254" Target="https://doi.org/10.48550/arxiv.2306.16289" TargetMode="External" /><Relationship Type="http://schemas.openxmlformats.org/officeDocument/2006/relationships/hyperlink" Id="rId126" Target="https://doi.org/10.48550/arxiv.2307.10699" TargetMode="External" /><Relationship Type="http://schemas.openxmlformats.org/officeDocument/2006/relationships/hyperlink" Id="rId282" Target="https://doi.org/10.48550/arxiv.2307.14819" TargetMode="External" /><Relationship Type="http://schemas.openxmlformats.org/officeDocument/2006/relationships/hyperlink" Id="rId274" Target="https://doi.org/10.48550/arxiv.2309.14812" TargetMode="External" /><Relationship Type="http://schemas.openxmlformats.org/officeDocument/2006/relationships/hyperlink" Id="rId262" Target="https://doi.org/10.48550/arxiv.2309.17378" TargetMode="External" /><Relationship Type="http://schemas.openxmlformats.org/officeDocument/2006/relationships/hyperlink" Id="rId222" Target="https://doi.org/10.48550/arxiv.2310.06804" TargetMode="External" /><Relationship Type="http://schemas.openxmlformats.org/officeDocument/2006/relationships/hyperlink" Id="rId290" Target="https://doi.org/10.48550/arxiv.2311.12361" TargetMode="External" /><Relationship Type="http://schemas.openxmlformats.org/officeDocument/2006/relationships/hyperlink" Id="rId204" Target="https://doi.org/10.48550/arxiv.2406.17769" TargetMode="External" /><Relationship Type="http://schemas.openxmlformats.org/officeDocument/2006/relationships/hyperlink" Id="rId144" Target="https://doi.org/10.48550/arxiv.2409.08065" TargetMode="External" /><Relationship Type="http://schemas.openxmlformats.org/officeDocument/2006/relationships/hyperlink" Id="rId286" Target="https://doi.org/10.48550/arxiv.2412.16622" TargetMode="External" /><Relationship Type="http://schemas.openxmlformats.org/officeDocument/2006/relationships/hyperlink" Id="rId202" Target="https://doi.org/10.48550/arxiv.2501.12222" TargetMode="External" /><Relationship Type="http://schemas.openxmlformats.org/officeDocument/2006/relationships/hyperlink" Id="rId180" Target="https://doi.org/10.48550/arxiv.2501.14584" TargetMode="External" /><Relationship Type="http://schemas.openxmlformats.org/officeDocument/2006/relationships/hyperlink" Id="rId82"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2026-09-07T12:15:14Z</dcterms:created>
  <dcterms:modified xsi:type="dcterms:W3CDTF">2026-09-07T12:15:14Z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85.6% and 88.4%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while the one closed prediction-synthesis-measurement loop in the recent literature delivered superconductors between 2.5 and 6.5 K.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