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A713" w14:textId="77777777" w:rsidR="004C4B99" w:rsidRDefault="004C4B99">
      <w:pPr>
        <w:spacing w:before="640" w:after="0" w:line="269" w:lineRule="auto"/>
      </w:pPr>
    </w:p>
    <w:p w14:paraId="725434FA" w14:textId="77777777" w:rsidR="004C4B99" w:rsidRDefault="004F7B7B">
      <w:pPr>
        <w:spacing w:after="60" w:line="269" w:lineRule="auto"/>
        <w:jc w:val="center"/>
      </w:pPr>
      <w:r>
        <w:rPr>
          <w:rFonts w:ascii="Calibri" w:hAnsi="Calibri"/>
          <w:b/>
          <w:color w:val="64748B"/>
          <w:sz w:val="24"/>
        </w:rPr>
        <w:t>PANDIT DEENDAYAL ENERGY UNIVERSITY</w:t>
      </w:r>
    </w:p>
    <w:p w14:paraId="23815A0D" w14:textId="77777777" w:rsidR="004C4B99" w:rsidRDefault="004F7B7B">
      <w:pPr>
        <w:spacing w:after="400" w:line="269" w:lineRule="auto"/>
        <w:jc w:val="center"/>
      </w:pPr>
      <w:r>
        <w:rPr>
          <w:rFonts w:ascii="Calibri" w:hAnsi="Calibri"/>
          <w:b/>
          <w:color w:val="64748B"/>
          <w:sz w:val="21"/>
        </w:rPr>
        <w:t>SCHOOL OF TECHNOLOGY | DEPARTMENT OF ICT</w:t>
      </w:r>
    </w:p>
    <w:p w14:paraId="346868AF" w14:textId="77777777" w:rsidR="004C4B99" w:rsidRDefault="004F7B7B">
      <w:pPr>
        <w:spacing w:after="360" w:line="269" w:lineRule="auto"/>
        <w:jc w:val="center"/>
      </w:pPr>
      <w:r>
        <w:rPr>
          <w:rFonts w:ascii="Calibri" w:hAnsi="Calibri"/>
          <w:color w:val="2563EB"/>
          <w:sz w:val="20"/>
        </w:rPr>
        <w:t>______________________________________________________________________</w:t>
      </w:r>
    </w:p>
    <w:p w14:paraId="2484D1C0" w14:textId="77777777" w:rsidR="004C4B99" w:rsidRDefault="004F7B7B">
      <w:pPr>
        <w:spacing w:before="120" w:after="160" w:line="269" w:lineRule="auto"/>
        <w:jc w:val="center"/>
      </w:pPr>
      <w:r>
        <w:rPr>
          <w:rFonts w:ascii="Calibri" w:hAnsi="Calibri"/>
          <w:b/>
          <w:color w:val="1E3A8A"/>
          <w:sz w:val="46"/>
        </w:rPr>
        <w:t>Multi-Aspect Sentiment Analysis System for Product Reviews</w:t>
      </w:r>
    </w:p>
    <w:p w14:paraId="166F73DE" w14:textId="77777777" w:rsidR="004C4B99" w:rsidRDefault="004F7B7B">
      <w:pPr>
        <w:spacing w:after="360" w:line="269" w:lineRule="auto"/>
        <w:jc w:val="center"/>
      </w:pPr>
      <w:r>
        <w:rPr>
          <w:rFonts w:ascii="Calibri" w:hAnsi="Calibri"/>
          <w:i/>
          <w:color w:val="2563EB"/>
          <w:sz w:val="25"/>
        </w:rPr>
        <w:t>Aspect-Based Sentiment Classification &amp; Sequence Tagging with Position-Aware Deep Learning</w:t>
      </w:r>
    </w:p>
    <w:p w14:paraId="4CBCB934" w14:textId="77777777" w:rsidR="004C4B99" w:rsidRDefault="004F7B7B">
      <w:pPr>
        <w:spacing w:after="640" w:line="269" w:lineRule="auto"/>
        <w:jc w:val="center"/>
      </w:pPr>
      <w:r>
        <w:rPr>
          <w:rFonts w:ascii="Calibri" w:hAnsi="Calibri"/>
          <w:color w:val="2563EB"/>
          <w:sz w:val="20"/>
        </w:rPr>
        <w:t>______________________________________________________________________</w:t>
      </w:r>
    </w:p>
    <w:p w14:paraId="7F19EA83" w14:textId="77777777" w:rsidR="004C4B99" w:rsidRDefault="004F7B7B">
      <w:pPr>
        <w:spacing w:after="100" w:line="269" w:lineRule="auto"/>
        <w:jc w:val="center"/>
      </w:pPr>
      <w:r>
        <w:rPr>
          <w:rFonts w:ascii="Calibri" w:hAnsi="Calibri"/>
          <w:b/>
          <w:color w:val="1F2937"/>
          <w:sz w:val="23"/>
        </w:rPr>
        <w:t>B.Tech. Natural Language Processing (NLP) Course Project Report</w:t>
      </w:r>
    </w:p>
    <w:p w14:paraId="20468FA4" w14:textId="77777777" w:rsidR="004C4B99" w:rsidRDefault="004F7B7B">
      <w:pPr>
        <w:spacing w:after="640" w:line="269" w:lineRule="auto"/>
        <w:jc w:val="center"/>
      </w:pPr>
      <w:r>
        <w:rPr>
          <w:rFonts w:ascii="Calibri" w:hAnsi="Calibri"/>
          <w:color w:val="64748B"/>
          <w:sz w:val="21"/>
        </w:rPr>
        <w:t>Semester VII — Academic Year 2026–2027</w:t>
      </w:r>
    </w:p>
    <w:p w14:paraId="4E01375B" w14:textId="77777777" w:rsidR="004C4B99" w:rsidRDefault="004F7B7B">
      <w:pPr>
        <w:spacing w:after="100" w:line="269" w:lineRule="auto"/>
        <w:jc w:val="center"/>
      </w:pPr>
      <w:r>
        <w:rPr>
          <w:rFonts w:ascii="Calibri" w:hAnsi="Calibri"/>
          <w:b/>
          <w:color w:val="1E3A8A"/>
        </w:rPr>
        <w:t>Submitted By Group Members:</w:t>
      </w:r>
    </w:p>
    <w:p w14:paraId="1FB5816A" w14:textId="77777777" w:rsidR="004C4B99" w:rsidRDefault="004F7B7B">
      <w:pPr>
        <w:spacing w:after="40" w:line="269" w:lineRule="auto"/>
        <w:jc w:val="center"/>
      </w:pPr>
      <w:r>
        <w:rPr>
          <w:rFonts w:ascii="Calibri" w:hAnsi="Calibri"/>
          <w:b/>
          <w:color w:val="1F2937"/>
        </w:rPr>
        <w:t>Deep Hirapara  (Roll No: 23BIT013)</w:t>
      </w:r>
    </w:p>
    <w:p w14:paraId="113293CE" w14:textId="77777777" w:rsidR="004C4B99" w:rsidRDefault="004F7B7B">
      <w:pPr>
        <w:spacing w:after="400" w:line="269" w:lineRule="auto"/>
        <w:jc w:val="center"/>
      </w:pPr>
      <w:r>
        <w:rPr>
          <w:rFonts w:ascii="Calibri" w:hAnsi="Calibri"/>
          <w:b/>
          <w:color w:val="1F2937"/>
        </w:rPr>
        <w:t>Darshna Ajudia  (Roll No: 23BIT007)</w:t>
      </w:r>
    </w:p>
    <w:p w14:paraId="5C5D0693" w14:textId="77777777" w:rsidR="004C4B99" w:rsidRDefault="004F7B7B">
      <w:pPr>
        <w:spacing w:after="60" w:line="269" w:lineRule="auto"/>
        <w:jc w:val="center"/>
      </w:pPr>
      <w:r>
        <w:rPr>
          <w:rFonts w:ascii="Calibri" w:hAnsi="Calibri"/>
          <w:b/>
          <w:color w:val="64748B"/>
          <w:sz w:val="20"/>
        </w:rPr>
        <w:t>Department of Information &amp; Communication Technology</w:t>
      </w:r>
    </w:p>
    <w:p w14:paraId="77D20CD7" w14:textId="77777777" w:rsidR="004C4B99" w:rsidRDefault="004F7B7B">
      <w:pPr>
        <w:spacing w:after="480" w:line="269" w:lineRule="auto"/>
        <w:jc w:val="center"/>
      </w:pPr>
      <w:r>
        <w:rPr>
          <w:rFonts w:ascii="Calibri" w:hAnsi="Calibri"/>
          <w:color w:val="64748B"/>
          <w:sz w:val="19"/>
        </w:rPr>
        <w:t>Pandit Deendayal Energy University, Gandhinagar, Gujarat, India</w:t>
      </w:r>
    </w:p>
    <w:p w14:paraId="50439355" w14:textId="77777777" w:rsidR="004C4B99" w:rsidRDefault="004F7B7B">
      <w:pPr>
        <w:spacing w:after="40" w:line="269" w:lineRule="auto"/>
        <w:jc w:val="center"/>
      </w:pPr>
      <w:r>
        <w:rPr>
          <w:rFonts w:ascii="Calibri" w:hAnsi="Calibri"/>
          <w:b/>
          <w:color w:val="64748B"/>
          <w:sz w:val="18"/>
        </w:rPr>
        <w:t>Project Repository &amp; Online Demonstration:</w:t>
      </w:r>
    </w:p>
    <w:p w14:paraId="4B780E34" w14:textId="77777777" w:rsidR="004C4B99" w:rsidRDefault="004F7B7B">
      <w:pPr>
        <w:spacing w:after="0" w:line="269" w:lineRule="auto"/>
        <w:jc w:val="center"/>
      </w:pPr>
      <w:r>
        <w:rPr>
          <w:rFonts w:ascii="Calibri" w:hAnsi="Calibri"/>
          <w:color w:val="2563EB"/>
          <w:sz w:val="18"/>
        </w:rPr>
        <w:t>https://github.com/deeph2203/Multi-Aspect-Sentiment-Analysis-System.git</w:t>
      </w:r>
    </w:p>
    <w:p w14:paraId="57C5B110" w14:textId="77777777" w:rsidR="004C4B99" w:rsidRDefault="004F7B7B">
      <w:r>
        <w:br w:type="page"/>
      </w:r>
    </w:p>
    <w:p w14:paraId="56269A4A" w14:textId="77777777" w:rsidR="004C4B99" w:rsidRDefault="004F7B7B">
      <w:pPr>
        <w:keepNext/>
        <w:spacing w:after="60"/>
      </w:pPr>
      <w:r>
        <w:rPr>
          <w:rFonts w:ascii="Calibri" w:hAnsi="Calibri"/>
          <w:b/>
          <w:color w:val="1E3A8A"/>
          <w:sz w:val="25"/>
        </w:rPr>
        <w:lastRenderedPageBreak/>
        <w:t>Table of Contents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7632"/>
        <w:gridCol w:w="1728"/>
      </w:tblGrid>
      <w:tr w:rsidR="004C4B99" w14:paraId="3CB677C4" w14:textId="77777777">
        <w:trPr>
          <w:jc w:val="center"/>
        </w:trPr>
        <w:tc>
          <w:tcPr>
            <w:tcW w:w="7632" w:type="dxa"/>
            <w:shd w:val="clear" w:color="auto" w:fill="1E3A8A"/>
            <w:tcMar>
              <w:top w:w="20" w:type="dxa"/>
              <w:left w:w="50" w:type="dxa"/>
              <w:bottom w:w="20" w:type="dxa"/>
              <w:right w:w="50" w:type="dxa"/>
            </w:tcMar>
          </w:tcPr>
          <w:p w14:paraId="21F9DCCE" w14:textId="77777777" w:rsidR="004C4B99" w:rsidRDefault="004F7B7B">
            <w:pPr>
              <w:spacing w:before="30" w:after="30" w:line="252" w:lineRule="auto"/>
            </w:pPr>
            <w:r>
              <w:rPr>
                <w:rFonts w:ascii="Calibri" w:hAnsi="Calibri"/>
                <w:b/>
                <w:color w:val="FFFFFF"/>
                <w:sz w:val="17"/>
              </w:rPr>
              <w:t>Section / Topic Title</w:t>
            </w:r>
          </w:p>
        </w:tc>
        <w:tc>
          <w:tcPr>
            <w:tcW w:w="1728" w:type="dxa"/>
            <w:shd w:val="clear" w:color="auto" w:fill="1E3A8A"/>
            <w:tcMar>
              <w:top w:w="20" w:type="dxa"/>
              <w:left w:w="50" w:type="dxa"/>
              <w:bottom w:w="20" w:type="dxa"/>
              <w:right w:w="50" w:type="dxa"/>
            </w:tcMar>
          </w:tcPr>
          <w:p w14:paraId="09988F19" w14:textId="77777777" w:rsidR="004C4B99" w:rsidRDefault="004F7B7B">
            <w:pPr>
              <w:spacing w:before="30" w:after="30" w:line="252" w:lineRule="auto"/>
              <w:jc w:val="right"/>
            </w:pPr>
            <w:r>
              <w:rPr>
                <w:rFonts w:ascii="Calibri" w:hAnsi="Calibri"/>
                <w:b/>
                <w:color w:val="FFFFFF"/>
                <w:sz w:val="17"/>
              </w:rPr>
              <w:t>Page</w:t>
            </w:r>
          </w:p>
        </w:tc>
      </w:tr>
      <w:tr w:rsidR="004C4B99" w14:paraId="0F6210AB" w14:textId="77777777">
        <w:trPr>
          <w:jc w:val="center"/>
        </w:trPr>
        <w:tc>
          <w:tcPr>
            <w:tcW w:w="7632" w:type="dxa"/>
            <w:shd w:val="clear" w:color="auto" w:fill="F8FAFC"/>
            <w:tcMar>
              <w:top w:w="15" w:type="dxa"/>
              <w:left w:w="50" w:type="dxa"/>
              <w:bottom w:w="15" w:type="dxa"/>
              <w:right w:w="50" w:type="dxa"/>
            </w:tcMar>
          </w:tcPr>
          <w:p w14:paraId="3F1D7132" w14:textId="77777777" w:rsidR="004C4B99" w:rsidRDefault="004F7B7B">
            <w:pPr>
              <w:spacing w:before="30" w:after="30" w:line="252" w:lineRule="auto"/>
            </w:pPr>
            <w:r>
              <w:rPr>
                <w:rFonts w:ascii="Calibri" w:hAnsi="Calibri"/>
                <w:b/>
                <w:color w:val="1F2937"/>
                <w:sz w:val="17"/>
              </w:rPr>
              <w:t>1. Abstract &amp; Executive Summary</w:t>
            </w:r>
          </w:p>
        </w:tc>
        <w:tc>
          <w:tcPr>
            <w:tcW w:w="1728" w:type="dxa"/>
            <w:shd w:val="clear" w:color="auto" w:fill="F8FAFC"/>
            <w:tcMar>
              <w:top w:w="15" w:type="dxa"/>
              <w:left w:w="50" w:type="dxa"/>
              <w:bottom w:w="15" w:type="dxa"/>
              <w:right w:w="50" w:type="dxa"/>
            </w:tcMar>
          </w:tcPr>
          <w:p w14:paraId="678C6095" w14:textId="77777777" w:rsidR="004C4B99" w:rsidRDefault="004F7B7B">
            <w:pPr>
              <w:spacing w:before="30" w:after="30" w:line="252" w:lineRule="auto"/>
              <w:jc w:val="right"/>
            </w:pPr>
            <w:r>
              <w:rPr>
                <w:rFonts w:ascii="Calibri" w:hAnsi="Calibri"/>
                <w:b/>
                <w:color w:val="1F2937"/>
                <w:sz w:val="17"/>
              </w:rPr>
              <w:t>2</w:t>
            </w:r>
          </w:p>
        </w:tc>
      </w:tr>
      <w:tr w:rsidR="004C4B99" w14:paraId="582488BE" w14:textId="77777777">
        <w:trPr>
          <w:jc w:val="center"/>
        </w:trPr>
        <w:tc>
          <w:tcPr>
            <w:tcW w:w="7632" w:type="dxa"/>
            <w:shd w:val="clear" w:color="auto" w:fill="FFFFFF"/>
            <w:tcMar>
              <w:top w:w="15" w:type="dxa"/>
              <w:left w:w="50" w:type="dxa"/>
              <w:bottom w:w="15" w:type="dxa"/>
              <w:right w:w="50" w:type="dxa"/>
            </w:tcMar>
          </w:tcPr>
          <w:p w14:paraId="4026301C" w14:textId="77777777" w:rsidR="004C4B99" w:rsidRDefault="004F7B7B">
            <w:pPr>
              <w:spacing w:before="30" w:after="30" w:line="252" w:lineRule="auto"/>
            </w:pPr>
            <w:r>
              <w:rPr>
                <w:rFonts w:ascii="Calibri" w:hAnsi="Calibri"/>
                <w:b/>
                <w:color w:val="1F2937"/>
                <w:sz w:val="17"/>
              </w:rPr>
              <w:t>2. Introduction &amp; Background Motivation</w:t>
            </w:r>
          </w:p>
        </w:tc>
        <w:tc>
          <w:tcPr>
            <w:tcW w:w="1728" w:type="dxa"/>
            <w:shd w:val="clear" w:color="auto" w:fill="FFFFFF"/>
            <w:tcMar>
              <w:top w:w="15" w:type="dxa"/>
              <w:left w:w="50" w:type="dxa"/>
              <w:bottom w:w="15" w:type="dxa"/>
              <w:right w:w="50" w:type="dxa"/>
            </w:tcMar>
          </w:tcPr>
          <w:p w14:paraId="141080A9" w14:textId="77777777" w:rsidR="004C4B99" w:rsidRDefault="004F7B7B">
            <w:pPr>
              <w:spacing w:before="30" w:after="30" w:line="252" w:lineRule="auto"/>
              <w:jc w:val="right"/>
            </w:pPr>
            <w:r>
              <w:rPr>
                <w:rFonts w:ascii="Calibri" w:hAnsi="Calibri"/>
                <w:b/>
                <w:color w:val="1F2937"/>
                <w:sz w:val="17"/>
              </w:rPr>
              <w:t>3</w:t>
            </w:r>
          </w:p>
        </w:tc>
      </w:tr>
      <w:tr w:rsidR="004C4B99" w14:paraId="0882EB07" w14:textId="77777777">
        <w:trPr>
          <w:jc w:val="center"/>
        </w:trPr>
        <w:tc>
          <w:tcPr>
            <w:tcW w:w="7632" w:type="dxa"/>
            <w:shd w:val="clear" w:color="auto" w:fill="F8FAFC"/>
            <w:tcMar>
              <w:top w:w="15" w:type="dxa"/>
              <w:left w:w="50" w:type="dxa"/>
              <w:bottom w:w="15" w:type="dxa"/>
              <w:right w:w="50" w:type="dxa"/>
            </w:tcMar>
          </w:tcPr>
          <w:p w14:paraId="0C9EC774" w14:textId="77777777" w:rsidR="004C4B99" w:rsidRDefault="004F7B7B">
            <w:pPr>
              <w:spacing w:before="30" w:after="30" w:line="252" w:lineRule="auto"/>
            </w:pPr>
            <w:r>
              <w:rPr>
                <w:rFonts w:ascii="Calibri" w:hAnsi="Calibri"/>
                <w:color w:val="1F2937"/>
                <w:sz w:val="17"/>
              </w:rPr>
              <w:t>3. Problem Statement, Mathematical Scope, &amp; Core Objectives</w:t>
            </w:r>
          </w:p>
        </w:tc>
        <w:tc>
          <w:tcPr>
            <w:tcW w:w="1728" w:type="dxa"/>
            <w:shd w:val="clear" w:color="auto" w:fill="F8FAFC"/>
            <w:tcMar>
              <w:top w:w="15" w:type="dxa"/>
              <w:left w:w="50" w:type="dxa"/>
              <w:bottom w:w="15" w:type="dxa"/>
              <w:right w:w="50" w:type="dxa"/>
            </w:tcMar>
          </w:tcPr>
          <w:p w14:paraId="42566C3B" w14:textId="77777777" w:rsidR="004C4B99" w:rsidRDefault="004F7B7B">
            <w:pPr>
              <w:spacing w:before="30" w:after="30" w:line="252" w:lineRule="auto"/>
              <w:jc w:val="right"/>
            </w:pPr>
            <w:r>
              <w:rPr>
                <w:rFonts w:ascii="Calibri" w:hAnsi="Calibri"/>
                <w:color w:val="1F2937"/>
                <w:sz w:val="17"/>
              </w:rPr>
              <w:t>3</w:t>
            </w:r>
          </w:p>
        </w:tc>
      </w:tr>
      <w:tr w:rsidR="004C4B99" w14:paraId="3FDB27E2" w14:textId="77777777">
        <w:trPr>
          <w:jc w:val="center"/>
        </w:trPr>
        <w:tc>
          <w:tcPr>
            <w:tcW w:w="7632" w:type="dxa"/>
            <w:shd w:val="clear" w:color="auto" w:fill="FFFFFF"/>
            <w:tcMar>
              <w:top w:w="15" w:type="dxa"/>
              <w:left w:w="50" w:type="dxa"/>
              <w:bottom w:w="15" w:type="dxa"/>
              <w:right w:w="50" w:type="dxa"/>
            </w:tcMar>
          </w:tcPr>
          <w:p w14:paraId="217F2BFC" w14:textId="77777777" w:rsidR="004C4B99" w:rsidRDefault="004F7B7B">
            <w:pPr>
              <w:spacing w:before="30" w:after="30" w:line="252" w:lineRule="auto"/>
            </w:pPr>
            <w:r>
              <w:rPr>
                <w:rFonts w:ascii="Calibri" w:hAnsi="Calibri"/>
                <w:b/>
                <w:color w:val="1F2937"/>
                <w:sz w:val="17"/>
              </w:rPr>
              <w:t>4. Literature Review &amp; Related Work</w:t>
            </w:r>
          </w:p>
        </w:tc>
        <w:tc>
          <w:tcPr>
            <w:tcW w:w="1728" w:type="dxa"/>
            <w:shd w:val="clear" w:color="auto" w:fill="FFFFFF"/>
            <w:tcMar>
              <w:top w:w="15" w:type="dxa"/>
              <w:left w:w="50" w:type="dxa"/>
              <w:bottom w:w="15" w:type="dxa"/>
              <w:right w:w="50" w:type="dxa"/>
            </w:tcMar>
          </w:tcPr>
          <w:p w14:paraId="26C71E1E" w14:textId="77777777" w:rsidR="004C4B99" w:rsidRDefault="004F7B7B">
            <w:pPr>
              <w:spacing w:before="30" w:after="30" w:line="252" w:lineRule="auto"/>
              <w:jc w:val="right"/>
            </w:pPr>
            <w:r>
              <w:rPr>
                <w:rFonts w:ascii="Calibri" w:hAnsi="Calibri"/>
                <w:b/>
                <w:color w:val="1F2937"/>
                <w:sz w:val="17"/>
              </w:rPr>
              <w:t>4</w:t>
            </w:r>
          </w:p>
        </w:tc>
      </w:tr>
      <w:tr w:rsidR="004C4B99" w14:paraId="02548F74" w14:textId="77777777">
        <w:trPr>
          <w:jc w:val="center"/>
        </w:trPr>
        <w:tc>
          <w:tcPr>
            <w:tcW w:w="7632" w:type="dxa"/>
            <w:shd w:val="clear" w:color="auto" w:fill="F8FAFC"/>
            <w:tcMar>
              <w:top w:w="15" w:type="dxa"/>
              <w:left w:w="50" w:type="dxa"/>
              <w:bottom w:w="15" w:type="dxa"/>
              <w:right w:w="50" w:type="dxa"/>
            </w:tcMar>
          </w:tcPr>
          <w:p w14:paraId="5595F1C7" w14:textId="77777777" w:rsidR="004C4B99" w:rsidRDefault="004F7B7B">
            <w:pPr>
              <w:spacing w:before="30" w:after="30" w:line="252" w:lineRule="auto"/>
            </w:pPr>
            <w:r>
              <w:rPr>
                <w:rFonts w:ascii="Calibri" w:hAnsi="Calibri"/>
                <w:color w:val="1F2937"/>
                <w:sz w:val="17"/>
              </w:rPr>
              <w:t>5. Proposed Methodology (Dataset Description &amp; Preprocessing Pipeline)</w:t>
            </w:r>
          </w:p>
        </w:tc>
        <w:tc>
          <w:tcPr>
            <w:tcW w:w="1728" w:type="dxa"/>
            <w:shd w:val="clear" w:color="auto" w:fill="F8FAFC"/>
            <w:tcMar>
              <w:top w:w="15" w:type="dxa"/>
              <w:left w:w="50" w:type="dxa"/>
              <w:bottom w:w="15" w:type="dxa"/>
              <w:right w:w="50" w:type="dxa"/>
            </w:tcMar>
          </w:tcPr>
          <w:p w14:paraId="74692F9D" w14:textId="77777777" w:rsidR="004C4B99" w:rsidRDefault="004F7B7B">
            <w:pPr>
              <w:spacing w:before="30" w:after="30" w:line="252" w:lineRule="auto"/>
              <w:jc w:val="right"/>
            </w:pPr>
            <w:r>
              <w:rPr>
                <w:rFonts w:ascii="Calibri" w:hAnsi="Calibri"/>
                <w:color w:val="1F2937"/>
                <w:sz w:val="17"/>
              </w:rPr>
              <w:t>4</w:t>
            </w:r>
          </w:p>
        </w:tc>
      </w:tr>
      <w:tr w:rsidR="004C4B99" w14:paraId="09F44A7C" w14:textId="77777777">
        <w:trPr>
          <w:jc w:val="center"/>
        </w:trPr>
        <w:tc>
          <w:tcPr>
            <w:tcW w:w="7632" w:type="dxa"/>
            <w:shd w:val="clear" w:color="auto" w:fill="FFFFFF"/>
            <w:tcMar>
              <w:top w:w="15" w:type="dxa"/>
              <w:left w:w="50" w:type="dxa"/>
              <w:bottom w:w="15" w:type="dxa"/>
              <w:right w:w="50" w:type="dxa"/>
            </w:tcMar>
          </w:tcPr>
          <w:p w14:paraId="010FFA89" w14:textId="77777777" w:rsidR="004C4B99" w:rsidRDefault="004F7B7B">
            <w:pPr>
              <w:spacing w:before="30" w:after="30" w:line="252" w:lineRule="auto"/>
            </w:pPr>
            <w:r>
              <w:rPr>
                <w:rFonts w:ascii="Calibri" w:hAnsi="Calibri"/>
                <w:color w:val="1F2937"/>
                <w:sz w:val="17"/>
              </w:rPr>
              <w:t>6. Proposed Methodology (Model Architectures, Distance Decay &amp; Workflow)</w:t>
            </w:r>
          </w:p>
        </w:tc>
        <w:tc>
          <w:tcPr>
            <w:tcW w:w="1728" w:type="dxa"/>
            <w:shd w:val="clear" w:color="auto" w:fill="FFFFFF"/>
            <w:tcMar>
              <w:top w:w="15" w:type="dxa"/>
              <w:left w:w="50" w:type="dxa"/>
              <w:bottom w:w="15" w:type="dxa"/>
              <w:right w:w="50" w:type="dxa"/>
            </w:tcMar>
          </w:tcPr>
          <w:p w14:paraId="5D0AFF62" w14:textId="77777777" w:rsidR="004C4B99" w:rsidRDefault="004F7B7B">
            <w:pPr>
              <w:spacing w:before="30" w:after="30" w:line="252" w:lineRule="auto"/>
              <w:jc w:val="right"/>
            </w:pPr>
            <w:r>
              <w:rPr>
                <w:rFonts w:ascii="Calibri" w:hAnsi="Calibri"/>
                <w:color w:val="1F2937"/>
                <w:sz w:val="17"/>
              </w:rPr>
              <w:t>5</w:t>
            </w:r>
          </w:p>
        </w:tc>
      </w:tr>
      <w:tr w:rsidR="004C4B99" w14:paraId="7D5FC10D" w14:textId="77777777">
        <w:trPr>
          <w:jc w:val="center"/>
        </w:trPr>
        <w:tc>
          <w:tcPr>
            <w:tcW w:w="7632" w:type="dxa"/>
            <w:shd w:val="clear" w:color="auto" w:fill="F8FAFC"/>
            <w:tcMar>
              <w:top w:w="15" w:type="dxa"/>
              <w:left w:w="50" w:type="dxa"/>
              <w:bottom w:w="15" w:type="dxa"/>
              <w:right w:w="50" w:type="dxa"/>
            </w:tcMar>
          </w:tcPr>
          <w:p w14:paraId="7BDA2F64" w14:textId="77777777" w:rsidR="004C4B99" w:rsidRDefault="004F7B7B">
            <w:pPr>
              <w:spacing w:before="30" w:after="30" w:line="252" w:lineRule="auto"/>
            </w:pPr>
            <w:r>
              <w:rPr>
                <w:rFonts w:ascii="Calibri" w:hAnsi="Calibri"/>
                <w:b/>
                <w:color w:val="1F2937"/>
                <w:sz w:val="17"/>
              </w:rPr>
              <w:t>7. Implementation &amp; Comprehensive Codebase Overview</w:t>
            </w:r>
          </w:p>
        </w:tc>
        <w:tc>
          <w:tcPr>
            <w:tcW w:w="1728" w:type="dxa"/>
            <w:shd w:val="clear" w:color="auto" w:fill="F8FAFC"/>
            <w:tcMar>
              <w:top w:w="15" w:type="dxa"/>
              <w:left w:w="50" w:type="dxa"/>
              <w:bottom w:w="15" w:type="dxa"/>
              <w:right w:w="50" w:type="dxa"/>
            </w:tcMar>
          </w:tcPr>
          <w:p w14:paraId="7C58FFF1" w14:textId="77777777" w:rsidR="004C4B99" w:rsidRDefault="004F7B7B">
            <w:pPr>
              <w:spacing w:before="30" w:after="30" w:line="252" w:lineRule="auto"/>
              <w:jc w:val="right"/>
            </w:pPr>
            <w:r>
              <w:rPr>
                <w:rFonts w:ascii="Calibri" w:hAnsi="Calibri"/>
                <w:b/>
                <w:color w:val="1F2937"/>
                <w:sz w:val="17"/>
              </w:rPr>
              <w:t>6</w:t>
            </w:r>
          </w:p>
        </w:tc>
      </w:tr>
      <w:tr w:rsidR="004C4B99" w14:paraId="7E3051F0" w14:textId="77777777">
        <w:trPr>
          <w:jc w:val="center"/>
        </w:trPr>
        <w:tc>
          <w:tcPr>
            <w:tcW w:w="7632" w:type="dxa"/>
            <w:shd w:val="clear" w:color="auto" w:fill="FFFFFF"/>
            <w:tcMar>
              <w:top w:w="15" w:type="dxa"/>
              <w:left w:w="50" w:type="dxa"/>
              <w:bottom w:w="15" w:type="dxa"/>
              <w:right w:w="50" w:type="dxa"/>
            </w:tcMar>
          </w:tcPr>
          <w:p w14:paraId="5D7DFD57" w14:textId="77777777" w:rsidR="004C4B99" w:rsidRDefault="004F7B7B">
            <w:pPr>
              <w:spacing w:before="30" w:after="30" w:line="252" w:lineRule="auto"/>
            </w:pPr>
            <w:r>
              <w:rPr>
                <w:rFonts w:ascii="Calibri" w:hAnsi="Calibri"/>
                <w:color w:val="1F2937"/>
                <w:sz w:val="17"/>
              </w:rPr>
              <w:t>8. Results &amp; Discussion (ATE &amp; ASC Benchmark Performance)</w:t>
            </w:r>
          </w:p>
        </w:tc>
        <w:tc>
          <w:tcPr>
            <w:tcW w:w="1728" w:type="dxa"/>
            <w:shd w:val="clear" w:color="auto" w:fill="FFFFFF"/>
            <w:tcMar>
              <w:top w:w="15" w:type="dxa"/>
              <w:left w:w="50" w:type="dxa"/>
              <w:bottom w:w="15" w:type="dxa"/>
              <w:right w:w="50" w:type="dxa"/>
            </w:tcMar>
          </w:tcPr>
          <w:p w14:paraId="456CE8EB" w14:textId="77777777" w:rsidR="004C4B99" w:rsidRDefault="004F7B7B">
            <w:pPr>
              <w:spacing w:before="30" w:after="30" w:line="252" w:lineRule="auto"/>
              <w:jc w:val="right"/>
            </w:pPr>
            <w:r>
              <w:rPr>
                <w:rFonts w:ascii="Calibri" w:hAnsi="Calibri"/>
                <w:color w:val="1F2937"/>
                <w:sz w:val="17"/>
              </w:rPr>
              <w:t>7</w:t>
            </w:r>
          </w:p>
        </w:tc>
      </w:tr>
      <w:tr w:rsidR="004C4B99" w14:paraId="626BA5DB" w14:textId="77777777">
        <w:trPr>
          <w:jc w:val="center"/>
        </w:trPr>
        <w:tc>
          <w:tcPr>
            <w:tcW w:w="7632" w:type="dxa"/>
            <w:shd w:val="clear" w:color="auto" w:fill="F8FAFC"/>
            <w:tcMar>
              <w:top w:w="15" w:type="dxa"/>
              <w:left w:w="50" w:type="dxa"/>
              <w:bottom w:w="15" w:type="dxa"/>
              <w:right w:w="50" w:type="dxa"/>
            </w:tcMar>
          </w:tcPr>
          <w:p w14:paraId="1EC46AD6" w14:textId="77777777" w:rsidR="004C4B99" w:rsidRDefault="004F7B7B">
            <w:pPr>
              <w:spacing w:before="30" w:after="30" w:line="252" w:lineRule="auto"/>
            </w:pPr>
            <w:r>
              <w:rPr>
                <w:rFonts w:ascii="Calibri" w:hAnsi="Calibri"/>
                <w:color w:val="1F2937"/>
                <w:sz w:val="17"/>
              </w:rPr>
              <w:t>9. Results &amp; Discussion (Diagnostics, Confusion Matrices &amp; Category Insights)</w:t>
            </w:r>
          </w:p>
        </w:tc>
        <w:tc>
          <w:tcPr>
            <w:tcW w:w="1728" w:type="dxa"/>
            <w:shd w:val="clear" w:color="auto" w:fill="F8FAFC"/>
            <w:tcMar>
              <w:top w:w="15" w:type="dxa"/>
              <w:left w:w="50" w:type="dxa"/>
              <w:bottom w:w="15" w:type="dxa"/>
              <w:right w:w="50" w:type="dxa"/>
            </w:tcMar>
          </w:tcPr>
          <w:p w14:paraId="704356F3" w14:textId="77777777" w:rsidR="004C4B99" w:rsidRDefault="004F7B7B">
            <w:pPr>
              <w:spacing w:before="30" w:after="30" w:line="252" w:lineRule="auto"/>
              <w:jc w:val="right"/>
            </w:pPr>
            <w:r>
              <w:rPr>
                <w:rFonts w:ascii="Calibri" w:hAnsi="Calibri"/>
                <w:color w:val="1F2937"/>
                <w:sz w:val="17"/>
              </w:rPr>
              <w:t>8</w:t>
            </w:r>
          </w:p>
        </w:tc>
      </w:tr>
      <w:tr w:rsidR="004C4B99" w14:paraId="0BD9A6E9" w14:textId="77777777">
        <w:trPr>
          <w:jc w:val="center"/>
        </w:trPr>
        <w:tc>
          <w:tcPr>
            <w:tcW w:w="7632" w:type="dxa"/>
            <w:shd w:val="clear" w:color="auto" w:fill="FFFFFF"/>
            <w:tcMar>
              <w:top w:w="15" w:type="dxa"/>
              <w:left w:w="50" w:type="dxa"/>
              <w:bottom w:w="15" w:type="dxa"/>
              <w:right w:w="50" w:type="dxa"/>
            </w:tcMar>
          </w:tcPr>
          <w:p w14:paraId="56C6ACE1" w14:textId="77777777" w:rsidR="004C4B99" w:rsidRDefault="004F7B7B">
            <w:pPr>
              <w:spacing w:before="30" w:after="30" w:line="252" w:lineRule="auto"/>
            </w:pPr>
            <w:r>
              <w:rPr>
                <w:rFonts w:ascii="Calibri" w:hAnsi="Calibri"/>
                <w:b/>
                <w:color w:val="1F2937"/>
                <w:sz w:val="17"/>
              </w:rPr>
              <w:t>10. Challenges, Failure Mode Analysis, &amp; System Limitations</w:t>
            </w:r>
          </w:p>
        </w:tc>
        <w:tc>
          <w:tcPr>
            <w:tcW w:w="1728" w:type="dxa"/>
            <w:shd w:val="clear" w:color="auto" w:fill="FFFFFF"/>
            <w:tcMar>
              <w:top w:w="15" w:type="dxa"/>
              <w:left w:w="50" w:type="dxa"/>
              <w:bottom w:w="15" w:type="dxa"/>
              <w:right w:w="50" w:type="dxa"/>
            </w:tcMar>
          </w:tcPr>
          <w:p w14:paraId="1EE32A47" w14:textId="77777777" w:rsidR="004C4B99" w:rsidRDefault="004F7B7B">
            <w:pPr>
              <w:spacing w:before="30" w:after="30" w:line="252" w:lineRule="auto"/>
              <w:jc w:val="right"/>
            </w:pPr>
            <w:r>
              <w:rPr>
                <w:rFonts w:ascii="Calibri" w:hAnsi="Calibri"/>
                <w:b/>
                <w:color w:val="1F2937"/>
                <w:sz w:val="17"/>
              </w:rPr>
              <w:t>9</w:t>
            </w:r>
          </w:p>
        </w:tc>
      </w:tr>
      <w:tr w:rsidR="004C4B99" w14:paraId="794B26D9" w14:textId="77777777">
        <w:trPr>
          <w:jc w:val="center"/>
        </w:trPr>
        <w:tc>
          <w:tcPr>
            <w:tcW w:w="7632" w:type="dxa"/>
            <w:shd w:val="clear" w:color="auto" w:fill="F8FAFC"/>
            <w:tcMar>
              <w:top w:w="15" w:type="dxa"/>
              <w:left w:w="50" w:type="dxa"/>
              <w:bottom w:w="15" w:type="dxa"/>
              <w:right w:w="50" w:type="dxa"/>
            </w:tcMar>
          </w:tcPr>
          <w:p w14:paraId="37E4E634" w14:textId="77777777" w:rsidR="004C4B99" w:rsidRDefault="004F7B7B">
            <w:pPr>
              <w:spacing w:before="30" w:after="30" w:line="252" w:lineRule="auto"/>
            </w:pPr>
            <w:r>
              <w:rPr>
                <w:rFonts w:ascii="Calibri" w:hAnsi="Calibri"/>
                <w:color w:val="1F2937"/>
                <w:sz w:val="17"/>
              </w:rPr>
              <w:t>11. Conclusion &amp; Future Research Directions</w:t>
            </w:r>
          </w:p>
        </w:tc>
        <w:tc>
          <w:tcPr>
            <w:tcW w:w="1728" w:type="dxa"/>
            <w:shd w:val="clear" w:color="auto" w:fill="F8FAFC"/>
            <w:tcMar>
              <w:top w:w="15" w:type="dxa"/>
              <w:left w:w="50" w:type="dxa"/>
              <w:bottom w:w="15" w:type="dxa"/>
              <w:right w:w="50" w:type="dxa"/>
            </w:tcMar>
          </w:tcPr>
          <w:p w14:paraId="63601D26" w14:textId="77777777" w:rsidR="004C4B99" w:rsidRDefault="004F7B7B">
            <w:pPr>
              <w:spacing w:before="30" w:after="30" w:line="252" w:lineRule="auto"/>
              <w:jc w:val="right"/>
            </w:pPr>
            <w:r>
              <w:rPr>
                <w:rFonts w:ascii="Calibri" w:hAnsi="Calibri"/>
                <w:color w:val="1F2937"/>
                <w:sz w:val="17"/>
              </w:rPr>
              <w:t>9</w:t>
            </w:r>
          </w:p>
        </w:tc>
      </w:tr>
      <w:tr w:rsidR="004C4B99" w14:paraId="3E378BF7" w14:textId="77777777">
        <w:trPr>
          <w:jc w:val="center"/>
        </w:trPr>
        <w:tc>
          <w:tcPr>
            <w:tcW w:w="7632" w:type="dxa"/>
            <w:shd w:val="clear" w:color="auto" w:fill="FFFFFF"/>
            <w:tcMar>
              <w:top w:w="15" w:type="dxa"/>
              <w:left w:w="50" w:type="dxa"/>
              <w:bottom w:w="15" w:type="dxa"/>
              <w:right w:w="50" w:type="dxa"/>
            </w:tcMar>
          </w:tcPr>
          <w:p w14:paraId="531E5030" w14:textId="77777777" w:rsidR="004C4B99" w:rsidRDefault="004F7B7B">
            <w:pPr>
              <w:spacing w:before="30" w:after="30" w:line="252" w:lineRule="auto"/>
            </w:pPr>
            <w:r>
              <w:rPr>
                <w:rFonts w:ascii="Calibri" w:hAnsi="Calibri"/>
                <w:b/>
                <w:color w:val="1F2937"/>
                <w:sz w:val="17"/>
              </w:rPr>
              <w:t>12. References (APA 7th Edition Format)</w:t>
            </w:r>
          </w:p>
        </w:tc>
        <w:tc>
          <w:tcPr>
            <w:tcW w:w="1728" w:type="dxa"/>
            <w:shd w:val="clear" w:color="auto" w:fill="FFFFFF"/>
            <w:tcMar>
              <w:top w:w="15" w:type="dxa"/>
              <w:left w:w="50" w:type="dxa"/>
              <w:bottom w:w="15" w:type="dxa"/>
              <w:right w:w="50" w:type="dxa"/>
            </w:tcMar>
          </w:tcPr>
          <w:p w14:paraId="4CF716EE" w14:textId="77777777" w:rsidR="004C4B99" w:rsidRDefault="004F7B7B">
            <w:pPr>
              <w:spacing w:before="30" w:after="30" w:line="252" w:lineRule="auto"/>
              <w:jc w:val="right"/>
            </w:pPr>
            <w:r>
              <w:rPr>
                <w:rFonts w:ascii="Calibri" w:hAnsi="Calibri"/>
                <w:b/>
                <w:color w:val="1F2937"/>
                <w:sz w:val="17"/>
              </w:rPr>
              <w:t>10</w:t>
            </w:r>
          </w:p>
        </w:tc>
      </w:tr>
      <w:tr w:rsidR="004C4B99" w14:paraId="15FA596A" w14:textId="77777777">
        <w:trPr>
          <w:jc w:val="center"/>
        </w:trPr>
        <w:tc>
          <w:tcPr>
            <w:tcW w:w="7632" w:type="dxa"/>
            <w:shd w:val="clear" w:color="auto" w:fill="F8FAFC"/>
            <w:tcMar>
              <w:top w:w="15" w:type="dxa"/>
              <w:left w:w="50" w:type="dxa"/>
              <w:bottom w:w="15" w:type="dxa"/>
              <w:right w:w="50" w:type="dxa"/>
            </w:tcMar>
          </w:tcPr>
          <w:p w14:paraId="740164F5" w14:textId="77777777" w:rsidR="004C4B99" w:rsidRDefault="004F7B7B">
            <w:pPr>
              <w:spacing w:before="30" w:after="30" w:line="252" w:lineRule="auto"/>
            </w:pPr>
            <w:r>
              <w:rPr>
                <w:rFonts w:ascii="Calibri" w:hAnsi="Calibri"/>
                <w:color w:val="1F2937"/>
                <w:sz w:val="17"/>
              </w:rPr>
              <w:t>13. Team Contributions &amp; Technical Assumptions</w:t>
            </w:r>
          </w:p>
        </w:tc>
        <w:tc>
          <w:tcPr>
            <w:tcW w:w="1728" w:type="dxa"/>
            <w:shd w:val="clear" w:color="auto" w:fill="F8FAFC"/>
            <w:tcMar>
              <w:top w:w="15" w:type="dxa"/>
              <w:left w:w="50" w:type="dxa"/>
              <w:bottom w:w="15" w:type="dxa"/>
              <w:right w:w="50" w:type="dxa"/>
            </w:tcMar>
          </w:tcPr>
          <w:p w14:paraId="748B1039" w14:textId="77777777" w:rsidR="004C4B99" w:rsidRDefault="004F7B7B">
            <w:pPr>
              <w:spacing w:before="30" w:after="30" w:line="252" w:lineRule="auto"/>
              <w:jc w:val="right"/>
            </w:pPr>
            <w:r>
              <w:rPr>
                <w:rFonts w:ascii="Calibri" w:hAnsi="Calibri"/>
                <w:color w:val="1F2937"/>
                <w:sz w:val="17"/>
              </w:rPr>
              <w:t>10</w:t>
            </w:r>
          </w:p>
        </w:tc>
      </w:tr>
    </w:tbl>
    <w:p w14:paraId="4044F0FA" w14:textId="77777777" w:rsidR="004C4B99" w:rsidRDefault="004F7B7B">
      <w:pPr>
        <w:keepNext/>
        <w:spacing w:before="100" w:after="40"/>
      </w:pPr>
      <w:r>
        <w:rPr>
          <w:rFonts w:ascii="Calibri" w:hAnsi="Calibri"/>
          <w:b/>
          <w:color w:val="1E3A8A"/>
          <w:sz w:val="25"/>
        </w:rPr>
        <w:t>Abstract</w:t>
      </w:r>
    </w:p>
    <w:p w14:paraId="2FDD8CE0" w14:textId="77777777" w:rsidR="004C4B99" w:rsidRDefault="004F7B7B">
      <w:pPr>
        <w:spacing w:after="80" w:line="264" w:lineRule="auto"/>
        <w:jc w:val="both"/>
      </w:pPr>
      <w:r>
        <w:rPr>
          <w:rFonts w:ascii="Calibri" w:hAnsi="Calibri"/>
          <w:color w:val="1F2937"/>
          <w:sz w:val="19"/>
        </w:rPr>
        <w:t>Modern consumer feedback is intrinsically multi-dimensional, rendering standard document- or sentence-level sentiment classification inadequate for actionable product intelligence. A single laptop review frequently conveys divergent polarities toward distinct hardware components (e.g., 'The screen is gorgeous but the battery dies in two hours'). This project designs, implements, and benchmarks a modular, production-ready Two-Stage Aspect-Based Sentiment Analysis (ABSA) system evaluated on the SemEval-2014 T</w:t>
      </w:r>
      <w:r>
        <w:rPr>
          <w:rFonts w:ascii="Calibri" w:hAnsi="Calibri"/>
          <w:color w:val="1F2937"/>
          <w:sz w:val="19"/>
        </w:rPr>
        <w:t>ask 4 benchmark (3,045 sentences, 2,313 aspect–sentiment pairs). Stage I formulates Aspect Term Extraction (ATE) as a BIO sequence tagging task using a Bidirectional LSTM coupled with a Conditional Random Field (BiLSTM-CRF), integrating pre-trained GloVe embeddings and part-of-speech representations to achieve an exact-match F1 of 0.742 and partial-match F1 of 0.832 (outperforming syntactic rule baselines by +134.8%). Stage II addresses Aspect Sentiment Classification (ASC). To resolve the severe 'cross-cla</w:t>
      </w:r>
      <w:r>
        <w:rPr>
          <w:rFonts w:ascii="Calibri" w:hAnsi="Calibri"/>
          <w:color w:val="1F2937"/>
          <w:sz w:val="19"/>
        </w:rPr>
        <w:t>use attention bleed' documented in baseline attentive LSTMs, we develop a Position-Aware BiLSTM with exponential distance-decay attention, suppressing sentiment interference from distant clauses and elevating macro-F1 to 0.617 (64.1% accuracy) on CPU, while fine-tuned BERT achieves 0.716 macro-F1 (74.3% accuracy). The system is deployed via a modern FastAPI REST API and React 18 single-page application, featuring live aspect heatmaps, model comparisons, and interactive analytics.</w:t>
      </w:r>
    </w:p>
    <w:p w14:paraId="61722FFC" w14:textId="77777777" w:rsidR="004C4B99" w:rsidRDefault="004F7B7B">
      <w:pPr>
        <w:spacing w:after="0" w:line="269" w:lineRule="auto"/>
      </w:pPr>
      <w:r>
        <w:rPr>
          <w:rFonts w:ascii="Calibri" w:hAnsi="Calibri"/>
          <w:b/>
          <w:i/>
          <w:color w:val="2563EB"/>
          <w:sz w:val="18"/>
        </w:rPr>
        <w:t>Keywords: Aspect-Based Sentiment Analysis, BiLSTM-CRF, Position-Aware Attention, Sequence Tagging, SemEval-2014, Natural Language Processing.</w:t>
      </w:r>
    </w:p>
    <w:p w14:paraId="74A7C2BE" w14:textId="77777777" w:rsidR="004C4B99" w:rsidRDefault="004F7B7B">
      <w:r>
        <w:br w:type="page"/>
      </w:r>
    </w:p>
    <w:p w14:paraId="62E6D7F3" w14:textId="77777777" w:rsidR="004C4B99" w:rsidRDefault="004F7B7B">
      <w:pPr>
        <w:keepNext/>
        <w:spacing w:after="50"/>
      </w:pPr>
      <w:r>
        <w:rPr>
          <w:rFonts w:ascii="Calibri" w:hAnsi="Calibri"/>
          <w:b/>
          <w:color w:val="1E3A8A"/>
          <w:sz w:val="25"/>
        </w:rPr>
        <w:lastRenderedPageBreak/>
        <w:t>1. Introduction and Background Motivation</w:t>
      </w:r>
    </w:p>
    <w:p w14:paraId="4CF778E4" w14:textId="77777777" w:rsidR="004C4B99" w:rsidRDefault="004F7B7B">
      <w:pPr>
        <w:spacing w:after="60" w:line="264" w:lineRule="auto"/>
        <w:jc w:val="both"/>
      </w:pPr>
      <w:r>
        <w:rPr>
          <w:rFonts w:ascii="Calibri" w:hAnsi="Calibri"/>
          <w:color w:val="1F2937"/>
          <w:sz w:val="19"/>
        </w:rPr>
        <w:t>Online consumer reviews have become the primary driver of commercial decision-making across e-commerce platforms. However, aggregating customer sentiment into single numerical star ratings or binary document-level classifications (positive vs. negative) obscures critical product insights. A laptop review may concurrently praise its computational throughput, display resolution, and build aesthetics while sharply criticizing thermal management, battery endurance, or customer support responsiveness. Traditiona</w:t>
      </w:r>
      <w:r>
        <w:rPr>
          <w:rFonts w:ascii="Calibri" w:hAnsi="Calibri"/>
          <w:color w:val="1F2937"/>
          <w:sz w:val="19"/>
        </w:rPr>
        <w:t>l sentiment analysis techniques assign a single monolithic polarity to the entire text, conflating conflicting opinions and providing misleading signals to product engineers, quality analysts, and prospective buyers.</w:t>
      </w:r>
    </w:p>
    <w:p w14:paraId="4CE5A715" w14:textId="77777777" w:rsidR="004C4B99" w:rsidRDefault="004F7B7B">
      <w:pPr>
        <w:spacing w:after="80" w:line="264" w:lineRule="auto"/>
        <w:jc w:val="both"/>
      </w:pPr>
      <w:r>
        <w:rPr>
          <w:rFonts w:ascii="Calibri" w:hAnsi="Calibri"/>
          <w:color w:val="1F2937"/>
          <w:sz w:val="19"/>
        </w:rPr>
        <w:t>Aspect-Based Sentiment Analysis (ABSA) overcomes this limitation by providing fine-grained, entity-level sentiment parsing. It breaks down text into discrete opinion targets and determines the sentiment directed specifically at each target. In practice, building an effective ABSA pipeline poses substantial linguistic and computational challenges: (1) Lexical Variety: product aspects range from single tokens ('screen') to complex noun phrases ('aluminum unibody frame'); (2) Implicit and Idiomatic Expressions</w:t>
      </w:r>
      <w:r>
        <w:rPr>
          <w:rFonts w:ascii="Calibri" w:hAnsi="Calibri"/>
          <w:color w:val="1F2937"/>
          <w:sz w:val="19"/>
        </w:rPr>
        <w:t>: sentiments are often conveyed without standard opinion adjectives ('burned a hole in my pocket'); and (3) Multi-Aspect Clause Interaction: contrasting conjunctions ('but', 'however', 'although') juxtapose positive and negative clauses within the same sentence, causing standard attention mechanisms to suffer from cross-clause sentiment leakage.</w:t>
      </w:r>
    </w:p>
    <w:p w14:paraId="2147ABD2" w14:textId="77777777" w:rsidR="004C4B99" w:rsidRDefault="004F7B7B">
      <w:pPr>
        <w:keepNext/>
        <w:spacing w:before="60" w:after="50"/>
      </w:pPr>
      <w:r>
        <w:rPr>
          <w:rFonts w:ascii="Calibri" w:hAnsi="Calibri"/>
          <w:b/>
          <w:color w:val="1E3A8A"/>
          <w:sz w:val="25"/>
        </w:rPr>
        <w:t>2. Problem Statement, Scope, and Objectives</w:t>
      </w:r>
    </w:p>
    <w:p w14:paraId="55974CF0" w14:textId="77777777" w:rsidR="004C4B99" w:rsidRDefault="004F7B7B">
      <w:pPr>
        <w:keepNext/>
        <w:spacing w:before="30" w:after="20"/>
      </w:pPr>
      <w:r>
        <w:rPr>
          <w:rFonts w:ascii="Calibri" w:hAnsi="Calibri"/>
          <w:b/>
          <w:color w:val="2563EB"/>
        </w:rPr>
        <w:t>2.1 Mathematical Formulation of ABSA</w:t>
      </w:r>
    </w:p>
    <w:p w14:paraId="286F6F20" w14:textId="77777777" w:rsidR="004C4B99" w:rsidRDefault="004F7B7B">
      <w:pPr>
        <w:spacing w:after="30" w:line="259" w:lineRule="auto"/>
      </w:pPr>
      <w:r>
        <w:rPr>
          <w:rFonts w:ascii="Calibri" w:hAnsi="Calibri"/>
          <w:color w:val="1F2937"/>
          <w:sz w:val="19"/>
        </w:rPr>
        <w:t>Given a review sentence S = (w1, w2, ..., wn) containing n tokens, the ABSA objective comprises two sequential sub-tasks:</w:t>
      </w:r>
    </w:p>
    <w:p w14:paraId="5606F398" w14:textId="77777777" w:rsidR="004C4B99" w:rsidRDefault="004F7B7B">
      <w:pPr>
        <w:spacing w:after="30" w:line="259" w:lineRule="auto"/>
        <w:jc w:val="both"/>
      </w:pPr>
      <w:r>
        <w:rPr>
          <w:rFonts w:ascii="Calibri" w:hAnsi="Calibri"/>
          <w:color w:val="1F2937"/>
          <w:sz w:val="18"/>
        </w:rPr>
        <w:t>• Sub-Task 1: Aspect Term Extraction (ATE). Extract the set of aspect spans A = {a_k}, where each a_k = (w_start, ..., w_end) denotes a continuous subsequence in S explicitly referencing a product physical component, specification, or service attribute. Formulated as a BIO sequence tagging problem, each token w_i is assigned a label y_i ∈ {B-ASP, I-ASP, O}.</w:t>
      </w:r>
    </w:p>
    <w:p w14:paraId="63BBE74E" w14:textId="77777777" w:rsidR="004C4B99" w:rsidRDefault="004F7B7B">
      <w:pPr>
        <w:spacing w:after="60" w:line="259" w:lineRule="auto"/>
        <w:jc w:val="both"/>
      </w:pPr>
      <w:r>
        <w:rPr>
          <w:rFonts w:ascii="Calibri" w:hAnsi="Calibri"/>
          <w:color w:val="1F2937"/>
          <w:sz w:val="18"/>
        </w:rPr>
        <w:t>• Sub-Task 2: Aspect Sentiment Classification (ASC). For each extracted aspect span a_k ∈ A within sentence S, predict its polarity label c_k ∈ {Positive, Neutral, Negative} by modeling the aspect-conditioned context distribution P(c_k | S, a_k).</w:t>
      </w:r>
    </w:p>
    <w:p w14:paraId="3AA59A6A" w14:textId="77777777" w:rsidR="004C4B99" w:rsidRDefault="004F7B7B">
      <w:pPr>
        <w:keepNext/>
        <w:spacing w:before="30" w:after="20"/>
      </w:pPr>
      <w:r>
        <w:rPr>
          <w:rFonts w:ascii="Calibri" w:hAnsi="Calibri"/>
          <w:b/>
          <w:color w:val="2563EB"/>
        </w:rPr>
        <w:t>2.2 Project Scope</w:t>
      </w:r>
    </w:p>
    <w:p w14:paraId="7E21B0BE" w14:textId="77777777" w:rsidR="004C4B99" w:rsidRDefault="004F7B7B">
      <w:pPr>
        <w:spacing w:after="60" w:line="264" w:lineRule="auto"/>
        <w:jc w:val="both"/>
      </w:pPr>
      <w:r>
        <w:rPr>
          <w:rFonts w:ascii="Calibri" w:hAnsi="Calibri"/>
          <w:color w:val="1F2937"/>
          <w:sz w:val="19"/>
        </w:rPr>
        <w:t>The project is scoped to the SemEval-2014 Task 4 domain (English laptop product reviews). Sentences are analyzed independently; inter-sentence discourse and cross-lingual sentiment transfer are reserved for future work. Ambiguous 'conflict' annotations (aspects simultaneously rated positive and negative) represent &lt;1.5% of the raw corpus and are discarded following standard benchmark literature. Implicit aspects lacking textual spans are treated as out-of-scope.</w:t>
      </w:r>
    </w:p>
    <w:p w14:paraId="6D8659DD" w14:textId="77777777" w:rsidR="004C4B99" w:rsidRDefault="004F7B7B">
      <w:pPr>
        <w:keepNext/>
        <w:spacing w:before="30" w:after="20"/>
      </w:pPr>
      <w:r>
        <w:rPr>
          <w:rFonts w:ascii="Calibri" w:hAnsi="Calibri"/>
          <w:b/>
          <w:color w:val="2563EB"/>
        </w:rPr>
        <w:t>2.3 Core Engineering &amp; Research Objectives</w:t>
      </w:r>
    </w:p>
    <w:p w14:paraId="56326267" w14:textId="77777777" w:rsidR="004C4B99" w:rsidRDefault="004F7B7B">
      <w:pPr>
        <w:spacing w:after="30" w:line="259" w:lineRule="auto"/>
      </w:pPr>
      <w:r>
        <w:rPr>
          <w:rFonts w:ascii="Calibri" w:hAnsi="Calibri"/>
          <w:color w:val="1F2937"/>
          <w:sz w:val="18"/>
        </w:rPr>
        <w:t>1. Complete Modular Architecture: Design an end-to-end, reproducible pipeline strictly separating raw data parsing, preprocessing, feature extraction, neural modeling, evaluation, and production deployment.</w:t>
      </w:r>
    </w:p>
    <w:p w14:paraId="65F5F1A4" w14:textId="77777777" w:rsidR="004C4B99" w:rsidRDefault="004F7B7B">
      <w:pPr>
        <w:spacing w:after="30" w:line="259" w:lineRule="auto"/>
      </w:pPr>
      <w:r>
        <w:rPr>
          <w:rFonts w:ascii="Calibri" w:hAnsi="Calibri"/>
          <w:color w:val="1F2937"/>
          <w:sz w:val="18"/>
        </w:rPr>
        <w:t>2. Resolution of Attention Bleed: Diagnose and mathematically resolve cross-clause attention leakage where opposing sentiments in adjacent clauses corrupt target aspect predictions, utilizing position-aware distance decay.</w:t>
      </w:r>
    </w:p>
    <w:p w14:paraId="274413D2" w14:textId="77777777" w:rsidR="004C4B99" w:rsidRDefault="004F7B7B">
      <w:pPr>
        <w:spacing w:after="30" w:line="259" w:lineRule="auto"/>
      </w:pPr>
      <w:r>
        <w:rPr>
          <w:rFonts w:ascii="Calibri" w:hAnsi="Calibri"/>
          <w:color w:val="1F2937"/>
          <w:sz w:val="18"/>
        </w:rPr>
        <w:t>3. Rigorous Empirical Benchmarking: Implement and evaluate 10 distinct models spanning rule baselines (VADER), classical machine learning (SVM, Naive Bayes, Logistic Regression), deep sequence models (CNN, BiLSTM, BiLSTM-CRF), and transformer architectures (BERT).</w:t>
      </w:r>
    </w:p>
    <w:p w14:paraId="79B920B3" w14:textId="77777777" w:rsidR="004C4B99" w:rsidRDefault="004F7B7B">
      <w:pPr>
        <w:spacing w:after="0" w:line="259" w:lineRule="auto"/>
      </w:pPr>
      <w:r>
        <w:rPr>
          <w:rFonts w:ascii="Calibri" w:hAnsi="Calibri"/>
          <w:color w:val="1F2937"/>
          <w:sz w:val="18"/>
        </w:rPr>
        <w:t>4. Modern Full-Stack Deployment: Transition the prototype into an enterprise-grade web application featuring a sub-50ms FastAPI inference engine and a reactive React 18 dashboard with interactive token heatmaps and statistical charts.</w:t>
      </w:r>
    </w:p>
    <w:p w14:paraId="4E2862D2" w14:textId="77777777" w:rsidR="004C4B99" w:rsidRDefault="004F7B7B">
      <w:r>
        <w:br w:type="page"/>
      </w:r>
    </w:p>
    <w:p w14:paraId="7E63EC6D" w14:textId="77777777" w:rsidR="004C4B99" w:rsidRDefault="004F7B7B">
      <w:pPr>
        <w:keepNext/>
        <w:spacing w:after="50"/>
      </w:pPr>
      <w:r>
        <w:rPr>
          <w:rFonts w:ascii="Calibri" w:hAnsi="Calibri"/>
          <w:b/>
          <w:color w:val="1E3A8A"/>
          <w:sz w:val="25"/>
        </w:rPr>
        <w:lastRenderedPageBreak/>
        <w:t>3. Literature Review and Related Work</w:t>
      </w:r>
    </w:p>
    <w:p w14:paraId="5A71FF24" w14:textId="77777777" w:rsidR="004C4B99" w:rsidRDefault="004F7B7B">
      <w:pPr>
        <w:spacing w:after="50" w:line="264" w:lineRule="auto"/>
        <w:jc w:val="both"/>
      </w:pPr>
      <w:r>
        <w:rPr>
          <w:rFonts w:ascii="Calibri" w:hAnsi="Calibri"/>
          <w:color w:val="1F2937"/>
          <w:sz w:val="19"/>
        </w:rPr>
        <w:t>Early research in aspect-based sentiment analysis relied predominantly on unsupervised frequency mining and sentiment lexicons. Hu and Liu (2004) pioneered association rule mining over POS tags to identify frequent noun phrases as product aspects, scoring polarity through WordNet adjective seeds. While computationally lightweight, lexicon approaches fail to comprehend syntactic negation ('not bad') and syntactic dependence. Rule-based engines such as VADER (Hutto &amp; Gilbert, 2014) incorporate heuristic inten</w:t>
      </w:r>
      <w:r>
        <w:rPr>
          <w:rFonts w:ascii="Calibri" w:hAnsi="Calibri"/>
          <w:color w:val="1F2937"/>
          <w:sz w:val="19"/>
        </w:rPr>
        <w:t>sity modifiers and punctuation rules, but remain unconditioned on specific aspect targets.</w:t>
      </w:r>
    </w:p>
    <w:p w14:paraId="6255F77F" w14:textId="77777777" w:rsidR="004C4B99" w:rsidRDefault="004F7B7B">
      <w:pPr>
        <w:spacing w:after="80" w:line="264" w:lineRule="auto"/>
        <w:jc w:val="both"/>
      </w:pPr>
      <w:r>
        <w:rPr>
          <w:rFonts w:ascii="Calibri" w:hAnsi="Calibri"/>
          <w:color w:val="1F2937"/>
          <w:sz w:val="19"/>
        </w:rPr>
        <w:t>Supervised machine learning transitioned ATE to sequence labeling. Huang et al. (2015) demonstrated that Bidirectional LSTMs paired with Conditional Random Fields (BiLSTM-CRF) effectively capture token-level past and future contextual dependencies while strictly enforcing grammatical tag transition probabilities (e.g., forbidding 'I-ASP' following 'O'). For ASC, Wang et al. (2016) proposed the Attention-based LSTM with Aspect Embedding (ATAE-LSTM), concatenating aspect vectors with word embeddings. However,</w:t>
      </w:r>
      <w:r>
        <w:rPr>
          <w:rFonts w:ascii="Calibri" w:hAnsi="Calibri"/>
          <w:color w:val="1F2937"/>
          <w:sz w:val="19"/>
        </w:rPr>
        <w:t xml:space="preserve"> recent critical analyses reveal that standard soft attention over unrestricted sentence lengths is prone to 'sentiment bleed'—attending to dominant adjectives regardless of grammatical association. Transformer models like BERT (Devlin et al., 2019) alleviate this by encoding sentence–aspect pairs as `[CLS] S [SEP] a [SEP]`, though at high computational inference costs.</w:t>
      </w:r>
    </w:p>
    <w:p w14:paraId="1704A0CD" w14:textId="77777777" w:rsidR="004C4B99" w:rsidRDefault="004F7B7B">
      <w:pPr>
        <w:keepNext/>
        <w:spacing w:before="60" w:after="50"/>
      </w:pPr>
      <w:r>
        <w:rPr>
          <w:rFonts w:ascii="Calibri" w:hAnsi="Calibri"/>
          <w:b/>
          <w:color w:val="1E3A8A"/>
          <w:sz w:val="25"/>
        </w:rPr>
        <w:t>4. Proposed Methodology: Pipeline &amp; Preprocessing</w:t>
      </w:r>
    </w:p>
    <w:p w14:paraId="27998DE6" w14:textId="77777777" w:rsidR="004C4B99" w:rsidRDefault="004F7B7B">
      <w:pPr>
        <w:keepNext/>
        <w:spacing w:before="30" w:after="20"/>
      </w:pPr>
      <w:r>
        <w:rPr>
          <w:rFonts w:ascii="Calibri" w:hAnsi="Calibri"/>
          <w:b/>
          <w:color w:val="2563EB"/>
        </w:rPr>
        <w:t>4.1 Dataset Description and Partitioning</w:t>
      </w:r>
    </w:p>
    <w:p w14:paraId="48E57796" w14:textId="77777777" w:rsidR="004C4B99" w:rsidRDefault="004F7B7B">
      <w:pPr>
        <w:spacing w:after="50" w:line="264" w:lineRule="auto"/>
        <w:jc w:val="both"/>
      </w:pPr>
      <w:r>
        <w:rPr>
          <w:rFonts w:ascii="Calibri" w:hAnsi="Calibri"/>
          <w:color w:val="1F2937"/>
          <w:sz w:val="19"/>
        </w:rPr>
        <w:t>The system is trained and evaluated on the SemEval-2014 Task 4 laptop dataset, parsed directly from XML specifications. The corpus contains 3,045 sentences and 2,313 valid aspect–sentiment instances after excluding conflict tags. To ensure strict methodological validity and prevent data leakage, splitting is performed strictly at the sentence level (70% train, 15% validation, 15% test). No sentence or review appears across multiple splits.</w:t>
      </w:r>
    </w:p>
    <w:p w14:paraId="262996D3" w14:textId="77777777" w:rsidR="004C4B99" w:rsidRDefault="004F7B7B">
      <w:pPr>
        <w:spacing w:after="30" w:line="269" w:lineRule="auto"/>
      </w:pPr>
      <w:r>
        <w:rPr>
          <w:rFonts w:ascii="Calibri" w:hAnsi="Calibri"/>
          <w:b/>
          <w:color w:val="1E3A8A"/>
          <w:sz w:val="17"/>
        </w:rPr>
        <w:t>Table 1: SemEval-2014 Task 4 Laptop Dataset Distribution &amp; Class Partitioning</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1296"/>
        <w:gridCol w:w="1584"/>
        <w:gridCol w:w="1584"/>
        <w:gridCol w:w="1584"/>
        <w:gridCol w:w="1440"/>
      </w:tblGrid>
      <w:tr w:rsidR="004C4B99" w14:paraId="567A20BA" w14:textId="77777777">
        <w:trPr>
          <w:jc w:val="center"/>
        </w:trPr>
        <w:tc>
          <w:tcPr>
            <w:tcW w:w="1872" w:type="dxa"/>
            <w:shd w:val="clear" w:color="auto" w:fill="1E3A8A"/>
            <w:tcMar>
              <w:top w:w="20" w:type="dxa"/>
              <w:left w:w="50" w:type="dxa"/>
              <w:bottom w:w="20" w:type="dxa"/>
              <w:right w:w="50" w:type="dxa"/>
            </w:tcMar>
          </w:tcPr>
          <w:p w14:paraId="248BF49F" w14:textId="77777777" w:rsidR="004C4B99" w:rsidRDefault="004F7B7B">
            <w:pPr>
              <w:spacing w:before="30" w:after="30"/>
            </w:pPr>
            <w:r>
              <w:rPr>
                <w:rFonts w:ascii="Calibri" w:hAnsi="Calibri"/>
                <w:b/>
                <w:color w:val="FFFFFF"/>
                <w:sz w:val="16"/>
              </w:rPr>
              <w:t>Split Partition</w:t>
            </w:r>
          </w:p>
        </w:tc>
        <w:tc>
          <w:tcPr>
            <w:tcW w:w="1296" w:type="dxa"/>
            <w:shd w:val="clear" w:color="auto" w:fill="1E3A8A"/>
            <w:tcMar>
              <w:top w:w="20" w:type="dxa"/>
              <w:left w:w="50" w:type="dxa"/>
              <w:bottom w:w="20" w:type="dxa"/>
              <w:right w:w="50" w:type="dxa"/>
            </w:tcMar>
          </w:tcPr>
          <w:p w14:paraId="283434AE" w14:textId="77777777" w:rsidR="004C4B99" w:rsidRDefault="004F7B7B">
            <w:pPr>
              <w:spacing w:before="30" w:after="30"/>
              <w:jc w:val="center"/>
            </w:pPr>
            <w:r>
              <w:rPr>
                <w:rFonts w:ascii="Calibri" w:hAnsi="Calibri"/>
                <w:b/>
                <w:color w:val="FFFFFF"/>
                <w:sz w:val="16"/>
              </w:rPr>
              <w:t>Sentences</w:t>
            </w:r>
          </w:p>
        </w:tc>
        <w:tc>
          <w:tcPr>
            <w:tcW w:w="1584" w:type="dxa"/>
            <w:shd w:val="clear" w:color="auto" w:fill="1E3A8A"/>
            <w:tcMar>
              <w:top w:w="20" w:type="dxa"/>
              <w:left w:w="50" w:type="dxa"/>
              <w:bottom w:w="20" w:type="dxa"/>
              <w:right w:w="50" w:type="dxa"/>
            </w:tcMar>
          </w:tcPr>
          <w:p w14:paraId="75D5C489" w14:textId="77777777" w:rsidR="004C4B99" w:rsidRDefault="004F7B7B">
            <w:pPr>
              <w:spacing w:before="30" w:after="30"/>
              <w:jc w:val="center"/>
            </w:pPr>
            <w:r>
              <w:rPr>
                <w:rFonts w:ascii="Calibri" w:hAnsi="Calibri"/>
                <w:b/>
                <w:color w:val="FFFFFF"/>
                <w:sz w:val="16"/>
              </w:rPr>
              <w:t>Aspect Pairs</w:t>
            </w:r>
          </w:p>
        </w:tc>
        <w:tc>
          <w:tcPr>
            <w:tcW w:w="1584" w:type="dxa"/>
            <w:shd w:val="clear" w:color="auto" w:fill="1E3A8A"/>
            <w:tcMar>
              <w:top w:w="20" w:type="dxa"/>
              <w:left w:w="50" w:type="dxa"/>
              <w:bottom w:w="20" w:type="dxa"/>
              <w:right w:w="50" w:type="dxa"/>
            </w:tcMar>
          </w:tcPr>
          <w:p w14:paraId="24E1A6FE" w14:textId="77777777" w:rsidR="004C4B99" w:rsidRDefault="004F7B7B">
            <w:pPr>
              <w:spacing w:before="30" w:after="30"/>
              <w:jc w:val="center"/>
            </w:pPr>
            <w:r>
              <w:rPr>
                <w:rFonts w:ascii="Calibri" w:hAnsi="Calibri"/>
                <w:b/>
                <w:color w:val="FFFFFF"/>
                <w:sz w:val="16"/>
              </w:rPr>
              <w:t>Positive (%)</w:t>
            </w:r>
          </w:p>
        </w:tc>
        <w:tc>
          <w:tcPr>
            <w:tcW w:w="1584" w:type="dxa"/>
            <w:shd w:val="clear" w:color="auto" w:fill="1E3A8A"/>
            <w:tcMar>
              <w:top w:w="20" w:type="dxa"/>
              <w:left w:w="50" w:type="dxa"/>
              <w:bottom w:w="20" w:type="dxa"/>
              <w:right w:w="50" w:type="dxa"/>
            </w:tcMar>
          </w:tcPr>
          <w:p w14:paraId="7FD03569" w14:textId="77777777" w:rsidR="004C4B99" w:rsidRDefault="004F7B7B">
            <w:pPr>
              <w:spacing w:before="30" w:after="30"/>
              <w:jc w:val="center"/>
            </w:pPr>
            <w:r>
              <w:rPr>
                <w:rFonts w:ascii="Calibri" w:hAnsi="Calibri"/>
                <w:b/>
                <w:color w:val="FFFFFF"/>
                <w:sz w:val="16"/>
              </w:rPr>
              <w:t>Negative (%)</w:t>
            </w:r>
          </w:p>
        </w:tc>
        <w:tc>
          <w:tcPr>
            <w:tcW w:w="1440" w:type="dxa"/>
            <w:shd w:val="clear" w:color="auto" w:fill="1E3A8A"/>
            <w:tcMar>
              <w:top w:w="20" w:type="dxa"/>
              <w:left w:w="50" w:type="dxa"/>
              <w:bottom w:w="20" w:type="dxa"/>
              <w:right w:w="50" w:type="dxa"/>
            </w:tcMar>
          </w:tcPr>
          <w:p w14:paraId="719E06DC" w14:textId="77777777" w:rsidR="004C4B99" w:rsidRDefault="004F7B7B">
            <w:pPr>
              <w:spacing w:before="30" w:after="30"/>
              <w:jc w:val="center"/>
            </w:pPr>
            <w:r>
              <w:rPr>
                <w:rFonts w:ascii="Calibri" w:hAnsi="Calibri"/>
                <w:b/>
                <w:color w:val="FFFFFF"/>
                <w:sz w:val="16"/>
              </w:rPr>
              <w:t>Neutral (%)</w:t>
            </w:r>
          </w:p>
        </w:tc>
      </w:tr>
      <w:tr w:rsidR="004C4B99" w14:paraId="35B19BED" w14:textId="77777777">
        <w:trPr>
          <w:jc w:val="center"/>
        </w:trPr>
        <w:tc>
          <w:tcPr>
            <w:tcW w:w="1872" w:type="dxa"/>
            <w:shd w:val="clear" w:color="auto" w:fill="F8FAFC"/>
            <w:tcMar>
              <w:top w:w="15" w:type="dxa"/>
              <w:left w:w="50" w:type="dxa"/>
              <w:bottom w:w="15" w:type="dxa"/>
              <w:right w:w="50" w:type="dxa"/>
            </w:tcMar>
          </w:tcPr>
          <w:p w14:paraId="264674AF" w14:textId="77777777" w:rsidR="004C4B99" w:rsidRDefault="004F7B7B">
            <w:pPr>
              <w:spacing w:before="30" w:after="30"/>
            </w:pPr>
            <w:r>
              <w:rPr>
                <w:rFonts w:ascii="Calibri" w:hAnsi="Calibri"/>
                <w:sz w:val="16"/>
              </w:rPr>
              <w:t>Train Set (70%)</w:t>
            </w:r>
          </w:p>
        </w:tc>
        <w:tc>
          <w:tcPr>
            <w:tcW w:w="1296" w:type="dxa"/>
            <w:shd w:val="clear" w:color="auto" w:fill="F8FAFC"/>
            <w:tcMar>
              <w:top w:w="15" w:type="dxa"/>
              <w:left w:w="50" w:type="dxa"/>
              <w:bottom w:w="15" w:type="dxa"/>
              <w:right w:w="50" w:type="dxa"/>
            </w:tcMar>
          </w:tcPr>
          <w:p w14:paraId="77F733BD" w14:textId="77777777" w:rsidR="004C4B99" w:rsidRDefault="004F7B7B">
            <w:pPr>
              <w:spacing w:before="30" w:after="30"/>
              <w:jc w:val="center"/>
            </w:pPr>
            <w:r>
              <w:rPr>
                <w:rFonts w:ascii="Calibri" w:hAnsi="Calibri"/>
                <w:sz w:val="16"/>
              </w:rPr>
              <w:t>2,131</w:t>
            </w:r>
          </w:p>
        </w:tc>
        <w:tc>
          <w:tcPr>
            <w:tcW w:w="1584" w:type="dxa"/>
            <w:shd w:val="clear" w:color="auto" w:fill="F8FAFC"/>
            <w:tcMar>
              <w:top w:w="15" w:type="dxa"/>
              <w:left w:w="50" w:type="dxa"/>
              <w:bottom w:w="15" w:type="dxa"/>
              <w:right w:w="50" w:type="dxa"/>
            </w:tcMar>
          </w:tcPr>
          <w:p w14:paraId="6188D584" w14:textId="77777777" w:rsidR="004C4B99" w:rsidRDefault="004F7B7B">
            <w:pPr>
              <w:spacing w:before="30" w:after="30"/>
              <w:jc w:val="center"/>
            </w:pPr>
            <w:r>
              <w:rPr>
                <w:rFonts w:ascii="Calibri" w:hAnsi="Calibri"/>
                <w:sz w:val="16"/>
              </w:rPr>
              <w:t>1,622</w:t>
            </w:r>
          </w:p>
        </w:tc>
        <w:tc>
          <w:tcPr>
            <w:tcW w:w="1584" w:type="dxa"/>
            <w:shd w:val="clear" w:color="auto" w:fill="F8FAFC"/>
            <w:tcMar>
              <w:top w:w="15" w:type="dxa"/>
              <w:left w:w="50" w:type="dxa"/>
              <w:bottom w:w="15" w:type="dxa"/>
              <w:right w:w="50" w:type="dxa"/>
            </w:tcMar>
          </w:tcPr>
          <w:p w14:paraId="59740C88" w14:textId="77777777" w:rsidR="004C4B99" w:rsidRDefault="004F7B7B">
            <w:pPr>
              <w:spacing w:before="30" w:after="30"/>
              <w:jc w:val="center"/>
            </w:pPr>
            <w:r>
              <w:rPr>
                <w:rFonts w:ascii="Calibri" w:hAnsi="Calibri"/>
                <w:sz w:val="16"/>
              </w:rPr>
              <w:t>915 (56.4%)</w:t>
            </w:r>
          </w:p>
        </w:tc>
        <w:tc>
          <w:tcPr>
            <w:tcW w:w="1584" w:type="dxa"/>
            <w:shd w:val="clear" w:color="auto" w:fill="F8FAFC"/>
            <w:tcMar>
              <w:top w:w="15" w:type="dxa"/>
              <w:left w:w="50" w:type="dxa"/>
              <w:bottom w:w="15" w:type="dxa"/>
              <w:right w:w="50" w:type="dxa"/>
            </w:tcMar>
          </w:tcPr>
          <w:p w14:paraId="5411A69B" w14:textId="77777777" w:rsidR="004C4B99" w:rsidRDefault="004F7B7B">
            <w:pPr>
              <w:spacing w:before="30" w:after="30"/>
              <w:jc w:val="center"/>
            </w:pPr>
            <w:r>
              <w:rPr>
                <w:rFonts w:ascii="Calibri" w:hAnsi="Calibri"/>
                <w:sz w:val="16"/>
              </w:rPr>
              <w:t>484 (29.8%)</w:t>
            </w:r>
          </w:p>
        </w:tc>
        <w:tc>
          <w:tcPr>
            <w:tcW w:w="1440" w:type="dxa"/>
            <w:shd w:val="clear" w:color="auto" w:fill="F8FAFC"/>
            <w:tcMar>
              <w:top w:w="15" w:type="dxa"/>
              <w:left w:w="50" w:type="dxa"/>
              <w:bottom w:w="15" w:type="dxa"/>
              <w:right w:w="50" w:type="dxa"/>
            </w:tcMar>
          </w:tcPr>
          <w:p w14:paraId="4431630C" w14:textId="77777777" w:rsidR="004C4B99" w:rsidRDefault="004F7B7B">
            <w:pPr>
              <w:spacing w:before="30" w:after="30"/>
              <w:jc w:val="center"/>
            </w:pPr>
            <w:r>
              <w:rPr>
                <w:rFonts w:ascii="Calibri" w:hAnsi="Calibri"/>
                <w:sz w:val="16"/>
              </w:rPr>
              <w:t>223 (13.8%)</w:t>
            </w:r>
          </w:p>
        </w:tc>
      </w:tr>
      <w:tr w:rsidR="004C4B99" w14:paraId="597A53E5" w14:textId="77777777">
        <w:trPr>
          <w:jc w:val="center"/>
        </w:trPr>
        <w:tc>
          <w:tcPr>
            <w:tcW w:w="1872" w:type="dxa"/>
            <w:shd w:val="clear" w:color="auto" w:fill="FFFFFF"/>
            <w:tcMar>
              <w:top w:w="15" w:type="dxa"/>
              <w:left w:w="50" w:type="dxa"/>
              <w:bottom w:w="15" w:type="dxa"/>
              <w:right w:w="50" w:type="dxa"/>
            </w:tcMar>
          </w:tcPr>
          <w:p w14:paraId="79B7A165" w14:textId="77777777" w:rsidR="004C4B99" w:rsidRDefault="004F7B7B">
            <w:pPr>
              <w:spacing w:before="30" w:after="30"/>
            </w:pPr>
            <w:r>
              <w:rPr>
                <w:rFonts w:ascii="Calibri" w:hAnsi="Calibri"/>
                <w:sz w:val="16"/>
              </w:rPr>
              <w:t>Validation Set (15%)</w:t>
            </w:r>
          </w:p>
        </w:tc>
        <w:tc>
          <w:tcPr>
            <w:tcW w:w="1296" w:type="dxa"/>
            <w:shd w:val="clear" w:color="auto" w:fill="FFFFFF"/>
            <w:tcMar>
              <w:top w:w="15" w:type="dxa"/>
              <w:left w:w="50" w:type="dxa"/>
              <w:bottom w:w="15" w:type="dxa"/>
              <w:right w:w="50" w:type="dxa"/>
            </w:tcMar>
          </w:tcPr>
          <w:p w14:paraId="14B798C7" w14:textId="77777777" w:rsidR="004C4B99" w:rsidRDefault="004F7B7B">
            <w:pPr>
              <w:spacing w:before="30" w:after="30"/>
              <w:jc w:val="center"/>
            </w:pPr>
            <w:r>
              <w:rPr>
                <w:rFonts w:ascii="Calibri" w:hAnsi="Calibri"/>
                <w:sz w:val="16"/>
              </w:rPr>
              <w:t>457</w:t>
            </w:r>
          </w:p>
        </w:tc>
        <w:tc>
          <w:tcPr>
            <w:tcW w:w="1584" w:type="dxa"/>
            <w:shd w:val="clear" w:color="auto" w:fill="FFFFFF"/>
            <w:tcMar>
              <w:top w:w="15" w:type="dxa"/>
              <w:left w:w="50" w:type="dxa"/>
              <w:bottom w:w="15" w:type="dxa"/>
              <w:right w:w="50" w:type="dxa"/>
            </w:tcMar>
          </w:tcPr>
          <w:p w14:paraId="626CD226" w14:textId="77777777" w:rsidR="004C4B99" w:rsidRDefault="004F7B7B">
            <w:pPr>
              <w:spacing w:before="30" w:after="30"/>
              <w:jc w:val="center"/>
            </w:pPr>
            <w:r>
              <w:rPr>
                <w:rFonts w:ascii="Calibri" w:hAnsi="Calibri"/>
                <w:sz w:val="16"/>
              </w:rPr>
              <w:t>348</w:t>
            </w:r>
          </w:p>
        </w:tc>
        <w:tc>
          <w:tcPr>
            <w:tcW w:w="1584" w:type="dxa"/>
            <w:shd w:val="clear" w:color="auto" w:fill="FFFFFF"/>
            <w:tcMar>
              <w:top w:w="15" w:type="dxa"/>
              <w:left w:w="50" w:type="dxa"/>
              <w:bottom w:w="15" w:type="dxa"/>
              <w:right w:w="50" w:type="dxa"/>
            </w:tcMar>
          </w:tcPr>
          <w:p w14:paraId="03C6DD11" w14:textId="77777777" w:rsidR="004C4B99" w:rsidRDefault="004F7B7B">
            <w:pPr>
              <w:spacing w:before="30" w:after="30"/>
              <w:jc w:val="center"/>
            </w:pPr>
            <w:r>
              <w:rPr>
                <w:rFonts w:ascii="Calibri" w:hAnsi="Calibri"/>
                <w:sz w:val="16"/>
              </w:rPr>
              <w:t>196 (56.3%)</w:t>
            </w:r>
          </w:p>
        </w:tc>
        <w:tc>
          <w:tcPr>
            <w:tcW w:w="1584" w:type="dxa"/>
            <w:shd w:val="clear" w:color="auto" w:fill="FFFFFF"/>
            <w:tcMar>
              <w:top w:w="15" w:type="dxa"/>
              <w:left w:w="50" w:type="dxa"/>
              <w:bottom w:w="15" w:type="dxa"/>
              <w:right w:w="50" w:type="dxa"/>
            </w:tcMar>
          </w:tcPr>
          <w:p w14:paraId="7F1B7FCE" w14:textId="77777777" w:rsidR="004C4B99" w:rsidRDefault="004F7B7B">
            <w:pPr>
              <w:spacing w:before="30" w:after="30"/>
              <w:jc w:val="center"/>
            </w:pPr>
            <w:r>
              <w:rPr>
                <w:rFonts w:ascii="Calibri" w:hAnsi="Calibri"/>
                <w:sz w:val="16"/>
              </w:rPr>
              <w:t>104 (29.9%)</w:t>
            </w:r>
          </w:p>
        </w:tc>
        <w:tc>
          <w:tcPr>
            <w:tcW w:w="1440" w:type="dxa"/>
            <w:shd w:val="clear" w:color="auto" w:fill="FFFFFF"/>
            <w:tcMar>
              <w:top w:w="15" w:type="dxa"/>
              <w:left w:w="50" w:type="dxa"/>
              <w:bottom w:w="15" w:type="dxa"/>
              <w:right w:w="50" w:type="dxa"/>
            </w:tcMar>
          </w:tcPr>
          <w:p w14:paraId="5D030F99" w14:textId="77777777" w:rsidR="004C4B99" w:rsidRDefault="004F7B7B">
            <w:pPr>
              <w:spacing w:before="30" w:after="30"/>
              <w:jc w:val="center"/>
            </w:pPr>
            <w:r>
              <w:rPr>
                <w:rFonts w:ascii="Calibri" w:hAnsi="Calibri"/>
                <w:sz w:val="16"/>
              </w:rPr>
              <w:t>48 (13.8%)</w:t>
            </w:r>
          </w:p>
        </w:tc>
      </w:tr>
      <w:tr w:rsidR="004C4B99" w14:paraId="1BCFF61F" w14:textId="77777777">
        <w:trPr>
          <w:jc w:val="center"/>
        </w:trPr>
        <w:tc>
          <w:tcPr>
            <w:tcW w:w="1872" w:type="dxa"/>
            <w:shd w:val="clear" w:color="auto" w:fill="F8FAFC"/>
            <w:tcMar>
              <w:top w:w="15" w:type="dxa"/>
              <w:left w:w="50" w:type="dxa"/>
              <w:bottom w:w="15" w:type="dxa"/>
              <w:right w:w="50" w:type="dxa"/>
            </w:tcMar>
          </w:tcPr>
          <w:p w14:paraId="44F166EF" w14:textId="77777777" w:rsidR="004C4B99" w:rsidRDefault="004F7B7B">
            <w:pPr>
              <w:spacing w:before="30" w:after="30"/>
            </w:pPr>
            <w:r>
              <w:rPr>
                <w:rFonts w:ascii="Calibri" w:hAnsi="Calibri"/>
                <w:sz w:val="16"/>
              </w:rPr>
              <w:t>Test Set (15%)</w:t>
            </w:r>
          </w:p>
        </w:tc>
        <w:tc>
          <w:tcPr>
            <w:tcW w:w="1296" w:type="dxa"/>
            <w:shd w:val="clear" w:color="auto" w:fill="F8FAFC"/>
            <w:tcMar>
              <w:top w:w="15" w:type="dxa"/>
              <w:left w:w="50" w:type="dxa"/>
              <w:bottom w:w="15" w:type="dxa"/>
              <w:right w:w="50" w:type="dxa"/>
            </w:tcMar>
          </w:tcPr>
          <w:p w14:paraId="7C06CA7E" w14:textId="77777777" w:rsidR="004C4B99" w:rsidRDefault="004F7B7B">
            <w:pPr>
              <w:spacing w:before="30" w:after="30"/>
              <w:jc w:val="center"/>
            </w:pPr>
            <w:r>
              <w:rPr>
                <w:rFonts w:ascii="Calibri" w:hAnsi="Calibri"/>
                <w:sz w:val="16"/>
              </w:rPr>
              <w:t>457</w:t>
            </w:r>
          </w:p>
        </w:tc>
        <w:tc>
          <w:tcPr>
            <w:tcW w:w="1584" w:type="dxa"/>
            <w:shd w:val="clear" w:color="auto" w:fill="F8FAFC"/>
            <w:tcMar>
              <w:top w:w="15" w:type="dxa"/>
              <w:left w:w="50" w:type="dxa"/>
              <w:bottom w:w="15" w:type="dxa"/>
              <w:right w:w="50" w:type="dxa"/>
            </w:tcMar>
          </w:tcPr>
          <w:p w14:paraId="2B9344A7" w14:textId="77777777" w:rsidR="004C4B99" w:rsidRDefault="004F7B7B">
            <w:pPr>
              <w:spacing w:before="30" w:after="30"/>
              <w:jc w:val="center"/>
            </w:pPr>
            <w:r>
              <w:rPr>
                <w:rFonts w:ascii="Calibri" w:hAnsi="Calibri"/>
                <w:sz w:val="16"/>
              </w:rPr>
              <w:t>343</w:t>
            </w:r>
          </w:p>
        </w:tc>
        <w:tc>
          <w:tcPr>
            <w:tcW w:w="1584" w:type="dxa"/>
            <w:shd w:val="clear" w:color="auto" w:fill="F8FAFC"/>
            <w:tcMar>
              <w:top w:w="15" w:type="dxa"/>
              <w:left w:w="50" w:type="dxa"/>
              <w:bottom w:w="15" w:type="dxa"/>
              <w:right w:w="50" w:type="dxa"/>
            </w:tcMar>
          </w:tcPr>
          <w:p w14:paraId="4BBD7E54" w14:textId="77777777" w:rsidR="004C4B99" w:rsidRDefault="004F7B7B">
            <w:pPr>
              <w:spacing w:before="30" w:after="30"/>
              <w:jc w:val="center"/>
            </w:pPr>
            <w:r>
              <w:rPr>
                <w:rFonts w:ascii="Calibri" w:hAnsi="Calibri"/>
                <w:sz w:val="16"/>
              </w:rPr>
              <w:t>194 (56.6%)</w:t>
            </w:r>
          </w:p>
        </w:tc>
        <w:tc>
          <w:tcPr>
            <w:tcW w:w="1584" w:type="dxa"/>
            <w:shd w:val="clear" w:color="auto" w:fill="F8FAFC"/>
            <w:tcMar>
              <w:top w:w="15" w:type="dxa"/>
              <w:left w:w="50" w:type="dxa"/>
              <w:bottom w:w="15" w:type="dxa"/>
              <w:right w:w="50" w:type="dxa"/>
            </w:tcMar>
          </w:tcPr>
          <w:p w14:paraId="3FA4372E" w14:textId="77777777" w:rsidR="004C4B99" w:rsidRDefault="004F7B7B">
            <w:pPr>
              <w:spacing w:before="30" w:after="30"/>
              <w:jc w:val="center"/>
            </w:pPr>
            <w:r>
              <w:rPr>
                <w:rFonts w:ascii="Calibri" w:hAnsi="Calibri"/>
                <w:sz w:val="16"/>
              </w:rPr>
              <w:t>101 (29.4%)</w:t>
            </w:r>
          </w:p>
        </w:tc>
        <w:tc>
          <w:tcPr>
            <w:tcW w:w="1440" w:type="dxa"/>
            <w:shd w:val="clear" w:color="auto" w:fill="F8FAFC"/>
            <w:tcMar>
              <w:top w:w="15" w:type="dxa"/>
              <w:left w:w="50" w:type="dxa"/>
              <w:bottom w:w="15" w:type="dxa"/>
              <w:right w:w="50" w:type="dxa"/>
            </w:tcMar>
          </w:tcPr>
          <w:p w14:paraId="19E5B14F" w14:textId="77777777" w:rsidR="004C4B99" w:rsidRDefault="004F7B7B">
            <w:pPr>
              <w:spacing w:before="30" w:after="30"/>
              <w:jc w:val="center"/>
            </w:pPr>
            <w:r>
              <w:rPr>
                <w:rFonts w:ascii="Calibri" w:hAnsi="Calibri"/>
                <w:sz w:val="16"/>
              </w:rPr>
              <w:t>48 (14.0%)</w:t>
            </w:r>
          </w:p>
        </w:tc>
      </w:tr>
      <w:tr w:rsidR="004C4B99" w14:paraId="2C7A008B" w14:textId="77777777">
        <w:trPr>
          <w:jc w:val="center"/>
        </w:trPr>
        <w:tc>
          <w:tcPr>
            <w:tcW w:w="1872" w:type="dxa"/>
            <w:shd w:val="clear" w:color="auto" w:fill="E2E8F0"/>
            <w:tcMar>
              <w:top w:w="18" w:type="dxa"/>
              <w:left w:w="50" w:type="dxa"/>
              <w:bottom w:w="18" w:type="dxa"/>
              <w:right w:w="50" w:type="dxa"/>
            </w:tcMar>
          </w:tcPr>
          <w:p w14:paraId="1421D59C" w14:textId="77777777" w:rsidR="004C4B99" w:rsidRDefault="004F7B7B">
            <w:pPr>
              <w:spacing w:before="30" w:after="30"/>
            </w:pPr>
            <w:r>
              <w:rPr>
                <w:rFonts w:ascii="Calibri" w:hAnsi="Calibri"/>
                <w:b/>
                <w:sz w:val="16"/>
              </w:rPr>
              <w:t>Total Corpus</w:t>
            </w:r>
          </w:p>
        </w:tc>
        <w:tc>
          <w:tcPr>
            <w:tcW w:w="1296" w:type="dxa"/>
            <w:shd w:val="clear" w:color="auto" w:fill="E2E8F0"/>
            <w:tcMar>
              <w:top w:w="18" w:type="dxa"/>
              <w:left w:w="50" w:type="dxa"/>
              <w:bottom w:w="18" w:type="dxa"/>
              <w:right w:w="50" w:type="dxa"/>
            </w:tcMar>
          </w:tcPr>
          <w:p w14:paraId="710C8D0C" w14:textId="77777777" w:rsidR="004C4B99" w:rsidRDefault="004F7B7B">
            <w:pPr>
              <w:spacing w:before="30" w:after="30"/>
              <w:jc w:val="center"/>
            </w:pPr>
            <w:r>
              <w:rPr>
                <w:rFonts w:ascii="Calibri" w:hAnsi="Calibri"/>
                <w:b/>
                <w:sz w:val="16"/>
              </w:rPr>
              <w:t>3,045</w:t>
            </w:r>
          </w:p>
        </w:tc>
        <w:tc>
          <w:tcPr>
            <w:tcW w:w="1584" w:type="dxa"/>
            <w:shd w:val="clear" w:color="auto" w:fill="E2E8F0"/>
            <w:tcMar>
              <w:top w:w="18" w:type="dxa"/>
              <w:left w:w="50" w:type="dxa"/>
              <w:bottom w:w="18" w:type="dxa"/>
              <w:right w:w="50" w:type="dxa"/>
            </w:tcMar>
          </w:tcPr>
          <w:p w14:paraId="098BFB3A" w14:textId="77777777" w:rsidR="004C4B99" w:rsidRDefault="004F7B7B">
            <w:pPr>
              <w:spacing w:before="30" w:after="30"/>
              <w:jc w:val="center"/>
            </w:pPr>
            <w:r>
              <w:rPr>
                <w:rFonts w:ascii="Calibri" w:hAnsi="Calibri"/>
                <w:b/>
                <w:sz w:val="16"/>
              </w:rPr>
              <w:t>2,313</w:t>
            </w:r>
          </w:p>
        </w:tc>
        <w:tc>
          <w:tcPr>
            <w:tcW w:w="1584" w:type="dxa"/>
            <w:shd w:val="clear" w:color="auto" w:fill="E2E8F0"/>
            <w:tcMar>
              <w:top w:w="18" w:type="dxa"/>
              <w:left w:w="50" w:type="dxa"/>
              <w:bottom w:w="18" w:type="dxa"/>
              <w:right w:w="50" w:type="dxa"/>
            </w:tcMar>
          </w:tcPr>
          <w:p w14:paraId="5A3188E8" w14:textId="77777777" w:rsidR="004C4B99" w:rsidRDefault="004F7B7B">
            <w:pPr>
              <w:spacing w:before="30" w:after="30"/>
              <w:jc w:val="center"/>
            </w:pPr>
            <w:r>
              <w:rPr>
                <w:rFonts w:ascii="Calibri" w:hAnsi="Calibri"/>
                <w:b/>
                <w:sz w:val="16"/>
              </w:rPr>
              <w:t>1,305 (56.4%)</w:t>
            </w:r>
          </w:p>
        </w:tc>
        <w:tc>
          <w:tcPr>
            <w:tcW w:w="1584" w:type="dxa"/>
            <w:shd w:val="clear" w:color="auto" w:fill="E2E8F0"/>
            <w:tcMar>
              <w:top w:w="18" w:type="dxa"/>
              <w:left w:w="50" w:type="dxa"/>
              <w:bottom w:w="18" w:type="dxa"/>
              <w:right w:w="50" w:type="dxa"/>
            </w:tcMar>
          </w:tcPr>
          <w:p w14:paraId="395E05E5" w14:textId="77777777" w:rsidR="004C4B99" w:rsidRDefault="004F7B7B">
            <w:pPr>
              <w:spacing w:before="30" w:after="30"/>
              <w:jc w:val="center"/>
            </w:pPr>
            <w:r>
              <w:rPr>
                <w:rFonts w:ascii="Calibri" w:hAnsi="Calibri"/>
                <w:b/>
                <w:sz w:val="16"/>
              </w:rPr>
              <w:t>689 (29.8%)</w:t>
            </w:r>
          </w:p>
        </w:tc>
        <w:tc>
          <w:tcPr>
            <w:tcW w:w="1440" w:type="dxa"/>
            <w:shd w:val="clear" w:color="auto" w:fill="E2E8F0"/>
            <w:tcMar>
              <w:top w:w="18" w:type="dxa"/>
              <w:left w:w="50" w:type="dxa"/>
              <w:bottom w:w="18" w:type="dxa"/>
              <w:right w:w="50" w:type="dxa"/>
            </w:tcMar>
          </w:tcPr>
          <w:p w14:paraId="67150552" w14:textId="77777777" w:rsidR="004C4B99" w:rsidRDefault="004F7B7B">
            <w:pPr>
              <w:spacing w:before="30" w:after="30"/>
              <w:jc w:val="center"/>
            </w:pPr>
            <w:r>
              <w:rPr>
                <w:rFonts w:ascii="Calibri" w:hAnsi="Calibri"/>
                <w:b/>
                <w:sz w:val="16"/>
              </w:rPr>
              <w:t>319 (13.8%)</w:t>
            </w:r>
          </w:p>
        </w:tc>
      </w:tr>
    </w:tbl>
    <w:p w14:paraId="5F73A199" w14:textId="77777777" w:rsidR="004C4B99" w:rsidRDefault="004F7B7B">
      <w:pPr>
        <w:keepNext/>
        <w:spacing w:before="60" w:after="20"/>
      </w:pPr>
      <w:r>
        <w:rPr>
          <w:rFonts w:ascii="Calibri" w:hAnsi="Calibri"/>
          <w:b/>
          <w:color w:val="2563EB"/>
        </w:rPr>
        <w:t>4.2 Preprocessing and Linguistic Feature Pipeline</w:t>
      </w:r>
    </w:p>
    <w:p w14:paraId="720B40E6" w14:textId="77777777" w:rsidR="004C4B99" w:rsidRDefault="004F7B7B">
      <w:pPr>
        <w:spacing w:after="0" w:line="264" w:lineRule="auto"/>
        <w:jc w:val="both"/>
      </w:pPr>
      <w:r>
        <w:rPr>
          <w:rFonts w:ascii="Calibri" w:hAnsi="Calibri"/>
          <w:color w:val="1F2937"/>
          <w:sz w:val="19"/>
        </w:rPr>
        <w:t>Text normalization requires distinct strategies for sequence tagging versus sentiment classification. For ATE, raw character offsets must remain intact; therefore, original punctuation and capitalization are preserved, while spaCy (`en_core_web_sm`) tokenization extracts part-of-speech (POS) tags and dependency trees. For ASC, text is lowercased, URLs and HTML entities removed, and tokens lemmatized to their base dictionary forms. Critically, stopword removal employs a 'negation-preserving' policy: while st</w:t>
      </w:r>
      <w:r>
        <w:rPr>
          <w:rFonts w:ascii="Calibri" w:hAnsi="Calibri"/>
          <w:color w:val="1F2937"/>
          <w:sz w:val="19"/>
        </w:rPr>
        <w:t>andard filler tokens ('the', 'of', 'and') are filtered, negations and contrast connectors ('not', 'no', 'never', 'n\'t', 'but', 'however', 'very', 'too') are rigorously preserved to prevent polarity reversal.</w:t>
      </w:r>
    </w:p>
    <w:p w14:paraId="34C59AFC" w14:textId="77777777" w:rsidR="004C4B99" w:rsidRDefault="004F7B7B">
      <w:r>
        <w:br w:type="page"/>
      </w:r>
    </w:p>
    <w:p w14:paraId="1BD790E3" w14:textId="77777777" w:rsidR="004C4B99" w:rsidRDefault="004F7B7B">
      <w:pPr>
        <w:keepNext/>
        <w:spacing w:after="50"/>
      </w:pPr>
      <w:r>
        <w:rPr>
          <w:rFonts w:ascii="Calibri" w:hAnsi="Calibri"/>
          <w:b/>
          <w:color w:val="1E3A8A"/>
          <w:sz w:val="25"/>
        </w:rPr>
        <w:lastRenderedPageBreak/>
        <w:t>4. Proposed Methodology: Model Architectures &amp; Workflow</w:t>
      </w:r>
    </w:p>
    <w:p w14:paraId="37DE180D" w14:textId="77777777" w:rsidR="004C4B99" w:rsidRDefault="004F7B7B">
      <w:pPr>
        <w:keepNext/>
        <w:spacing w:before="30" w:after="20"/>
      </w:pPr>
      <w:r>
        <w:rPr>
          <w:rFonts w:ascii="Calibri" w:hAnsi="Calibri"/>
          <w:b/>
          <w:color w:val="2563EB"/>
        </w:rPr>
        <w:t>4.3 Stage I: BiLSTM-CRF Aspect Term Extractor</w:t>
      </w:r>
    </w:p>
    <w:p w14:paraId="5E4D7E6B" w14:textId="77777777" w:rsidR="004C4B99" w:rsidRDefault="004F7B7B">
      <w:pPr>
        <w:spacing w:after="30" w:line="259" w:lineRule="auto"/>
        <w:jc w:val="both"/>
      </w:pPr>
      <w:r>
        <w:rPr>
          <w:rFonts w:ascii="Calibri" w:hAnsi="Calibri"/>
          <w:color w:val="1F2937"/>
          <w:sz w:val="19"/>
        </w:rPr>
        <w:t>The ATE model accepts a tokenized sentence S = (w1, ..., wn) alongside universal POS tags (p1, ..., pn). Tokens are mapped to 100-dimensional pre-trained GloVe vectors (e_w), while POS tags are mapped to 25-dimensional learned embeddings (e_p). The concatenated representations x_t = [e_w; e_p] feed into a bidirectional LSTM layer with hidden dimension h = 128 (dropout = 0.5):</w:t>
      </w:r>
    </w:p>
    <w:p w14:paraId="5DF7A496" w14:textId="77777777" w:rsidR="004C4B99" w:rsidRDefault="004F7B7B">
      <w:pPr>
        <w:spacing w:after="30" w:line="269" w:lineRule="auto"/>
        <w:jc w:val="center"/>
      </w:pPr>
      <w:r>
        <w:rPr>
          <w:rFonts w:ascii="Calibri" w:hAnsi="Calibri"/>
          <w:b/>
          <w:color w:val="1E3A8A"/>
          <w:sz w:val="18"/>
        </w:rPr>
        <w:t>h_t = [LSTM_fwd(x_t); LSTM_bwd(x_t)] ∈ R^(2h),   P_emit(t, j) = W_emit · h_t + b_emit</w:t>
      </w:r>
    </w:p>
    <w:p w14:paraId="007206E8" w14:textId="77777777" w:rsidR="004C4B99" w:rsidRDefault="004F7B7B">
      <w:pPr>
        <w:spacing w:after="60" w:line="259" w:lineRule="auto"/>
        <w:jc w:val="both"/>
      </w:pPr>
      <w:r>
        <w:rPr>
          <w:rFonts w:ascii="Calibri" w:hAnsi="Calibri"/>
          <w:color w:val="1F2937"/>
          <w:sz w:val="19"/>
        </w:rPr>
        <w:t>A Linear-chain CRF layer models label dependencies over emission matrix P and transition matrix A, where A_i,j represents the transition score from tag i to tag j. The model optimizes negative log-likelihood loss during training and utilizes dynamic Viterbi decoding at inference time to yield the globally optimal tag sequence y* = argmax_y (Σ P_t,y_t + Σ A_y_t,y_t+1).</w:t>
      </w:r>
    </w:p>
    <w:p w14:paraId="317FA1C9" w14:textId="77777777" w:rsidR="004C4B99" w:rsidRDefault="004F7B7B">
      <w:pPr>
        <w:keepNext/>
        <w:spacing w:before="30" w:after="20"/>
      </w:pPr>
      <w:r>
        <w:rPr>
          <w:rFonts w:ascii="Calibri" w:hAnsi="Calibri"/>
          <w:b/>
          <w:color w:val="2563EB"/>
        </w:rPr>
        <w:t>4.4 Stage II: Position-Aware BiLSTM with Distance-Decay Attention</w:t>
      </w:r>
    </w:p>
    <w:p w14:paraId="086E7C02" w14:textId="77777777" w:rsidR="004C4B99" w:rsidRDefault="004F7B7B">
      <w:pPr>
        <w:spacing w:after="30" w:line="259" w:lineRule="auto"/>
        <w:jc w:val="both"/>
      </w:pPr>
      <w:r>
        <w:rPr>
          <w:rFonts w:ascii="Calibri" w:hAnsi="Calibri"/>
          <w:color w:val="1F2937"/>
          <w:sz w:val="19"/>
        </w:rPr>
        <w:t>Baseline attentive models uniformly attend to strong sentiment words regardless of proximity, corrupting mixed-sentiment sentences. Our improved ASC model introduces relative position embeddings and an exponential distance-decay penalty. For aspect span indices [s_start, s_end], the aspect center is c = (s_start + s_end) / 2. For every token at position i, its relative distance is d_i = |i - c|. A 25-dimensional position embedding p_i is concatenated with word embedding w_i and pooled aspect vector v_a. Unn</w:t>
      </w:r>
      <w:r>
        <w:rPr>
          <w:rFonts w:ascii="Calibri" w:hAnsi="Calibri"/>
          <w:color w:val="1F2937"/>
          <w:sz w:val="19"/>
        </w:rPr>
        <w:t>ormalized attention scores e_i incorporate a linear distance penalty:</w:t>
      </w:r>
    </w:p>
    <w:p w14:paraId="11980B7E" w14:textId="77777777" w:rsidR="004C4B99" w:rsidRDefault="004F7B7B">
      <w:pPr>
        <w:spacing w:after="30" w:line="269" w:lineRule="auto"/>
        <w:jc w:val="center"/>
      </w:pPr>
      <w:r>
        <w:rPr>
          <w:rFonts w:ascii="Calibri" w:hAnsi="Calibri"/>
          <w:b/>
          <w:color w:val="1E3A8A"/>
          <w:sz w:val="18"/>
        </w:rPr>
        <w:t>e_i = v_att^T tanh(W_h h_i + W_a v_a + W_p p_i + b) - α_decay · |i - c|</w:t>
      </w:r>
    </w:p>
    <w:p w14:paraId="10FDA9CB" w14:textId="77777777" w:rsidR="004C4B99" w:rsidRDefault="004F7B7B">
      <w:pPr>
        <w:spacing w:after="60" w:line="259" w:lineRule="auto"/>
        <w:jc w:val="both"/>
      </w:pPr>
      <w:r>
        <w:rPr>
          <w:rFonts w:ascii="Calibri" w:hAnsi="Calibri"/>
          <w:color w:val="1F2937"/>
          <w:sz w:val="19"/>
        </w:rPr>
        <w:t>where α_decay = 0.18 acts as a spatial regularizer. Softmax normalization α_i = softmax(e_i) ensures tokens outside the aspect's clause receive near-zero attention weight. The final context representation r = Σ α_i h_i feeds a linear classifier projecting to the three polarity classes.</w:t>
      </w:r>
    </w:p>
    <w:p w14:paraId="6E6797BD" w14:textId="77777777" w:rsidR="004C4B99" w:rsidRDefault="004F7B7B">
      <w:pPr>
        <w:keepNext/>
        <w:spacing w:before="30" w:after="20"/>
      </w:pPr>
      <w:r>
        <w:rPr>
          <w:rFonts w:ascii="Calibri" w:hAnsi="Calibri"/>
          <w:b/>
          <w:color w:val="2563EB"/>
        </w:rPr>
        <w:t>4.5 End-to-End System Workflow Diagram</w:t>
      </w:r>
    </w:p>
    <w:p w14:paraId="17351EB1" w14:textId="77777777" w:rsidR="004C4B99" w:rsidRDefault="004F7B7B">
      <w:r>
        <w:rPr>
          <w:noProof/>
        </w:rPr>
        <w:drawing>
          <wp:inline distT="0" distB="0" distL="0" distR="0" wp14:anchorId="126090F0" wp14:editId="1DA4F0DA">
            <wp:extent cx="5120640" cy="1515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ipeline_flowchart.png"/>
                    <pic:cNvPicPr/>
                  </pic:nvPicPr>
                  <pic:blipFill>
                    <a:blip r:embed="rId8"/>
                    <a:stretch>
                      <a:fillRect/>
                    </a:stretch>
                  </pic:blipFill>
                  <pic:spPr>
                    <a:xfrm>
                      <a:off x="0" y="0"/>
                      <a:ext cx="5120640" cy="1515795"/>
                    </a:xfrm>
                    <a:prstGeom prst="rect">
                      <a:avLst/>
                    </a:prstGeom>
                  </pic:spPr>
                </pic:pic>
              </a:graphicData>
            </a:graphic>
          </wp:inline>
        </w:drawing>
      </w:r>
    </w:p>
    <w:p w14:paraId="6BE73341" w14:textId="77777777" w:rsidR="004C4B99" w:rsidRDefault="004F7B7B">
      <w:pPr>
        <w:spacing w:before="30" w:after="0" w:line="269" w:lineRule="auto"/>
        <w:jc w:val="center"/>
      </w:pPr>
      <w:r>
        <w:rPr>
          <w:rFonts w:ascii="Calibri" w:hAnsi="Calibri"/>
          <w:b/>
          <w:color w:val="64748B"/>
          <w:sz w:val="16"/>
        </w:rPr>
        <w:t>Figure 1: End-to-End ABSA Neural Pipeline Architecture &amp; Multi-Stage Workflow</w:t>
      </w:r>
    </w:p>
    <w:p w14:paraId="1FA64558" w14:textId="77777777" w:rsidR="004C4B99" w:rsidRDefault="004F7B7B">
      <w:r>
        <w:br w:type="page"/>
      </w:r>
    </w:p>
    <w:p w14:paraId="48BEF6D8" w14:textId="77777777" w:rsidR="004C4B99" w:rsidRDefault="004F7B7B">
      <w:pPr>
        <w:keepNext/>
        <w:spacing w:after="50"/>
      </w:pPr>
      <w:r>
        <w:rPr>
          <w:rFonts w:ascii="Calibri" w:hAnsi="Calibri"/>
          <w:b/>
          <w:color w:val="1E3A8A"/>
          <w:sz w:val="25"/>
        </w:rPr>
        <w:lastRenderedPageBreak/>
        <w:t>5. Implementation &amp; Codebase Architecture</w:t>
      </w:r>
    </w:p>
    <w:p w14:paraId="611086F2" w14:textId="77777777" w:rsidR="004C4B99" w:rsidRDefault="004F7B7B">
      <w:pPr>
        <w:keepNext/>
        <w:spacing w:before="30" w:after="20"/>
      </w:pPr>
      <w:r>
        <w:rPr>
          <w:rFonts w:ascii="Calibri" w:hAnsi="Calibri"/>
          <w:b/>
          <w:color w:val="2563EB"/>
        </w:rPr>
        <w:t>5.1 Technological Stack &amp; Environment Specifications</w:t>
      </w:r>
    </w:p>
    <w:p w14:paraId="5215E0E2" w14:textId="77777777" w:rsidR="004C4B99" w:rsidRDefault="004F7B7B">
      <w:pPr>
        <w:spacing w:after="40" w:line="259" w:lineRule="auto"/>
        <w:jc w:val="both"/>
      </w:pPr>
      <w:r>
        <w:rPr>
          <w:rFonts w:ascii="Calibri" w:hAnsi="Calibri"/>
          <w:color w:val="1F2937"/>
          <w:sz w:val="18"/>
        </w:rPr>
        <w:t>The project is implemented in Python 3.10+ utilizing PyTorch for deep neural networks, spaCy for dependency and POS parsing, and scikit-learn for classical benchmarks. The serving layer employs FastAPI and Uvicorn for asynchronous REST endpoints, coupled with a React 18 single-page application.</w:t>
      </w:r>
    </w:p>
    <w:p w14:paraId="2C611851" w14:textId="77777777" w:rsidR="004C4B99" w:rsidRDefault="004F7B7B">
      <w:pPr>
        <w:spacing w:after="20" w:line="269" w:lineRule="auto"/>
      </w:pPr>
      <w:r>
        <w:rPr>
          <w:rFonts w:ascii="Calibri" w:hAnsi="Calibri"/>
          <w:b/>
          <w:color w:val="1E3A8A"/>
          <w:sz w:val="17"/>
        </w:rPr>
        <w:t>Table 2: Technologies, Core Frameworks, and Dependencies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2592"/>
        <w:gridCol w:w="4176"/>
      </w:tblGrid>
      <w:tr w:rsidR="004C4B99" w14:paraId="1BFF064D" w14:textId="77777777">
        <w:trPr>
          <w:jc w:val="center"/>
        </w:trPr>
        <w:tc>
          <w:tcPr>
            <w:tcW w:w="2592" w:type="dxa"/>
            <w:shd w:val="clear" w:color="auto" w:fill="1E3A8A"/>
            <w:tcMar>
              <w:top w:w="14" w:type="dxa"/>
              <w:left w:w="50" w:type="dxa"/>
              <w:bottom w:w="14" w:type="dxa"/>
              <w:right w:w="50" w:type="dxa"/>
            </w:tcMar>
          </w:tcPr>
          <w:p w14:paraId="23EEA994" w14:textId="77777777" w:rsidR="004C4B99" w:rsidRDefault="004F7B7B">
            <w:pPr>
              <w:spacing w:before="20" w:after="20"/>
            </w:pPr>
            <w:r>
              <w:rPr>
                <w:rFonts w:ascii="Calibri" w:hAnsi="Calibri"/>
                <w:b/>
                <w:color w:val="FFFFFF"/>
                <w:sz w:val="14"/>
              </w:rPr>
              <w:t>Layer / Component</w:t>
            </w:r>
          </w:p>
        </w:tc>
        <w:tc>
          <w:tcPr>
            <w:tcW w:w="2592" w:type="dxa"/>
            <w:shd w:val="clear" w:color="auto" w:fill="1E3A8A"/>
            <w:tcMar>
              <w:top w:w="14" w:type="dxa"/>
              <w:left w:w="50" w:type="dxa"/>
              <w:bottom w:w="14" w:type="dxa"/>
              <w:right w:w="50" w:type="dxa"/>
            </w:tcMar>
          </w:tcPr>
          <w:p w14:paraId="15EC578D" w14:textId="77777777" w:rsidR="004C4B99" w:rsidRDefault="004F7B7B">
            <w:pPr>
              <w:spacing w:before="20" w:after="20"/>
            </w:pPr>
            <w:r>
              <w:rPr>
                <w:rFonts w:ascii="Calibri" w:hAnsi="Calibri"/>
                <w:b/>
                <w:color w:val="FFFFFF"/>
                <w:sz w:val="14"/>
              </w:rPr>
              <w:t>Technology / Framework</w:t>
            </w:r>
          </w:p>
        </w:tc>
        <w:tc>
          <w:tcPr>
            <w:tcW w:w="4176" w:type="dxa"/>
            <w:shd w:val="clear" w:color="auto" w:fill="1E3A8A"/>
            <w:tcMar>
              <w:top w:w="14" w:type="dxa"/>
              <w:left w:w="50" w:type="dxa"/>
              <w:bottom w:w="14" w:type="dxa"/>
              <w:right w:w="50" w:type="dxa"/>
            </w:tcMar>
          </w:tcPr>
          <w:p w14:paraId="26E78C53" w14:textId="77777777" w:rsidR="004C4B99" w:rsidRDefault="004F7B7B">
            <w:pPr>
              <w:spacing w:before="20" w:after="20"/>
            </w:pPr>
            <w:r>
              <w:rPr>
                <w:rFonts w:ascii="Calibri" w:hAnsi="Calibri"/>
                <w:b/>
                <w:color w:val="FFFFFF"/>
                <w:sz w:val="14"/>
              </w:rPr>
              <w:t>Role and Implementation Specification</w:t>
            </w:r>
          </w:p>
        </w:tc>
      </w:tr>
      <w:tr w:rsidR="004C4B99" w14:paraId="3EE7A7FB" w14:textId="77777777">
        <w:trPr>
          <w:jc w:val="center"/>
        </w:trPr>
        <w:tc>
          <w:tcPr>
            <w:tcW w:w="2592" w:type="dxa"/>
            <w:shd w:val="clear" w:color="auto" w:fill="F8FAFC"/>
            <w:tcMar>
              <w:top w:w="10" w:type="dxa"/>
              <w:left w:w="50" w:type="dxa"/>
              <w:bottom w:w="10" w:type="dxa"/>
              <w:right w:w="50" w:type="dxa"/>
            </w:tcMar>
          </w:tcPr>
          <w:p w14:paraId="21A169A7" w14:textId="77777777" w:rsidR="004C4B99" w:rsidRDefault="004F7B7B">
            <w:pPr>
              <w:spacing w:before="20" w:after="20"/>
            </w:pPr>
            <w:r>
              <w:rPr>
                <w:rFonts w:ascii="Calibri" w:hAnsi="Calibri"/>
                <w:sz w:val="14"/>
              </w:rPr>
              <w:t>Deep Learning</w:t>
            </w:r>
          </w:p>
        </w:tc>
        <w:tc>
          <w:tcPr>
            <w:tcW w:w="2592" w:type="dxa"/>
            <w:shd w:val="clear" w:color="auto" w:fill="F8FAFC"/>
            <w:tcMar>
              <w:top w:w="10" w:type="dxa"/>
              <w:left w:w="50" w:type="dxa"/>
              <w:bottom w:w="10" w:type="dxa"/>
              <w:right w:w="50" w:type="dxa"/>
            </w:tcMar>
          </w:tcPr>
          <w:p w14:paraId="485EEF8E" w14:textId="77777777" w:rsidR="004C4B99" w:rsidRDefault="004F7B7B">
            <w:pPr>
              <w:spacing w:before="20" w:after="20"/>
            </w:pPr>
            <w:r>
              <w:rPr>
                <w:rFonts w:ascii="Calibri" w:hAnsi="Calibri"/>
                <w:sz w:val="14"/>
              </w:rPr>
              <w:t>PyTorch 2.x &amp; TorchCRF</w:t>
            </w:r>
          </w:p>
        </w:tc>
        <w:tc>
          <w:tcPr>
            <w:tcW w:w="4176" w:type="dxa"/>
            <w:shd w:val="clear" w:color="auto" w:fill="F8FAFC"/>
            <w:tcMar>
              <w:top w:w="10" w:type="dxa"/>
              <w:left w:w="50" w:type="dxa"/>
              <w:bottom w:w="10" w:type="dxa"/>
              <w:right w:w="50" w:type="dxa"/>
            </w:tcMar>
          </w:tcPr>
          <w:p w14:paraId="7D18E3CA" w14:textId="77777777" w:rsidR="004C4B99" w:rsidRDefault="004F7B7B">
            <w:pPr>
              <w:spacing w:before="20" w:after="20"/>
            </w:pPr>
            <w:r>
              <w:rPr>
                <w:rFonts w:ascii="Calibri" w:hAnsi="Calibri"/>
                <w:sz w:val="14"/>
              </w:rPr>
              <w:t>BiLSTM, Linear-Chain CRF sequence tagger, backprop, Adam optimizer</w:t>
            </w:r>
          </w:p>
        </w:tc>
      </w:tr>
      <w:tr w:rsidR="004C4B99" w14:paraId="075E44C3" w14:textId="77777777">
        <w:trPr>
          <w:jc w:val="center"/>
        </w:trPr>
        <w:tc>
          <w:tcPr>
            <w:tcW w:w="2592" w:type="dxa"/>
            <w:shd w:val="clear" w:color="auto" w:fill="FFFFFF"/>
            <w:tcMar>
              <w:top w:w="10" w:type="dxa"/>
              <w:left w:w="50" w:type="dxa"/>
              <w:bottom w:w="10" w:type="dxa"/>
              <w:right w:w="50" w:type="dxa"/>
            </w:tcMar>
          </w:tcPr>
          <w:p w14:paraId="58241BBA" w14:textId="77777777" w:rsidR="004C4B99" w:rsidRDefault="004F7B7B">
            <w:pPr>
              <w:spacing w:before="20" w:after="20"/>
            </w:pPr>
            <w:r>
              <w:rPr>
                <w:rFonts w:ascii="Calibri" w:hAnsi="Calibri"/>
                <w:sz w:val="14"/>
              </w:rPr>
              <w:t>NLP &amp; Linguistic Engine</w:t>
            </w:r>
          </w:p>
        </w:tc>
        <w:tc>
          <w:tcPr>
            <w:tcW w:w="2592" w:type="dxa"/>
            <w:shd w:val="clear" w:color="auto" w:fill="FFFFFF"/>
            <w:tcMar>
              <w:top w:w="10" w:type="dxa"/>
              <w:left w:w="50" w:type="dxa"/>
              <w:bottom w:w="10" w:type="dxa"/>
              <w:right w:w="50" w:type="dxa"/>
            </w:tcMar>
          </w:tcPr>
          <w:p w14:paraId="7C489CB6" w14:textId="77777777" w:rsidR="004C4B99" w:rsidRDefault="004F7B7B">
            <w:pPr>
              <w:spacing w:before="20" w:after="20"/>
            </w:pPr>
            <w:r>
              <w:rPr>
                <w:rFonts w:ascii="Calibri" w:hAnsi="Calibri"/>
                <w:sz w:val="14"/>
              </w:rPr>
              <w:t>spaCy (`en_core_web_sm`)</w:t>
            </w:r>
          </w:p>
        </w:tc>
        <w:tc>
          <w:tcPr>
            <w:tcW w:w="4176" w:type="dxa"/>
            <w:shd w:val="clear" w:color="auto" w:fill="FFFFFF"/>
            <w:tcMar>
              <w:top w:w="10" w:type="dxa"/>
              <w:left w:w="50" w:type="dxa"/>
              <w:bottom w:w="10" w:type="dxa"/>
              <w:right w:w="50" w:type="dxa"/>
            </w:tcMar>
          </w:tcPr>
          <w:p w14:paraId="08B0F2C6" w14:textId="77777777" w:rsidR="004C4B99" w:rsidRDefault="004F7B7B">
            <w:pPr>
              <w:spacing w:before="20" w:after="20"/>
            </w:pPr>
            <w:r>
              <w:rPr>
                <w:rFonts w:ascii="Calibri" w:hAnsi="Calibri"/>
                <w:sz w:val="14"/>
              </w:rPr>
              <w:t>Deterministic tokenization, universal POS tag extraction, token spans</w:t>
            </w:r>
          </w:p>
        </w:tc>
      </w:tr>
      <w:tr w:rsidR="004C4B99" w14:paraId="19E2EBBB" w14:textId="77777777">
        <w:trPr>
          <w:jc w:val="center"/>
        </w:trPr>
        <w:tc>
          <w:tcPr>
            <w:tcW w:w="2592" w:type="dxa"/>
            <w:shd w:val="clear" w:color="auto" w:fill="F8FAFC"/>
            <w:tcMar>
              <w:top w:w="10" w:type="dxa"/>
              <w:left w:w="50" w:type="dxa"/>
              <w:bottom w:w="10" w:type="dxa"/>
              <w:right w:w="50" w:type="dxa"/>
            </w:tcMar>
          </w:tcPr>
          <w:p w14:paraId="4680B479" w14:textId="77777777" w:rsidR="004C4B99" w:rsidRDefault="004F7B7B">
            <w:pPr>
              <w:spacing w:before="20" w:after="20"/>
            </w:pPr>
            <w:r>
              <w:rPr>
                <w:rFonts w:ascii="Calibri" w:hAnsi="Calibri"/>
                <w:sz w:val="14"/>
              </w:rPr>
              <w:t>Classical ML Benchmarks</w:t>
            </w:r>
          </w:p>
        </w:tc>
        <w:tc>
          <w:tcPr>
            <w:tcW w:w="2592" w:type="dxa"/>
            <w:shd w:val="clear" w:color="auto" w:fill="F8FAFC"/>
            <w:tcMar>
              <w:top w:w="10" w:type="dxa"/>
              <w:left w:w="50" w:type="dxa"/>
              <w:bottom w:w="10" w:type="dxa"/>
              <w:right w:w="50" w:type="dxa"/>
            </w:tcMar>
          </w:tcPr>
          <w:p w14:paraId="5298524F" w14:textId="77777777" w:rsidR="004C4B99" w:rsidRDefault="004F7B7B">
            <w:pPr>
              <w:spacing w:before="20" w:after="20"/>
            </w:pPr>
            <w:r>
              <w:rPr>
                <w:rFonts w:ascii="Calibri" w:hAnsi="Calibri"/>
                <w:sz w:val="14"/>
              </w:rPr>
              <w:t>scikit-learn &amp; VADER</w:t>
            </w:r>
          </w:p>
        </w:tc>
        <w:tc>
          <w:tcPr>
            <w:tcW w:w="4176" w:type="dxa"/>
            <w:shd w:val="clear" w:color="auto" w:fill="F8FAFC"/>
            <w:tcMar>
              <w:top w:w="10" w:type="dxa"/>
              <w:left w:w="50" w:type="dxa"/>
              <w:bottom w:w="10" w:type="dxa"/>
              <w:right w:w="50" w:type="dxa"/>
            </w:tcMar>
          </w:tcPr>
          <w:p w14:paraId="389A7E10" w14:textId="77777777" w:rsidR="004C4B99" w:rsidRDefault="004F7B7B">
            <w:pPr>
              <w:spacing w:before="20" w:after="20"/>
            </w:pPr>
            <w:r>
              <w:rPr>
                <w:rFonts w:ascii="Calibri" w:hAnsi="Calibri"/>
                <w:sz w:val="14"/>
              </w:rPr>
              <w:t>Linear SVM, Naive Bayes, Logistic Regression, TF-IDF feature extraction</w:t>
            </w:r>
          </w:p>
        </w:tc>
      </w:tr>
      <w:tr w:rsidR="004C4B99" w14:paraId="54EF075D" w14:textId="77777777">
        <w:trPr>
          <w:jc w:val="center"/>
        </w:trPr>
        <w:tc>
          <w:tcPr>
            <w:tcW w:w="2592" w:type="dxa"/>
            <w:shd w:val="clear" w:color="auto" w:fill="FFFFFF"/>
            <w:tcMar>
              <w:top w:w="10" w:type="dxa"/>
              <w:left w:w="50" w:type="dxa"/>
              <w:bottom w:w="10" w:type="dxa"/>
              <w:right w:w="50" w:type="dxa"/>
            </w:tcMar>
          </w:tcPr>
          <w:p w14:paraId="317A1616" w14:textId="77777777" w:rsidR="004C4B99" w:rsidRDefault="004F7B7B">
            <w:pPr>
              <w:spacing w:before="20" w:after="20"/>
            </w:pPr>
            <w:r>
              <w:rPr>
                <w:rFonts w:ascii="Calibri" w:hAnsi="Calibri"/>
                <w:sz w:val="14"/>
              </w:rPr>
              <w:t>Backend REST Server</w:t>
            </w:r>
          </w:p>
        </w:tc>
        <w:tc>
          <w:tcPr>
            <w:tcW w:w="2592" w:type="dxa"/>
            <w:shd w:val="clear" w:color="auto" w:fill="FFFFFF"/>
            <w:tcMar>
              <w:top w:w="10" w:type="dxa"/>
              <w:left w:w="50" w:type="dxa"/>
              <w:bottom w:w="10" w:type="dxa"/>
              <w:right w:w="50" w:type="dxa"/>
            </w:tcMar>
          </w:tcPr>
          <w:p w14:paraId="33AE29D4" w14:textId="77777777" w:rsidR="004C4B99" w:rsidRDefault="004F7B7B">
            <w:pPr>
              <w:spacing w:before="20" w:after="20"/>
            </w:pPr>
            <w:r>
              <w:rPr>
                <w:rFonts w:ascii="Calibri" w:hAnsi="Calibri"/>
                <w:sz w:val="14"/>
              </w:rPr>
              <w:t>FastAPI &amp; Uvicorn</w:t>
            </w:r>
          </w:p>
        </w:tc>
        <w:tc>
          <w:tcPr>
            <w:tcW w:w="4176" w:type="dxa"/>
            <w:shd w:val="clear" w:color="auto" w:fill="FFFFFF"/>
            <w:tcMar>
              <w:top w:w="10" w:type="dxa"/>
              <w:left w:w="50" w:type="dxa"/>
              <w:bottom w:w="10" w:type="dxa"/>
              <w:right w:w="50" w:type="dxa"/>
            </w:tcMar>
          </w:tcPr>
          <w:p w14:paraId="3B8769B5" w14:textId="77777777" w:rsidR="004C4B99" w:rsidRDefault="004F7B7B">
            <w:pPr>
              <w:spacing w:before="20" w:after="20"/>
            </w:pPr>
            <w:r>
              <w:rPr>
                <w:rFonts w:ascii="Calibri" w:hAnsi="Calibri"/>
                <w:sz w:val="14"/>
              </w:rPr>
              <w:t>Sub-50ms inference server, CORS, Pydantic validation, pipeline orchestration</w:t>
            </w:r>
          </w:p>
        </w:tc>
      </w:tr>
      <w:tr w:rsidR="004C4B99" w14:paraId="05198447" w14:textId="77777777">
        <w:trPr>
          <w:jc w:val="center"/>
        </w:trPr>
        <w:tc>
          <w:tcPr>
            <w:tcW w:w="2592" w:type="dxa"/>
            <w:shd w:val="clear" w:color="auto" w:fill="F8FAFC"/>
            <w:tcMar>
              <w:top w:w="10" w:type="dxa"/>
              <w:left w:w="50" w:type="dxa"/>
              <w:bottom w:w="10" w:type="dxa"/>
              <w:right w:w="50" w:type="dxa"/>
            </w:tcMar>
          </w:tcPr>
          <w:p w14:paraId="70FA66FB" w14:textId="77777777" w:rsidR="004C4B99" w:rsidRDefault="004F7B7B">
            <w:pPr>
              <w:spacing w:before="20" w:after="20"/>
            </w:pPr>
            <w:r>
              <w:rPr>
                <w:rFonts w:ascii="Calibri" w:hAnsi="Calibri"/>
                <w:sz w:val="14"/>
              </w:rPr>
              <w:t>Frontend Application</w:t>
            </w:r>
          </w:p>
        </w:tc>
        <w:tc>
          <w:tcPr>
            <w:tcW w:w="2592" w:type="dxa"/>
            <w:shd w:val="clear" w:color="auto" w:fill="F8FAFC"/>
            <w:tcMar>
              <w:top w:w="10" w:type="dxa"/>
              <w:left w:w="50" w:type="dxa"/>
              <w:bottom w:w="10" w:type="dxa"/>
              <w:right w:w="50" w:type="dxa"/>
            </w:tcMar>
          </w:tcPr>
          <w:p w14:paraId="514D901C" w14:textId="77777777" w:rsidR="004C4B99" w:rsidRDefault="004F7B7B">
            <w:pPr>
              <w:spacing w:before="20" w:after="20"/>
            </w:pPr>
            <w:r>
              <w:rPr>
                <w:rFonts w:ascii="Calibri" w:hAnsi="Calibri"/>
                <w:sz w:val="14"/>
              </w:rPr>
              <w:t>React 18 &amp; Vite</w:t>
            </w:r>
          </w:p>
        </w:tc>
        <w:tc>
          <w:tcPr>
            <w:tcW w:w="4176" w:type="dxa"/>
            <w:shd w:val="clear" w:color="auto" w:fill="F8FAFC"/>
            <w:tcMar>
              <w:top w:w="10" w:type="dxa"/>
              <w:left w:w="50" w:type="dxa"/>
              <w:bottom w:w="10" w:type="dxa"/>
              <w:right w:w="50" w:type="dxa"/>
            </w:tcMar>
          </w:tcPr>
          <w:p w14:paraId="279E75CA" w14:textId="77777777" w:rsidR="004C4B99" w:rsidRDefault="004F7B7B">
            <w:pPr>
              <w:spacing w:before="20" w:after="20"/>
            </w:pPr>
            <w:r>
              <w:rPr>
                <w:rFonts w:ascii="Calibri" w:hAnsi="Calibri"/>
                <w:sz w:val="14"/>
              </w:rPr>
              <w:t>Dark glassmorphic UI, live attention heatmaps, multi-page router, dashboard</w:t>
            </w:r>
          </w:p>
        </w:tc>
      </w:tr>
    </w:tbl>
    <w:p w14:paraId="3EF44C9E" w14:textId="77777777" w:rsidR="004C4B99" w:rsidRDefault="004F7B7B">
      <w:pPr>
        <w:keepNext/>
        <w:spacing w:before="50" w:after="20"/>
      </w:pPr>
      <w:r>
        <w:rPr>
          <w:rFonts w:ascii="Calibri" w:hAnsi="Calibri"/>
          <w:b/>
          <w:color w:val="2563EB"/>
        </w:rPr>
        <w:t>5.2 Exhaustive File-by-File Codebase Inventory</w:t>
      </w:r>
    </w:p>
    <w:p w14:paraId="3D2C2569" w14:textId="77777777" w:rsidR="004C4B99" w:rsidRDefault="004F7B7B">
      <w:pPr>
        <w:spacing w:after="20" w:line="269" w:lineRule="auto"/>
      </w:pPr>
      <w:r>
        <w:rPr>
          <w:rFonts w:ascii="Calibri" w:hAnsi="Calibri"/>
          <w:b/>
          <w:color w:val="1E3A8A"/>
          <w:sz w:val="17"/>
        </w:rPr>
        <w:t>Table 3: Comprehensive File-by-File Overview of the nlppro Codebase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2592"/>
        <w:gridCol w:w="4176"/>
      </w:tblGrid>
      <w:tr w:rsidR="004C4B99" w14:paraId="51E30446" w14:textId="77777777">
        <w:trPr>
          <w:jc w:val="center"/>
        </w:trPr>
        <w:tc>
          <w:tcPr>
            <w:tcW w:w="2592" w:type="dxa"/>
            <w:shd w:val="clear" w:color="auto" w:fill="1E3A8A"/>
            <w:tcMar>
              <w:top w:w="14" w:type="dxa"/>
              <w:left w:w="50" w:type="dxa"/>
              <w:bottom w:w="14" w:type="dxa"/>
              <w:right w:w="50" w:type="dxa"/>
            </w:tcMar>
          </w:tcPr>
          <w:p w14:paraId="61A40914" w14:textId="77777777" w:rsidR="004C4B99" w:rsidRDefault="004F7B7B">
            <w:pPr>
              <w:spacing w:before="20" w:after="20"/>
            </w:pPr>
            <w:r>
              <w:rPr>
                <w:rFonts w:ascii="Calibri" w:hAnsi="Calibri"/>
                <w:b/>
                <w:color w:val="FFFFFF"/>
                <w:sz w:val="14"/>
              </w:rPr>
              <w:t>Directory / File Path</w:t>
            </w:r>
          </w:p>
        </w:tc>
        <w:tc>
          <w:tcPr>
            <w:tcW w:w="2592" w:type="dxa"/>
            <w:shd w:val="clear" w:color="auto" w:fill="1E3A8A"/>
            <w:tcMar>
              <w:top w:w="14" w:type="dxa"/>
              <w:left w:w="50" w:type="dxa"/>
              <w:bottom w:w="14" w:type="dxa"/>
              <w:right w:w="50" w:type="dxa"/>
            </w:tcMar>
          </w:tcPr>
          <w:p w14:paraId="6CFD3F98" w14:textId="77777777" w:rsidR="004C4B99" w:rsidRDefault="004F7B7B">
            <w:pPr>
              <w:spacing w:before="20" w:after="20"/>
            </w:pPr>
            <w:r>
              <w:rPr>
                <w:rFonts w:ascii="Calibri" w:hAnsi="Calibri"/>
                <w:b/>
                <w:color w:val="FFFFFF"/>
                <w:sz w:val="14"/>
              </w:rPr>
              <w:t>Module Architectural Role</w:t>
            </w:r>
          </w:p>
        </w:tc>
        <w:tc>
          <w:tcPr>
            <w:tcW w:w="4176" w:type="dxa"/>
            <w:shd w:val="clear" w:color="auto" w:fill="1E3A8A"/>
            <w:tcMar>
              <w:top w:w="14" w:type="dxa"/>
              <w:left w:w="50" w:type="dxa"/>
              <w:bottom w:w="14" w:type="dxa"/>
              <w:right w:w="50" w:type="dxa"/>
            </w:tcMar>
          </w:tcPr>
          <w:p w14:paraId="4A7DA9AC" w14:textId="77777777" w:rsidR="004C4B99" w:rsidRDefault="004F7B7B">
            <w:pPr>
              <w:spacing w:before="20" w:after="20"/>
            </w:pPr>
            <w:r>
              <w:rPr>
                <w:rFonts w:ascii="Calibri" w:hAnsi="Calibri"/>
                <w:b/>
                <w:color w:val="FFFFFF"/>
                <w:sz w:val="14"/>
              </w:rPr>
              <w:t>Key Functions, Classes, and Technical Responsibilities</w:t>
            </w:r>
          </w:p>
        </w:tc>
      </w:tr>
      <w:tr w:rsidR="004C4B99" w14:paraId="10E4454C" w14:textId="77777777">
        <w:trPr>
          <w:jc w:val="center"/>
        </w:trPr>
        <w:tc>
          <w:tcPr>
            <w:tcW w:w="2592" w:type="dxa"/>
            <w:shd w:val="clear" w:color="auto" w:fill="F8FAFC"/>
            <w:tcMar>
              <w:top w:w="8" w:type="dxa"/>
              <w:left w:w="50" w:type="dxa"/>
              <w:bottom w:w="8" w:type="dxa"/>
              <w:right w:w="50" w:type="dxa"/>
            </w:tcMar>
          </w:tcPr>
          <w:p w14:paraId="0D27D4A3" w14:textId="77777777" w:rsidR="004C4B99" w:rsidRDefault="004F7B7B">
            <w:pPr>
              <w:spacing w:before="20" w:after="20"/>
            </w:pPr>
            <w:r>
              <w:rPr>
                <w:rFonts w:ascii="Calibri" w:hAnsi="Calibri"/>
                <w:sz w:val="14"/>
              </w:rPr>
              <w:t>src/config.py</w:t>
            </w:r>
          </w:p>
        </w:tc>
        <w:tc>
          <w:tcPr>
            <w:tcW w:w="2592" w:type="dxa"/>
            <w:shd w:val="clear" w:color="auto" w:fill="F8FAFC"/>
            <w:tcMar>
              <w:top w:w="8" w:type="dxa"/>
              <w:left w:w="50" w:type="dxa"/>
              <w:bottom w:w="8" w:type="dxa"/>
              <w:right w:w="50" w:type="dxa"/>
            </w:tcMar>
          </w:tcPr>
          <w:p w14:paraId="4C153792" w14:textId="77777777" w:rsidR="004C4B99" w:rsidRDefault="004F7B7B">
            <w:pPr>
              <w:spacing w:before="20" w:after="20"/>
            </w:pPr>
            <w:r>
              <w:rPr>
                <w:rFonts w:ascii="Calibri" w:hAnsi="Calibri"/>
                <w:sz w:val="14"/>
              </w:rPr>
              <w:t>Central Configuration</w:t>
            </w:r>
          </w:p>
        </w:tc>
        <w:tc>
          <w:tcPr>
            <w:tcW w:w="4176" w:type="dxa"/>
            <w:shd w:val="clear" w:color="auto" w:fill="F8FAFC"/>
            <w:tcMar>
              <w:top w:w="8" w:type="dxa"/>
              <w:left w:w="50" w:type="dxa"/>
              <w:bottom w:w="8" w:type="dxa"/>
              <w:right w:w="50" w:type="dxa"/>
            </w:tcMar>
          </w:tcPr>
          <w:p w14:paraId="6501CB61" w14:textId="77777777" w:rsidR="004C4B99" w:rsidRDefault="004F7B7B">
            <w:pPr>
              <w:spacing w:before="20" w:after="20"/>
            </w:pPr>
            <w:r>
              <w:rPr>
                <w:rFonts w:ascii="Calibri" w:hAnsi="Calibri"/>
                <w:sz w:val="14"/>
              </w:rPr>
              <w:t>Central constants: W_DIM=100, P_DIM=25, HID=128, ALPHA_DECAY=0.18, paths, device</w:t>
            </w:r>
          </w:p>
        </w:tc>
      </w:tr>
      <w:tr w:rsidR="004C4B99" w14:paraId="0C159475" w14:textId="77777777">
        <w:trPr>
          <w:jc w:val="center"/>
        </w:trPr>
        <w:tc>
          <w:tcPr>
            <w:tcW w:w="2592" w:type="dxa"/>
            <w:shd w:val="clear" w:color="auto" w:fill="FFFFFF"/>
            <w:tcMar>
              <w:top w:w="8" w:type="dxa"/>
              <w:left w:w="50" w:type="dxa"/>
              <w:bottom w:w="8" w:type="dxa"/>
              <w:right w:w="50" w:type="dxa"/>
            </w:tcMar>
          </w:tcPr>
          <w:p w14:paraId="20432E28" w14:textId="77777777" w:rsidR="004C4B99" w:rsidRDefault="004F7B7B">
            <w:pPr>
              <w:spacing w:before="20" w:after="20"/>
            </w:pPr>
            <w:r>
              <w:rPr>
                <w:rFonts w:ascii="Calibri" w:hAnsi="Calibri"/>
                <w:sz w:val="14"/>
              </w:rPr>
              <w:t>src/data/ (parser, prep, bio)</w:t>
            </w:r>
          </w:p>
        </w:tc>
        <w:tc>
          <w:tcPr>
            <w:tcW w:w="2592" w:type="dxa"/>
            <w:shd w:val="clear" w:color="auto" w:fill="FFFFFF"/>
            <w:tcMar>
              <w:top w:w="8" w:type="dxa"/>
              <w:left w:w="50" w:type="dxa"/>
              <w:bottom w:w="8" w:type="dxa"/>
              <w:right w:w="50" w:type="dxa"/>
            </w:tcMar>
          </w:tcPr>
          <w:p w14:paraId="4C4E7B30" w14:textId="77777777" w:rsidR="004C4B99" w:rsidRDefault="004F7B7B">
            <w:pPr>
              <w:spacing w:before="20" w:after="20"/>
            </w:pPr>
            <w:r>
              <w:rPr>
                <w:rFonts w:ascii="Calibri" w:hAnsi="Calibri"/>
                <w:sz w:val="14"/>
              </w:rPr>
              <w:t>Data Pipeline &amp; Cleaning</w:t>
            </w:r>
          </w:p>
        </w:tc>
        <w:tc>
          <w:tcPr>
            <w:tcW w:w="4176" w:type="dxa"/>
            <w:shd w:val="clear" w:color="auto" w:fill="FFFFFF"/>
            <w:tcMar>
              <w:top w:w="8" w:type="dxa"/>
              <w:left w:w="50" w:type="dxa"/>
              <w:bottom w:w="8" w:type="dxa"/>
              <w:right w:w="50" w:type="dxa"/>
            </w:tcMar>
          </w:tcPr>
          <w:p w14:paraId="79D8C54A" w14:textId="77777777" w:rsidR="004C4B99" w:rsidRDefault="004F7B7B">
            <w:pPr>
              <w:spacing w:before="20" w:after="20"/>
            </w:pPr>
            <w:r>
              <w:rPr>
                <w:rFonts w:ascii="Calibri" w:hAnsi="Calibri"/>
                <w:sz w:val="14"/>
              </w:rPr>
              <w:t>XML parsing, offset validation, negation-aware stopwords, BIO sequence annotation</w:t>
            </w:r>
          </w:p>
        </w:tc>
      </w:tr>
      <w:tr w:rsidR="004C4B99" w14:paraId="0D134830" w14:textId="77777777">
        <w:trPr>
          <w:jc w:val="center"/>
        </w:trPr>
        <w:tc>
          <w:tcPr>
            <w:tcW w:w="2592" w:type="dxa"/>
            <w:shd w:val="clear" w:color="auto" w:fill="F8FAFC"/>
            <w:tcMar>
              <w:top w:w="8" w:type="dxa"/>
              <w:left w:w="50" w:type="dxa"/>
              <w:bottom w:w="8" w:type="dxa"/>
              <w:right w:w="50" w:type="dxa"/>
            </w:tcMar>
          </w:tcPr>
          <w:p w14:paraId="32ED07A0" w14:textId="77777777" w:rsidR="004C4B99" w:rsidRDefault="004F7B7B">
            <w:pPr>
              <w:spacing w:before="20" w:after="20"/>
            </w:pPr>
            <w:r>
              <w:rPr>
                <w:rFonts w:ascii="Calibri" w:hAnsi="Calibri"/>
                <w:sz w:val="14"/>
              </w:rPr>
              <w:t>src/features/ (build, ctx, emb)</w:t>
            </w:r>
          </w:p>
        </w:tc>
        <w:tc>
          <w:tcPr>
            <w:tcW w:w="2592" w:type="dxa"/>
            <w:shd w:val="clear" w:color="auto" w:fill="F8FAFC"/>
            <w:tcMar>
              <w:top w:w="8" w:type="dxa"/>
              <w:left w:w="50" w:type="dxa"/>
              <w:bottom w:w="8" w:type="dxa"/>
              <w:right w:w="50" w:type="dxa"/>
            </w:tcMar>
          </w:tcPr>
          <w:p w14:paraId="4A4A44AA" w14:textId="77777777" w:rsidR="004C4B99" w:rsidRDefault="004F7B7B">
            <w:pPr>
              <w:spacing w:before="20" w:after="20"/>
            </w:pPr>
            <w:r>
              <w:rPr>
                <w:rFonts w:ascii="Calibri" w:hAnsi="Calibri"/>
                <w:sz w:val="14"/>
              </w:rPr>
              <w:t>Feature Vectorization</w:t>
            </w:r>
          </w:p>
        </w:tc>
        <w:tc>
          <w:tcPr>
            <w:tcW w:w="4176" w:type="dxa"/>
            <w:shd w:val="clear" w:color="auto" w:fill="F8FAFC"/>
            <w:tcMar>
              <w:top w:w="8" w:type="dxa"/>
              <w:left w:w="50" w:type="dxa"/>
              <w:bottom w:w="8" w:type="dxa"/>
              <w:right w:w="50" w:type="dxa"/>
            </w:tcMar>
          </w:tcPr>
          <w:p w14:paraId="1E3908CC" w14:textId="77777777" w:rsidR="004C4B99" w:rsidRDefault="004F7B7B">
            <w:pPr>
              <w:spacing w:before="20" w:after="20"/>
            </w:pPr>
            <w:r>
              <w:rPr>
                <w:rFonts w:ascii="Calibri" w:hAnsi="Calibri"/>
                <w:sz w:val="14"/>
              </w:rPr>
              <w:t>GloVe 100d alignment, vocab mapping, context window extraction, dependency words</w:t>
            </w:r>
          </w:p>
        </w:tc>
      </w:tr>
      <w:tr w:rsidR="004C4B99" w14:paraId="431E8827" w14:textId="77777777">
        <w:trPr>
          <w:jc w:val="center"/>
        </w:trPr>
        <w:tc>
          <w:tcPr>
            <w:tcW w:w="2592" w:type="dxa"/>
            <w:shd w:val="clear" w:color="auto" w:fill="FFFFFF"/>
            <w:tcMar>
              <w:top w:w="8" w:type="dxa"/>
              <w:left w:w="50" w:type="dxa"/>
              <w:bottom w:w="8" w:type="dxa"/>
              <w:right w:w="50" w:type="dxa"/>
            </w:tcMar>
          </w:tcPr>
          <w:p w14:paraId="37C51741" w14:textId="77777777" w:rsidR="004C4B99" w:rsidRDefault="004F7B7B">
            <w:pPr>
              <w:spacing w:before="20" w:after="20"/>
            </w:pPr>
            <w:r>
              <w:rPr>
                <w:rFonts w:ascii="Calibri" w:hAnsi="Calibri"/>
                <w:sz w:val="14"/>
              </w:rPr>
              <w:t>src/models/bilstm_crf.py</w:t>
            </w:r>
          </w:p>
        </w:tc>
        <w:tc>
          <w:tcPr>
            <w:tcW w:w="2592" w:type="dxa"/>
            <w:shd w:val="clear" w:color="auto" w:fill="FFFFFF"/>
            <w:tcMar>
              <w:top w:w="8" w:type="dxa"/>
              <w:left w:w="50" w:type="dxa"/>
              <w:bottom w:w="8" w:type="dxa"/>
              <w:right w:w="50" w:type="dxa"/>
            </w:tcMar>
          </w:tcPr>
          <w:p w14:paraId="1F19ECD6" w14:textId="77777777" w:rsidR="004C4B99" w:rsidRDefault="004F7B7B">
            <w:pPr>
              <w:spacing w:before="20" w:after="20"/>
            </w:pPr>
            <w:r>
              <w:rPr>
                <w:rFonts w:ascii="Calibri" w:hAnsi="Calibri"/>
                <w:sz w:val="14"/>
              </w:rPr>
              <w:t>Stage I Model (ATE)</w:t>
            </w:r>
          </w:p>
        </w:tc>
        <w:tc>
          <w:tcPr>
            <w:tcW w:w="4176" w:type="dxa"/>
            <w:shd w:val="clear" w:color="auto" w:fill="FFFFFF"/>
            <w:tcMar>
              <w:top w:w="8" w:type="dxa"/>
              <w:left w:w="50" w:type="dxa"/>
              <w:bottom w:w="8" w:type="dxa"/>
              <w:right w:w="50" w:type="dxa"/>
            </w:tcMar>
          </w:tcPr>
          <w:p w14:paraId="409F8783" w14:textId="77777777" w:rsidR="004C4B99" w:rsidRDefault="004F7B7B">
            <w:pPr>
              <w:spacing w:before="20" w:after="20"/>
            </w:pPr>
            <w:r>
              <w:rPr>
                <w:rFonts w:ascii="Calibri" w:hAnsi="Calibri"/>
                <w:sz w:val="14"/>
              </w:rPr>
              <w:t>`BiLSTMCRF`: Word+POS embeddings, BiLSTM encoder, Viterbi CRF sequence decoding</w:t>
            </w:r>
          </w:p>
        </w:tc>
      </w:tr>
      <w:tr w:rsidR="004C4B99" w14:paraId="2189AA11" w14:textId="77777777">
        <w:trPr>
          <w:jc w:val="center"/>
        </w:trPr>
        <w:tc>
          <w:tcPr>
            <w:tcW w:w="2592" w:type="dxa"/>
            <w:shd w:val="clear" w:color="auto" w:fill="F8FAFC"/>
            <w:tcMar>
              <w:top w:w="8" w:type="dxa"/>
              <w:left w:w="50" w:type="dxa"/>
              <w:bottom w:w="8" w:type="dxa"/>
              <w:right w:w="50" w:type="dxa"/>
            </w:tcMar>
          </w:tcPr>
          <w:p w14:paraId="055A18AA" w14:textId="77777777" w:rsidR="004C4B99" w:rsidRDefault="004F7B7B">
            <w:pPr>
              <w:spacing w:before="20" w:after="20"/>
            </w:pPr>
            <w:r>
              <w:rPr>
                <w:rFonts w:ascii="Calibri" w:hAnsi="Calibri"/>
                <w:sz w:val="14"/>
              </w:rPr>
              <w:t>src/models/bilstm_attn.py</w:t>
            </w:r>
          </w:p>
        </w:tc>
        <w:tc>
          <w:tcPr>
            <w:tcW w:w="2592" w:type="dxa"/>
            <w:shd w:val="clear" w:color="auto" w:fill="F8FAFC"/>
            <w:tcMar>
              <w:top w:w="8" w:type="dxa"/>
              <w:left w:w="50" w:type="dxa"/>
              <w:bottom w:w="8" w:type="dxa"/>
              <w:right w:w="50" w:type="dxa"/>
            </w:tcMar>
          </w:tcPr>
          <w:p w14:paraId="6C70D2B9" w14:textId="77777777" w:rsidR="004C4B99" w:rsidRDefault="004F7B7B">
            <w:pPr>
              <w:spacing w:before="20" w:after="20"/>
            </w:pPr>
            <w:r>
              <w:rPr>
                <w:rFonts w:ascii="Calibri" w:hAnsi="Calibri"/>
                <w:sz w:val="14"/>
              </w:rPr>
              <w:t>Stage II Models (ASC)</w:t>
            </w:r>
          </w:p>
        </w:tc>
        <w:tc>
          <w:tcPr>
            <w:tcW w:w="4176" w:type="dxa"/>
            <w:shd w:val="clear" w:color="auto" w:fill="F8FAFC"/>
            <w:tcMar>
              <w:top w:w="8" w:type="dxa"/>
              <w:left w:w="50" w:type="dxa"/>
              <w:bottom w:w="8" w:type="dxa"/>
              <w:right w:w="50" w:type="dxa"/>
            </w:tcMar>
          </w:tcPr>
          <w:p w14:paraId="3F51006A" w14:textId="77777777" w:rsidR="004C4B99" w:rsidRDefault="004F7B7B">
            <w:pPr>
              <w:spacing w:before="20" w:after="20"/>
            </w:pPr>
            <w:r>
              <w:rPr>
                <w:rFonts w:ascii="Calibri" w:hAnsi="Calibri"/>
                <w:sz w:val="14"/>
              </w:rPr>
              <w:t>`BiLSTMAttn` baseline and `PositionAwareBiLSTMAttn` with distance decay attention</w:t>
            </w:r>
          </w:p>
        </w:tc>
      </w:tr>
      <w:tr w:rsidR="004C4B99" w14:paraId="2AE19C54" w14:textId="77777777">
        <w:trPr>
          <w:jc w:val="center"/>
        </w:trPr>
        <w:tc>
          <w:tcPr>
            <w:tcW w:w="2592" w:type="dxa"/>
            <w:shd w:val="clear" w:color="auto" w:fill="FFFFFF"/>
            <w:tcMar>
              <w:top w:w="8" w:type="dxa"/>
              <w:left w:w="50" w:type="dxa"/>
              <w:bottom w:w="8" w:type="dxa"/>
              <w:right w:w="50" w:type="dxa"/>
            </w:tcMar>
          </w:tcPr>
          <w:p w14:paraId="394E138F" w14:textId="77777777" w:rsidR="004C4B99" w:rsidRDefault="004F7B7B">
            <w:pPr>
              <w:spacing w:before="20" w:after="20"/>
            </w:pPr>
            <w:r>
              <w:rPr>
                <w:rFonts w:ascii="Calibri" w:hAnsi="Calibri"/>
                <w:sz w:val="14"/>
              </w:rPr>
              <w:t>src/models/ (train_ate, train_asc)</w:t>
            </w:r>
          </w:p>
        </w:tc>
        <w:tc>
          <w:tcPr>
            <w:tcW w:w="2592" w:type="dxa"/>
            <w:shd w:val="clear" w:color="auto" w:fill="FFFFFF"/>
            <w:tcMar>
              <w:top w:w="8" w:type="dxa"/>
              <w:left w:w="50" w:type="dxa"/>
              <w:bottom w:w="8" w:type="dxa"/>
              <w:right w:w="50" w:type="dxa"/>
            </w:tcMar>
          </w:tcPr>
          <w:p w14:paraId="0351366F" w14:textId="77777777" w:rsidR="004C4B99" w:rsidRDefault="004F7B7B">
            <w:pPr>
              <w:spacing w:before="20" w:after="20"/>
            </w:pPr>
            <w:r>
              <w:rPr>
                <w:rFonts w:ascii="Calibri" w:hAnsi="Calibri"/>
                <w:sz w:val="14"/>
              </w:rPr>
              <w:t>Training Scripts</w:t>
            </w:r>
          </w:p>
        </w:tc>
        <w:tc>
          <w:tcPr>
            <w:tcW w:w="4176" w:type="dxa"/>
            <w:shd w:val="clear" w:color="auto" w:fill="FFFFFF"/>
            <w:tcMar>
              <w:top w:w="8" w:type="dxa"/>
              <w:left w:w="50" w:type="dxa"/>
              <w:bottom w:w="8" w:type="dxa"/>
              <w:right w:w="50" w:type="dxa"/>
            </w:tcMar>
          </w:tcPr>
          <w:p w14:paraId="5DA1FFDD" w14:textId="77777777" w:rsidR="004C4B99" w:rsidRDefault="004F7B7B">
            <w:pPr>
              <w:spacing w:before="20" w:after="20"/>
            </w:pPr>
            <w:r>
              <w:rPr>
                <w:rFonts w:ascii="Calibri" w:hAnsi="Calibri"/>
                <w:sz w:val="14"/>
              </w:rPr>
              <w:t>Model training loops, class-weighted cross-entropy, exact/partial F1 tracking</w:t>
            </w:r>
          </w:p>
        </w:tc>
      </w:tr>
      <w:tr w:rsidR="004C4B99" w14:paraId="3A7F77FA" w14:textId="77777777">
        <w:trPr>
          <w:jc w:val="center"/>
        </w:trPr>
        <w:tc>
          <w:tcPr>
            <w:tcW w:w="2592" w:type="dxa"/>
            <w:shd w:val="clear" w:color="auto" w:fill="F8FAFC"/>
            <w:tcMar>
              <w:top w:w="8" w:type="dxa"/>
              <w:left w:w="50" w:type="dxa"/>
              <w:bottom w:w="8" w:type="dxa"/>
              <w:right w:w="50" w:type="dxa"/>
            </w:tcMar>
          </w:tcPr>
          <w:p w14:paraId="2C37013B" w14:textId="77777777" w:rsidR="004C4B99" w:rsidRDefault="004F7B7B">
            <w:pPr>
              <w:spacing w:before="20" w:after="20"/>
            </w:pPr>
            <w:r>
              <w:rPr>
                <w:rFonts w:ascii="Calibri" w:hAnsi="Calibri"/>
                <w:sz w:val="14"/>
              </w:rPr>
              <w:t>src/inference/pipeline.py</w:t>
            </w:r>
          </w:p>
        </w:tc>
        <w:tc>
          <w:tcPr>
            <w:tcW w:w="2592" w:type="dxa"/>
            <w:shd w:val="clear" w:color="auto" w:fill="F8FAFC"/>
            <w:tcMar>
              <w:top w:w="8" w:type="dxa"/>
              <w:left w:w="50" w:type="dxa"/>
              <w:bottom w:w="8" w:type="dxa"/>
              <w:right w:w="50" w:type="dxa"/>
            </w:tcMar>
          </w:tcPr>
          <w:p w14:paraId="55370F8C" w14:textId="77777777" w:rsidR="004C4B99" w:rsidRDefault="004F7B7B">
            <w:pPr>
              <w:spacing w:before="20" w:after="20"/>
            </w:pPr>
            <w:r>
              <w:rPr>
                <w:rFonts w:ascii="Calibri" w:hAnsi="Calibri"/>
                <w:sz w:val="14"/>
              </w:rPr>
              <w:t>Unified Production Pipeline</w:t>
            </w:r>
          </w:p>
        </w:tc>
        <w:tc>
          <w:tcPr>
            <w:tcW w:w="4176" w:type="dxa"/>
            <w:shd w:val="clear" w:color="auto" w:fill="F8FAFC"/>
            <w:tcMar>
              <w:top w:w="8" w:type="dxa"/>
              <w:left w:w="50" w:type="dxa"/>
              <w:bottom w:w="8" w:type="dxa"/>
              <w:right w:w="50" w:type="dxa"/>
            </w:tcMar>
          </w:tcPr>
          <w:p w14:paraId="3C5C42E7" w14:textId="77777777" w:rsidR="004C4B99" w:rsidRDefault="004F7B7B">
            <w:pPr>
              <w:spacing w:before="20" w:after="20"/>
            </w:pPr>
            <w:r>
              <w:rPr>
                <w:rFonts w:ascii="Calibri" w:hAnsi="Calibri"/>
                <w:sz w:val="14"/>
              </w:rPr>
              <w:t>`AspectAnalyzer`: End-to-end inference, top attention keyword extraction</w:t>
            </w:r>
          </w:p>
        </w:tc>
      </w:tr>
      <w:tr w:rsidR="004C4B99" w14:paraId="188B0FB6" w14:textId="77777777">
        <w:trPr>
          <w:jc w:val="center"/>
        </w:trPr>
        <w:tc>
          <w:tcPr>
            <w:tcW w:w="2592" w:type="dxa"/>
            <w:shd w:val="clear" w:color="auto" w:fill="FFFFFF"/>
            <w:tcMar>
              <w:top w:w="8" w:type="dxa"/>
              <w:left w:w="50" w:type="dxa"/>
              <w:bottom w:w="8" w:type="dxa"/>
              <w:right w:w="50" w:type="dxa"/>
            </w:tcMar>
          </w:tcPr>
          <w:p w14:paraId="472A866A" w14:textId="77777777" w:rsidR="004C4B99" w:rsidRDefault="004F7B7B">
            <w:pPr>
              <w:spacing w:before="20" w:after="20"/>
            </w:pPr>
            <w:r>
              <w:rPr>
                <w:rFonts w:ascii="Calibri" w:hAnsi="Calibri"/>
                <w:sz w:val="14"/>
              </w:rPr>
              <w:t>backend/server.py</w:t>
            </w:r>
          </w:p>
        </w:tc>
        <w:tc>
          <w:tcPr>
            <w:tcW w:w="2592" w:type="dxa"/>
            <w:shd w:val="clear" w:color="auto" w:fill="FFFFFF"/>
            <w:tcMar>
              <w:top w:w="8" w:type="dxa"/>
              <w:left w:w="50" w:type="dxa"/>
              <w:bottom w:w="8" w:type="dxa"/>
              <w:right w:w="50" w:type="dxa"/>
            </w:tcMar>
          </w:tcPr>
          <w:p w14:paraId="45736D1F" w14:textId="77777777" w:rsidR="004C4B99" w:rsidRDefault="004F7B7B">
            <w:pPr>
              <w:spacing w:before="20" w:after="20"/>
            </w:pPr>
            <w:r>
              <w:rPr>
                <w:rFonts w:ascii="Calibri" w:hAnsi="Calibri"/>
                <w:sz w:val="14"/>
              </w:rPr>
              <w:t>FastAPI Serving Engine</w:t>
            </w:r>
          </w:p>
        </w:tc>
        <w:tc>
          <w:tcPr>
            <w:tcW w:w="4176" w:type="dxa"/>
            <w:shd w:val="clear" w:color="auto" w:fill="FFFFFF"/>
            <w:tcMar>
              <w:top w:w="8" w:type="dxa"/>
              <w:left w:w="50" w:type="dxa"/>
              <w:bottom w:w="8" w:type="dxa"/>
              <w:right w:w="50" w:type="dxa"/>
            </w:tcMar>
          </w:tcPr>
          <w:p w14:paraId="782E0537" w14:textId="77777777" w:rsidR="004C4B99" w:rsidRDefault="004F7B7B">
            <w:pPr>
              <w:spacing w:before="20" w:after="20"/>
            </w:pPr>
            <w:r>
              <w:rPr>
                <w:rFonts w:ascii="Calibri" w:hAnsi="Calibri"/>
                <w:sz w:val="14"/>
              </w:rPr>
              <w:t>REST API endpoints (`/api/analyze`, `/api/benchmarks`, `/api/pipeline`, `/api/insights`)</w:t>
            </w:r>
          </w:p>
        </w:tc>
      </w:tr>
      <w:tr w:rsidR="004C4B99" w14:paraId="3756210F" w14:textId="77777777">
        <w:trPr>
          <w:jc w:val="center"/>
        </w:trPr>
        <w:tc>
          <w:tcPr>
            <w:tcW w:w="2592" w:type="dxa"/>
            <w:shd w:val="clear" w:color="auto" w:fill="F8FAFC"/>
            <w:tcMar>
              <w:top w:w="8" w:type="dxa"/>
              <w:left w:w="50" w:type="dxa"/>
              <w:bottom w:w="8" w:type="dxa"/>
              <w:right w:w="50" w:type="dxa"/>
            </w:tcMar>
          </w:tcPr>
          <w:p w14:paraId="29E66EFE" w14:textId="77777777" w:rsidR="004C4B99" w:rsidRDefault="004F7B7B">
            <w:pPr>
              <w:spacing w:before="20" w:after="20"/>
            </w:pPr>
            <w:r>
              <w:rPr>
                <w:rFonts w:ascii="Calibri" w:hAnsi="Calibri"/>
                <w:sz w:val="14"/>
              </w:rPr>
              <w:t>frontend/src/ (React 18)</w:t>
            </w:r>
          </w:p>
        </w:tc>
        <w:tc>
          <w:tcPr>
            <w:tcW w:w="2592" w:type="dxa"/>
            <w:shd w:val="clear" w:color="auto" w:fill="F8FAFC"/>
            <w:tcMar>
              <w:top w:w="8" w:type="dxa"/>
              <w:left w:w="50" w:type="dxa"/>
              <w:bottom w:w="8" w:type="dxa"/>
              <w:right w:w="50" w:type="dxa"/>
            </w:tcMar>
          </w:tcPr>
          <w:p w14:paraId="083CD0C2" w14:textId="77777777" w:rsidR="004C4B99" w:rsidRDefault="004F7B7B">
            <w:pPr>
              <w:spacing w:before="20" w:after="20"/>
            </w:pPr>
            <w:r>
              <w:rPr>
                <w:rFonts w:ascii="Calibri" w:hAnsi="Calibri"/>
                <w:sz w:val="14"/>
              </w:rPr>
              <w:t>Interactive Dashboard</w:t>
            </w:r>
          </w:p>
        </w:tc>
        <w:tc>
          <w:tcPr>
            <w:tcW w:w="4176" w:type="dxa"/>
            <w:shd w:val="clear" w:color="auto" w:fill="F8FAFC"/>
            <w:tcMar>
              <w:top w:w="8" w:type="dxa"/>
              <w:left w:w="50" w:type="dxa"/>
              <w:bottom w:w="8" w:type="dxa"/>
              <w:right w:w="50" w:type="dxa"/>
            </w:tcMar>
          </w:tcPr>
          <w:p w14:paraId="202144B9" w14:textId="77777777" w:rsidR="004C4B99" w:rsidRDefault="004F7B7B">
            <w:pPr>
              <w:spacing w:before="20" w:after="20"/>
            </w:pPr>
            <w:r>
              <w:rPr>
                <w:rFonts w:ascii="Calibri" w:hAnsi="Calibri"/>
                <w:sz w:val="14"/>
              </w:rPr>
              <w:t>4 pages: Live Analyzer, Benchmarks &amp; Metrics, Pipeline Specs, Dataset Insights</w:t>
            </w:r>
          </w:p>
        </w:tc>
      </w:tr>
      <w:tr w:rsidR="004C4B99" w14:paraId="6B555B27" w14:textId="77777777">
        <w:trPr>
          <w:jc w:val="center"/>
        </w:trPr>
        <w:tc>
          <w:tcPr>
            <w:tcW w:w="2592" w:type="dxa"/>
            <w:shd w:val="clear" w:color="auto" w:fill="FFFFFF"/>
            <w:tcMar>
              <w:top w:w="8" w:type="dxa"/>
              <w:left w:w="50" w:type="dxa"/>
              <w:bottom w:w="8" w:type="dxa"/>
              <w:right w:w="50" w:type="dxa"/>
            </w:tcMar>
          </w:tcPr>
          <w:p w14:paraId="7E3F0A99" w14:textId="77777777" w:rsidR="004C4B99" w:rsidRDefault="004F7B7B">
            <w:pPr>
              <w:spacing w:before="20" w:after="20"/>
            </w:pPr>
            <w:r>
              <w:rPr>
                <w:rFonts w:ascii="Calibri" w:hAnsi="Calibri"/>
                <w:sz w:val="14"/>
              </w:rPr>
              <w:t>tests/test_pipeline.py</w:t>
            </w:r>
          </w:p>
        </w:tc>
        <w:tc>
          <w:tcPr>
            <w:tcW w:w="2592" w:type="dxa"/>
            <w:shd w:val="clear" w:color="auto" w:fill="FFFFFF"/>
            <w:tcMar>
              <w:top w:w="8" w:type="dxa"/>
              <w:left w:w="50" w:type="dxa"/>
              <w:bottom w:w="8" w:type="dxa"/>
              <w:right w:w="50" w:type="dxa"/>
            </w:tcMar>
          </w:tcPr>
          <w:p w14:paraId="53867ABB" w14:textId="77777777" w:rsidR="004C4B99" w:rsidRDefault="004F7B7B">
            <w:pPr>
              <w:spacing w:before="20" w:after="20"/>
            </w:pPr>
            <w:r>
              <w:rPr>
                <w:rFonts w:ascii="Calibri" w:hAnsi="Calibri"/>
                <w:sz w:val="14"/>
              </w:rPr>
              <w:t>Regression Benchmark Suite</w:t>
            </w:r>
          </w:p>
        </w:tc>
        <w:tc>
          <w:tcPr>
            <w:tcW w:w="4176" w:type="dxa"/>
            <w:shd w:val="clear" w:color="auto" w:fill="FFFFFF"/>
            <w:tcMar>
              <w:top w:w="8" w:type="dxa"/>
              <w:left w:w="50" w:type="dxa"/>
              <w:bottom w:w="8" w:type="dxa"/>
              <w:right w:w="50" w:type="dxa"/>
            </w:tcMar>
          </w:tcPr>
          <w:p w14:paraId="691F282E" w14:textId="77777777" w:rsidR="004C4B99" w:rsidRDefault="004F7B7B">
            <w:pPr>
              <w:spacing w:before="20" w:after="20"/>
            </w:pPr>
            <w:r>
              <w:rPr>
                <w:rFonts w:ascii="Calibri" w:hAnsi="Calibri"/>
                <w:sz w:val="14"/>
              </w:rPr>
              <w:t>24 curated test cases covering mixed sentiments, negations, and subtle idioms</w:t>
            </w:r>
          </w:p>
        </w:tc>
      </w:tr>
    </w:tbl>
    <w:p w14:paraId="4496DD54" w14:textId="77777777" w:rsidR="004C4B99" w:rsidRDefault="004F7B7B">
      <w:r>
        <w:br w:type="page"/>
      </w:r>
    </w:p>
    <w:p w14:paraId="6AB5CA96" w14:textId="77777777" w:rsidR="004C4B99" w:rsidRDefault="004F7B7B">
      <w:pPr>
        <w:keepNext/>
        <w:spacing w:after="40"/>
      </w:pPr>
      <w:r>
        <w:rPr>
          <w:rFonts w:ascii="Calibri" w:hAnsi="Calibri"/>
          <w:b/>
          <w:color w:val="1E3A8A"/>
          <w:sz w:val="25"/>
        </w:rPr>
        <w:lastRenderedPageBreak/>
        <w:t>6. Results and Discussion: Empirical Benchmarks</w:t>
      </w:r>
    </w:p>
    <w:p w14:paraId="5B29CBFC" w14:textId="77777777" w:rsidR="004C4B99" w:rsidRDefault="004F7B7B">
      <w:pPr>
        <w:keepNext/>
        <w:spacing w:before="20" w:after="16"/>
      </w:pPr>
      <w:r>
        <w:rPr>
          <w:rFonts w:ascii="Calibri" w:hAnsi="Calibri"/>
          <w:b/>
          <w:color w:val="2563EB"/>
        </w:rPr>
        <w:t>6.1 Aspect Term Extraction (ATE) Performance</w:t>
      </w:r>
    </w:p>
    <w:p w14:paraId="6D83672C" w14:textId="77777777" w:rsidR="004C4B99" w:rsidRDefault="004F7B7B">
      <w:pPr>
        <w:spacing w:after="30" w:line="252" w:lineRule="auto"/>
        <w:jc w:val="both"/>
      </w:pPr>
      <w:r>
        <w:rPr>
          <w:rFonts w:ascii="Calibri" w:hAnsi="Calibri"/>
          <w:color w:val="1F2937"/>
          <w:sz w:val="18"/>
        </w:rPr>
        <w:t>Aspect extraction is evaluated on exact span match and partial token overlap using `seqeval`. The rule baseline achieves high recall (0.723) by tagging all nouns but suffers from low precision (0.202). The BiLSTM-CRF substantially elevates precision to 0.738, reaching an exact-match F1 of 0.742 (+134.8% gain) and partial F1 of 0.832.</w:t>
      </w:r>
    </w:p>
    <w:p w14:paraId="651A0103" w14:textId="77777777" w:rsidR="004C4B99" w:rsidRDefault="004F7B7B">
      <w:pPr>
        <w:spacing w:after="20" w:line="269" w:lineRule="auto"/>
      </w:pPr>
      <w:r>
        <w:rPr>
          <w:rFonts w:ascii="Calibri" w:hAnsi="Calibri"/>
          <w:b/>
          <w:color w:val="1E3A8A"/>
          <w:sz w:val="16"/>
        </w:rPr>
        <w:t>Table 4: Aspect Term Extraction (ATE) Exact &amp; Partial Overlap Evaluation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1008"/>
        <w:gridCol w:w="1008"/>
        <w:gridCol w:w="1008"/>
        <w:gridCol w:w="1008"/>
        <w:gridCol w:w="1008"/>
        <w:gridCol w:w="1008"/>
        <w:gridCol w:w="1152"/>
      </w:tblGrid>
      <w:tr w:rsidR="004C4B99" w14:paraId="559A04EC" w14:textId="77777777">
        <w:trPr>
          <w:jc w:val="center"/>
        </w:trPr>
        <w:tc>
          <w:tcPr>
            <w:tcW w:w="2160" w:type="dxa"/>
            <w:shd w:val="clear" w:color="auto" w:fill="1E3A8A"/>
            <w:tcMar>
              <w:top w:w="12" w:type="dxa"/>
              <w:left w:w="50" w:type="dxa"/>
              <w:bottom w:w="12" w:type="dxa"/>
              <w:right w:w="50" w:type="dxa"/>
            </w:tcMar>
          </w:tcPr>
          <w:p w14:paraId="31A5BE03" w14:textId="77777777" w:rsidR="004C4B99" w:rsidRDefault="004F7B7B">
            <w:pPr>
              <w:spacing w:before="16" w:after="16"/>
            </w:pPr>
            <w:r>
              <w:rPr>
                <w:rFonts w:ascii="Calibri" w:hAnsi="Calibri"/>
                <w:b/>
                <w:color w:val="FFFFFF"/>
                <w:sz w:val="14"/>
              </w:rPr>
              <w:t>Model Formulation</w:t>
            </w:r>
          </w:p>
        </w:tc>
        <w:tc>
          <w:tcPr>
            <w:tcW w:w="1008" w:type="dxa"/>
            <w:shd w:val="clear" w:color="auto" w:fill="1E3A8A"/>
            <w:tcMar>
              <w:top w:w="12" w:type="dxa"/>
              <w:left w:w="50" w:type="dxa"/>
              <w:bottom w:w="12" w:type="dxa"/>
              <w:right w:w="50" w:type="dxa"/>
            </w:tcMar>
          </w:tcPr>
          <w:p w14:paraId="3E773E79" w14:textId="77777777" w:rsidR="004C4B99" w:rsidRDefault="004F7B7B">
            <w:pPr>
              <w:spacing w:before="16" w:after="16"/>
              <w:jc w:val="center"/>
            </w:pPr>
            <w:r>
              <w:rPr>
                <w:rFonts w:ascii="Calibri" w:hAnsi="Calibri"/>
                <w:b/>
                <w:color w:val="FFFFFF"/>
                <w:sz w:val="14"/>
              </w:rPr>
              <w:t>Split</w:t>
            </w:r>
          </w:p>
        </w:tc>
        <w:tc>
          <w:tcPr>
            <w:tcW w:w="1008" w:type="dxa"/>
            <w:shd w:val="clear" w:color="auto" w:fill="1E3A8A"/>
            <w:tcMar>
              <w:top w:w="12" w:type="dxa"/>
              <w:left w:w="50" w:type="dxa"/>
              <w:bottom w:w="12" w:type="dxa"/>
              <w:right w:w="50" w:type="dxa"/>
            </w:tcMar>
          </w:tcPr>
          <w:p w14:paraId="7FA4896F" w14:textId="77777777" w:rsidR="004C4B99" w:rsidRDefault="004F7B7B">
            <w:pPr>
              <w:spacing w:before="16" w:after="16"/>
              <w:jc w:val="center"/>
            </w:pPr>
            <w:r>
              <w:rPr>
                <w:rFonts w:ascii="Calibri" w:hAnsi="Calibri"/>
                <w:b/>
                <w:color w:val="FFFFFF"/>
                <w:sz w:val="14"/>
              </w:rPr>
              <w:t>Exact P</w:t>
            </w:r>
          </w:p>
        </w:tc>
        <w:tc>
          <w:tcPr>
            <w:tcW w:w="1008" w:type="dxa"/>
            <w:shd w:val="clear" w:color="auto" w:fill="1E3A8A"/>
            <w:tcMar>
              <w:top w:w="12" w:type="dxa"/>
              <w:left w:w="50" w:type="dxa"/>
              <w:bottom w:w="12" w:type="dxa"/>
              <w:right w:w="50" w:type="dxa"/>
            </w:tcMar>
          </w:tcPr>
          <w:p w14:paraId="66397397" w14:textId="77777777" w:rsidR="004C4B99" w:rsidRDefault="004F7B7B">
            <w:pPr>
              <w:spacing w:before="16" w:after="16"/>
              <w:jc w:val="center"/>
            </w:pPr>
            <w:r>
              <w:rPr>
                <w:rFonts w:ascii="Calibri" w:hAnsi="Calibri"/>
                <w:b/>
                <w:color w:val="FFFFFF"/>
                <w:sz w:val="14"/>
              </w:rPr>
              <w:t>Exact R</w:t>
            </w:r>
          </w:p>
        </w:tc>
        <w:tc>
          <w:tcPr>
            <w:tcW w:w="1008" w:type="dxa"/>
            <w:shd w:val="clear" w:color="auto" w:fill="1E3A8A"/>
            <w:tcMar>
              <w:top w:w="12" w:type="dxa"/>
              <w:left w:w="50" w:type="dxa"/>
              <w:bottom w:w="12" w:type="dxa"/>
              <w:right w:w="50" w:type="dxa"/>
            </w:tcMar>
          </w:tcPr>
          <w:p w14:paraId="451442E5" w14:textId="77777777" w:rsidR="004C4B99" w:rsidRDefault="004F7B7B">
            <w:pPr>
              <w:spacing w:before="16" w:after="16"/>
              <w:jc w:val="center"/>
            </w:pPr>
            <w:r>
              <w:rPr>
                <w:rFonts w:ascii="Calibri" w:hAnsi="Calibri"/>
                <w:b/>
                <w:color w:val="FFFFFF"/>
                <w:sz w:val="14"/>
              </w:rPr>
              <w:t>Exact F1</w:t>
            </w:r>
          </w:p>
        </w:tc>
        <w:tc>
          <w:tcPr>
            <w:tcW w:w="1008" w:type="dxa"/>
            <w:shd w:val="clear" w:color="auto" w:fill="1E3A8A"/>
            <w:tcMar>
              <w:top w:w="12" w:type="dxa"/>
              <w:left w:w="50" w:type="dxa"/>
              <w:bottom w:w="12" w:type="dxa"/>
              <w:right w:w="50" w:type="dxa"/>
            </w:tcMar>
          </w:tcPr>
          <w:p w14:paraId="35571945" w14:textId="77777777" w:rsidR="004C4B99" w:rsidRDefault="004F7B7B">
            <w:pPr>
              <w:spacing w:before="16" w:after="16"/>
              <w:jc w:val="center"/>
            </w:pPr>
            <w:r>
              <w:rPr>
                <w:rFonts w:ascii="Calibri" w:hAnsi="Calibri"/>
                <w:b/>
                <w:color w:val="FFFFFF"/>
                <w:sz w:val="14"/>
              </w:rPr>
              <w:t>Partial P</w:t>
            </w:r>
          </w:p>
        </w:tc>
        <w:tc>
          <w:tcPr>
            <w:tcW w:w="1008" w:type="dxa"/>
            <w:shd w:val="clear" w:color="auto" w:fill="1E3A8A"/>
            <w:tcMar>
              <w:top w:w="12" w:type="dxa"/>
              <w:left w:w="50" w:type="dxa"/>
              <w:bottom w:w="12" w:type="dxa"/>
              <w:right w:w="50" w:type="dxa"/>
            </w:tcMar>
          </w:tcPr>
          <w:p w14:paraId="697129E1" w14:textId="77777777" w:rsidR="004C4B99" w:rsidRDefault="004F7B7B">
            <w:pPr>
              <w:spacing w:before="16" w:after="16"/>
              <w:jc w:val="center"/>
            </w:pPr>
            <w:r>
              <w:rPr>
                <w:rFonts w:ascii="Calibri" w:hAnsi="Calibri"/>
                <w:b/>
                <w:color w:val="FFFFFF"/>
                <w:sz w:val="14"/>
              </w:rPr>
              <w:t>Partial R</w:t>
            </w:r>
          </w:p>
        </w:tc>
        <w:tc>
          <w:tcPr>
            <w:tcW w:w="1152" w:type="dxa"/>
            <w:shd w:val="clear" w:color="auto" w:fill="1E3A8A"/>
            <w:tcMar>
              <w:top w:w="12" w:type="dxa"/>
              <w:left w:w="50" w:type="dxa"/>
              <w:bottom w:w="12" w:type="dxa"/>
              <w:right w:w="50" w:type="dxa"/>
            </w:tcMar>
          </w:tcPr>
          <w:p w14:paraId="35609752" w14:textId="77777777" w:rsidR="004C4B99" w:rsidRDefault="004F7B7B">
            <w:pPr>
              <w:spacing w:before="16" w:after="16"/>
              <w:jc w:val="center"/>
            </w:pPr>
            <w:r>
              <w:rPr>
                <w:rFonts w:ascii="Calibri" w:hAnsi="Calibri"/>
                <w:b/>
                <w:color w:val="FFFFFF"/>
                <w:sz w:val="14"/>
              </w:rPr>
              <w:t>Partial F1</w:t>
            </w:r>
          </w:p>
        </w:tc>
      </w:tr>
      <w:tr w:rsidR="004C4B99" w14:paraId="70495939" w14:textId="77777777">
        <w:trPr>
          <w:jc w:val="center"/>
        </w:trPr>
        <w:tc>
          <w:tcPr>
            <w:tcW w:w="2160" w:type="dxa"/>
            <w:shd w:val="clear" w:color="auto" w:fill="FFFFFF"/>
            <w:tcMar>
              <w:top w:w="8" w:type="dxa"/>
              <w:left w:w="50" w:type="dxa"/>
              <w:bottom w:w="8" w:type="dxa"/>
              <w:right w:w="50" w:type="dxa"/>
            </w:tcMar>
          </w:tcPr>
          <w:p w14:paraId="10BBAD4D" w14:textId="77777777" w:rsidR="004C4B99" w:rsidRDefault="004F7B7B">
            <w:pPr>
              <w:spacing w:before="16" w:after="16"/>
            </w:pPr>
            <w:r>
              <w:rPr>
                <w:rFonts w:ascii="Calibri" w:hAnsi="Calibri"/>
                <w:sz w:val="14"/>
              </w:rPr>
              <w:t>Rule Baseline (Nouns)</w:t>
            </w:r>
          </w:p>
        </w:tc>
        <w:tc>
          <w:tcPr>
            <w:tcW w:w="1008" w:type="dxa"/>
            <w:shd w:val="clear" w:color="auto" w:fill="FFFFFF"/>
            <w:tcMar>
              <w:top w:w="8" w:type="dxa"/>
              <w:left w:w="50" w:type="dxa"/>
              <w:bottom w:w="8" w:type="dxa"/>
              <w:right w:w="50" w:type="dxa"/>
            </w:tcMar>
          </w:tcPr>
          <w:p w14:paraId="0AF4151A" w14:textId="77777777" w:rsidR="004C4B99" w:rsidRDefault="004F7B7B">
            <w:pPr>
              <w:spacing w:before="16" w:after="16"/>
              <w:jc w:val="center"/>
            </w:pPr>
            <w:r>
              <w:rPr>
                <w:rFonts w:ascii="Calibri" w:hAnsi="Calibri"/>
                <w:sz w:val="14"/>
              </w:rPr>
              <w:t>Val</w:t>
            </w:r>
          </w:p>
        </w:tc>
        <w:tc>
          <w:tcPr>
            <w:tcW w:w="1008" w:type="dxa"/>
            <w:shd w:val="clear" w:color="auto" w:fill="FFFFFF"/>
            <w:tcMar>
              <w:top w:w="8" w:type="dxa"/>
              <w:left w:w="50" w:type="dxa"/>
              <w:bottom w:w="8" w:type="dxa"/>
              <w:right w:w="50" w:type="dxa"/>
            </w:tcMar>
          </w:tcPr>
          <w:p w14:paraId="50DA4DC7" w14:textId="77777777" w:rsidR="004C4B99" w:rsidRDefault="004F7B7B">
            <w:pPr>
              <w:spacing w:before="16" w:after="16"/>
              <w:jc w:val="center"/>
            </w:pPr>
            <w:r>
              <w:rPr>
                <w:rFonts w:ascii="Calibri" w:hAnsi="Calibri"/>
                <w:sz w:val="14"/>
              </w:rPr>
              <w:t>0.212</w:t>
            </w:r>
          </w:p>
        </w:tc>
        <w:tc>
          <w:tcPr>
            <w:tcW w:w="1008" w:type="dxa"/>
            <w:shd w:val="clear" w:color="auto" w:fill="FFFFFF"/>
            <w:tcMar>
              <w:top w:w="8" w:type="dxa"/>
              <w:left w:w="50" w:type="dxa"/>
              <w:bottom w:w="8" w:type="dxa"/>
              <w:right w:w="50" w:type="dxa"/>
            </w:tcMar>
          </w:tcPr>
          <w:p w14:paraId="61E6A222" w14:textId="77777777" w:rsidR="004C4B99" w:rsidRDefault="004F7B7B">
            <w:pPr>
              <w:spacing w:before="16" w:after="16"/>
              <w:jc w:val="center"/>
            </w:pPr>
            <w:r>
              <w:rPr>
                <w:rFonts w:ascii="Calibri" w:hAnsi="Calibri"/>
                <w:sz w:val="14"/>
              </w:rPr>
              <w:t>0.756</w:t>
            </w:r>
          </w:p>
        </w:tc>
        <w:tc>
          <w:tcPr>
            <w:tcW w:w="1008" w:type="dxa"/>
            <w:shd w:val="clear" w:color="auto" w:fill="FFFFFF"/>
            <w:tcMar>
              <w:top w:w="8" w:type="dxa"/>
              <w:left w:w="50" w:type="dxa"/>
              <w:bottom w:w="8" w:type="dxa"/>
              <w:right w:w="50" w:type="dxa"/>
            </w:tcMar>
          </w:tcPr>
          <w:p w14:paraId="67E6E032" w14:textId="77777777" w:rsidR="004C4B99" w:rsidRDefault="004F7B7B">
            <w:pPr>
              <w:spacing w:before="16" w:after="16"/>
              <w:jc w:val="center"/>
            </w:pPr>
            <w:r>
              <w:rPr>
                <w:rFonts w:ascii="Calibri" w:hAnsi="Calibri"/>
                <w:sz w:val="14"/>
              </w:rPr>
              <w:t>0.331</w:t>
            </w:r>
          </w:p>
        </w:tc>
        <w:tc>
          <w:tcPr>
            <w:tcW w:w="1008" w:type="dxa"/>
            <w:shd w:val="clear" w:color="auto" w:fill="FFFFFF"/>
            <w:tcMar>
              <w:top w:w="8" w:type="dxa"/>
              <w:left w:w="50" w:type="dxa"/>
              <w:bottom w:w="8" w:type="dxa"/>
              <w:right w:w="50" w:type="dxa"/>
            </w:tcMar>
          </w:tcPr>
          <w:p w14:paraId="1F33C2F2" w14:textId="77777777" w:rsidR="004C4B99" w:rsidRDefault="004F7B7B">
            <w:pPr>
              <w:spacing w:before="16" w:after="16"/>
              <w:jc w:val="center"/>
            </w:pPr>
            <w:r>
              <w:rPr>
                <w:rFonts w:ascii="Calibri" w:hAnsi="Calibri"/>
                <w:sz w:val="14"/>
              </w:rPr>
              <w:t>0.271</w:t>
            </w:r>
          </w:p>
        </w:tc>
        <w:tc>
          <w:tcPr>
            <w:tcW w:w="1008" w:type="dxa"/>
            <w:shd w:val="clear" w:color="auto" w:fill="FFFFFF"/>
            <w:tcMar>
              <w:top w:w="8" w:type="dxa"/>
              <w:left w:w="50" w:type="dxa"/>
              <w:bottom w:w="8" w:type="dxa"/>
              <w:right w:w="50" w:type="dxa"/>
            </w:tcMar>
          </w:tcPr>
          <w:p w14:paraId="1FCA7D28" w14:textId="77777777" w:rsidR="004C4B99" w:rsidRDefault="004F7B7B">
            <w:pPr>
              <w:spacing w:before="16" w:after="16"/>
              <w:jc w:val="center"/>
            </w:pPr>
            <w:r>
              <w:rPr>
                <w:rFonts w:ascii="Calibri" w:hAnsi="Calibri"/>
                <w:sz w:val="14"/>
              </w:rPr>
              <w:t>0.934</w:t>
            </w:r>
          </w:p>
        </w:tc>
        <w:tc>
          <w:tcPr>
            <w:tcW w:w="1152" w:type="dxa"/>
            <w:shd w:val="clear" w:color="auto" w:fill="FFFFFF"/>
            <w:tcMar>
              <w:top w:w="8" w:type="dxa"/>
              <w:left w:w="50" w:type="dxa"/>
              <w:bottom w:w="8" w:type="dxa"/>
              <w:right w:w="50" w:type="dxa"/>
            </w:tcMar>
          </w:tcPr>
          <w:p w14:paraId="363026B2" w14:textId="77777777" w:rsidR="004C4B99" w:rsidRDefault="004F7B7B">
            <w:pPr>
              <w:spacing w:before="16" w:after="16"/>
              <w:jc w:val="center"/>
            </w:pPr>
            <w:r>
              <w:rPr>
                <w:rFonts w:ascii="Calibri" w:hAnsi="Calibri"/>
                <w:sz w:val="14"/>
              </w:rPr>
              <w:t>0.420</w:t>
            </w:r>
          </w:p>
        </w:tc>
      </w:tr>
      <w:tr w:rsidR="004C4B99" w14:paraId="658B2E89" w14:textId="77777777">
        <w:trPr>
          <w:jc w:val="center"/>
        </w:trPr>
        <w:tc>
          <w:tcPr>
            <w:tcW w:w="2160" w:type="dxa"/>
            <w:shd w:val="clear" w:color="auto" w:fill="E2E8F0"/>
            <w:tcMar>
              <w:top w:w="8" w:type="dxa"/>
              <w:left w:w="50" w:type="dxa"/>
              <w:bottom w:w="8" w:type="dxa"/>
              <w:right w:w="50" w:type="dxa"/>
            </w:tcMar>
          </w:tcPr>
          <w:p w14:paraId="48F0C263" w14:textId="77777777" w:rsidR="004C4B99" w:rsidRDefault="004F7B7B">
            <w:pPr>
              <w:spacing w:before="16" w:after="16"/>
            </w:pPr>
            <w:r>
              <w:rPr>
                <w:rFonts w:ascii="Calibri" w:hAnsi="Calibri"/>
                <w:b/>
                <w:sz w:val="14"/>
              </w:rPr>
              <w:t>BiLSTM-CRF (Neural)</w:t>
            </w:r>
          </w:p>
        </w:tc>
        <w:tc>
          <w:tcPr>
            <w:tcW w:w="1008" w:type="dxa"/>
            <w:shd w:val="clear" w:color="auto" w:fill="E2E8F0"/>
            <w:tcMar>
              <w:top w:w="8" w:type="dxa"/>
              <w:left w:w="50" w:type="dxa"/>
              <w:bottom w:w="8" w:type="dxa"/>
              <w:right w:w="50" w:type="dxa"/>
            </w:tcMar>
          </w:tcPr>
          <w:p w14:paraId="575E3258" w14:textId="77777777" w:rsidR="004C4B99" w:rsidRDefault="004F7B7B">
            <w:pPr>
              <w:spacing w:before="16" w:after="16"/>
              <w:jc w:val="center"/>
            </w:pPr>
            <w:r>
              <w:rPr>
                <w:rFonts w:ascii="Calibri" w:hAnsi="Calibri"/>
                <w:b/>
                <w:sz w:val="14"/>
              </w:rPr>
              <w:t>Val</w:t>
            </w:r>
          </w:p>
        </w:tc>
        <w:tc>
          <w:tcPr>
            <w:tcW w:w="1008" w:type="dxa"/>
            <w:shd w:val="clear" w:color="auto" w:fill="E2E8F0"/>
            <w:tcMar>
              <w:top w:w="8" w:type="dxa"/>
              <w:left w:w="50" w:type="dxa"/>
              <w:bottom w:w="8" w:type="dxa"/>
              <w:right w:w="50" w:type="dxa"/>
            </w:tcMar>
          </w:tcPr>
          <w:p w14:paraId="53BE46C4" w14:textId="77777777" w:rsidR="004C4B99" w:rsidRDefault="004F7B7B">
            <w:pPr>
              <w:spacing w:before="16" w:after="16"/>
              <w:jc w:val="center"/>
            </w:pPr>
            <w:r>
              <w:rPr>
                <w:rFonts w:ascii="Calibri" w:hAnsi="Calibri"/>
                <w:b/>
                <w:sz w:val="14"/>
              </w:rPr>
              <w:t>0.742</w:t>
            </w:r>
          </w:p>
        </w:tc>
        <w:tc>
          <w:tcPr>
            <w:tcW w:w="1008" w:type="dxa"/>
            <w:shd w:val="clear" w:color="auto" w:fill="E2E8F0"/>
            <w:tcMar>
              <w:top w:w="8" w:type="dxa"/>
              <w:left w:w="50" w:type="dxa"/>
              <w:bottom w:w="8" w:type="dxa"/>
              <w:right w:w="50" w:type="dxa"/>
            </w:tcMar>
          </w:tcPr>
          <w:p w14:paraId="45AD9D27" w14:textId="77777777" w:rsidR="004C4B99" w:rsidRDefault="004F7B7B">
            <w:pPr>
              <w:spacing w:before="16" w:after="16"/>
              <w:jc w:val="center"/>
            </w:pPr>
            <w:r>
              <w:rPr>
                <w:rFonts w:ascii="Calibri" w:hAnsi="Calibri"/>
                <w:b/>
                <w:sz w:val="14"/>
              </w:rPr>
              <w:t>0.761</w:t>
            </w:r>
          </w:p>
        </w:tc>
        <w:tc>
          <w:tcPr>
            <w:tcW w:w="1008" w:type="dxa"/>
            <w:shd w:val="clear" w:color="auto" w:fill="E2E8F0"/>
            <w:tcMar>
              <w:top w:w="8" w:type="dxa"/>
              <w:left w:w="50" w:type="dxa"/>
              <w:bottom w:w="8" w:type="dxa"/>
              <w:right w:w="50" w:type="dxa"/>
            </w:tcMar>
          </w:tcPr>
          <w:p w14:paraId="3072B3BD" w14:textId="77777777" w:rsidR="004C4B99" w:rsidRDefault="004F7B7B">
            <w:pPr>
              <w:spacing w:before="16" w:after="16"/>
              <w:jc w:val="center"/>
            </w:pPr>
            <w:r>
              <w:rPr>
                <w:rFonts w:ascii="Calibri" w:hAnsi="Calibri"/>
                <w:b/>
                <w:sz w:val="14"/>
              </w:rPr>
              <w:t>0.752</w:t>
            </w:r>
          </w:p>
        </w:tc>
        <w:tc>
          <w:tcPr>
            <w:tcW w:w="1008" w:type="dxa"/>
            <w:shd w:val="clear" w:color="auto" w:fill="E2E8F0"/>
            <w:tcMar>
              <w:top w:w="8" w:type="dxa"/>
              <w:left w:w="50" w:type="dxa"/>
              <w:bottom w:w="8" w:type="dxa"/>
              <w:right w:w="50" w:type="dxa"/>
            </w:tcMar>
          </w:tcPr>
          <w:p w14:paraId="3B6639F2" w14:textId="77777777" w:rsidR="004C4B99" w:rsidRDefault="004F7B7B">
            <w:pPr>
              <w:spacing w:before="16" w:after="16"/>
              <w:jc w:val="center"/>
            </w:pPr>
            <w:r>
              <w:rPr>
                <w:rFonts w:ascii="Calibri" w:hAnsi="Calibri"/>
                <w:b/>
                <w:sz w:val="14"/>
              </w:rPr>
              <w:t>0.801</w:t>
            </w:r>
          </w:p>
        </w:tc>
        <w:tc>
          <w:tcPr>
            <w:tcW w:w="1008" w:type="dxa"/>
            <w:shd w:val="clear" w:color="auto" w:fill="E2E8F0"/>
            <w:tcMar>
              <w:top w:w="8" w:type="dxa"/>
              <w:left w:w="50" w:type="dxa"/>
              <w:bottom w:w="8" w:type="dxa"/>
              <w:right w:w="50" w:type="dxa"/>
            </w:tcMar>
          </w:tcPr>
          <w:p w14:paraId="5BC9BC0C" w14:textId="77777777" w:rsidR="004C4B99" w:rsidRDefault="004F7B7B">
            <w:pPr>
              <w:spacing w:before="16" w:after="16"/>
              <w:jc w:val="center"/>
            </w:pPr>
            <w:r>
              <w:rPr>
                <w:rFonts w:ascii="Calibri" w:hAnsi="Calibri"/>
                <w:b/>
                <w:sz w:val="14"/>
              </w:rPr>
              <w:t>0.819</w:t>
            </w:r>
          </w:p>
        </w:tc>
        <w:tc>
          <w:tcPr>
            <w:tcW w:w="1152" w:type="dxa"/>
            <w:shd w:val="clear" w:color="auto" w:fill="E2E8F0"/>
            <w:tcMar>
              <w:top w:w="8" w:type="dxa"/>
              <w:left w:w="50" w:type="dxa"/>
              <w:bottom w:w="8" w:type="dxa"/>
              <w:right w:w="50" w:type="dxa"/>
            </w:tcMar>
          </w:tcPr>
          <w:p w14:paraId="65400EF8" w14:textId="77777777" w:rsidR="004C4B99" w:rsidRDefault="004F7B7B">
            <w:pPr>
              <w:spacing w:before="16" w:after="16"/>
              <w:jc w:val="center"/>
            </w:pPr>
            <w:r>
              <w:rPr>
                <w:rFonts w:ascii="Calibri" w:hAnsi="Calibri"/>
                <w:b/>
                <w:sz w:val="14"/>
              </w:rPr>
              <w:t>0.810</w:t>
            </w:r>
          </w:p>
        </w:tc>
      </w:tr>
      <w:tr w:rsidR="004C4B99" w14:paraId="27118D44" w14:textId="77777777">
        <w:trPr>
          <w:jc w:val="center"/>
        </w:trPr>
        <w:tc>
          <w:tcPr>
            <w:tcW w:w="2160" w:type="dxa"/>
            <w:shd w:val="clear" w:color="auto" w:fill="FFFFFF"/>
            <w:tcMar>
              <w:top w:w="8" w:type="dxa"/>
              <w:left w:w="50" w:type="dxa"/>
              <w:bottom w:w="8" w:type="dxa"/>
              <w:right w:w="50" w:type="dxa"/>
            </w:tcMar>
          </w:tcPr>
          <w:p w14:paraId="278533EF" w14:textId="77777777" w:rsidR="004C4B99" w:rsidRDefault="004F7B7B">
            <w:pPr>
              <w:spacing w:before="16" w:after="16"/>
            </w:pPr>
            <w:r>
              <w:rPr>
                <w:rFonts w:ascii="Calibri" w:hAnsi="Calibri"/>
                <w:sz w:val="14"/>
              </w:rPr>
              <w:t>Rule Baseline (Nouns)</w:t>
            </w:r>
          </w:p>
        </w:tc>
        <w:tc>
          <w:tcPr>
            <w:tcW w:w="1008" w:type="dxa"/>
            <w:shd w:val="clear" w:color="auto" w:fill="FFFFFF"/>
            <w:tcMar>
              <w:top w:w="8" w:type="dxa"/>
              <w:left w:w="50" w:type="dxa"/>
              <w:bottom w:w="8" w:type="dxa"/>
              <w:right w:w="50" w:type="dxa"/>
            </w:tcMar>
          </w:tcPr>
          <w:p w14:paraId="3C261C76" w14:textId="77777777" w:rsidR="004C4B99" w:rsidRDefault="004F7B7B">
            <w:pPr>
              <w:spacing w:before="16" w:after="16"/>
              <w:jc w:val="center"/>
            </w:pPr>
            <w:r>
              <w:rPr>
                <w:rFonts w:ascii="Calibri" w:hAnsi="Calibri"/>
                <w:sz w:val="14"/>
              </w:rPr>
              <w:t>Test</w:t>
            </w:r>
          </w:p>
        </w:tc>
        <w:tc>
          <w:tcPr>
            <w:tcW w:w="1008" w:type="dxa"/>
            <w:shd w:val="clear" w:color="auto" w:fill="FFFFFF"/>
            <w:tcMar>
              <w:top w:w="8" w:type="dxa"/>
              <w:left w:w="50" w:type="dxa"/>
              <w:bottom w:w="8" w:type="dxa"/>
              <w:right w:w="50" w:type="dxa"/>
            </w:tcMar>
          </w:tcPr>
          <w:p w14:paraId="1D1E9D08" w14:textId="77777777" w:rsidR="004C4B99" w:rsidRDefault="004F7B7B">
            <w:pPr>
              <w:spacing w:before="16" w:after="16"/>
              <w:jc w:val="center"/>
            </w:pPr>
            <w:r>
              <w:rPr>
                <w:rFonts w:ascii="Calibri" w:hAnsi="Calibri"/>
                <w:sz w:val="14"/>
              </w:rPr>
              <w:t>0.202</w:t>
            </w:r>
          </w:p>
        </w:tc>
        <w:tc>
          <w:tcPr>
            <w:tcW w:w="1008" w:type="dxa"/>
            <w:shd w:val="clear" w:color="auto" w:fill="FFFFFF"/>
            <w:tcMar>
              <w:top w:w="8" w:type="dxa"/>
              <w:left w:w="50" w:type="dxa"/>
              <w:bottom w:w="8" w:type="dxa"/>
              <w:right w:w="50" w:type="dxa"/>
            </w:tcMar>
          </w:tcPr>
          <w:p w14:paraId="3A7AFE4B" w14:textId="77777777" w:rsidR="004C4B99" w:rsidRDefault="004F7B7B">
            <w:pPr>
              <w:spacing w:before="16" w:after="16"/>
              <w:jc w:val="center"/>
            </w:pPr>
            <w:r>
              <w:rPr>
                <w:rFonts w:ascii="Calibri" w:hAnsi="Calibri"/>
                <w:sz w:val="14"/>
              </w:rPr>
              <w:t>0.723</w:t>
            </w:r>
          </w:p>
        </w:tc>
        <w:tc>
          <w:tcPr>
            <w:tcW w:w="1008" w:type="dxa"/>
            <w:shd w:val="clear" w:color="auto" w:fill="FFFFFF"/>
            <w:tcMar>
              <w:top w:w="8" w:type="dxa"/>
              <w:left w:w="50" w:type="dxa"/>
              <w:bottom w:w="8" w:type="dxa"/>
              <w:right w:w="50" w:type="dxa"/>
            </w:tcMar>
          </w:tcPr>
          <w:p w14:paraId="1B7A5A8A" w14:textId="77777777" w:rsidR="004C4B99" w:rsidRDefault="004F7B7B">
            <w:pPr>
              <w:spacing w:before="16" w:after="16"/>
              <w:jc w:val="center"/>
            </w:pPr>
            <w:r>
              <w:rPr>
                <w:rFonts w:ascii="Calibri" w:hAnsi="Calibri"/>
                <w:sz w:val="14"/>
              </w:rPr>
              <w:t>0.316</w:t>
            </w:r>
          </w:p>
        </w:tc>
        <w:tc>
          <w:tcPr>
            <w:tcW w:w="1008" w:type="dxa"/>
            <w:shd w:val="clear" w:color="auto" w:fill="FFFFFF"/>
            <w:tcMar>
              <w:top w:w="8" w:type="dxa"/>
              <w:left w:w="50" w:type="dxa"/>
              <w:bottom w:w="8" w:type="dxa"/>
              <w:right w:w="50" w:type="dxa"/>
            </w:tcMar>
          </w:tcPr>
          <w:p w14:paraId="3FF02B10" w14:textId="77777777" w:rsidR="004C4B99" w:rsidRDefault="004F7B7B">
            <w:pPr>
              <w:spacing w:before="16" w:after="16"/>
              <w:jc w:val="center"/>
            </w:pPr>
            <w:r>
              <w:rPr>
                <w:rFonts w:ascii="Calibri" w:hAnsi="Calibri"/>
                <w:sz w:val="14"/>
              </w:rPr>
              <w:t>0.261</w:t>
            </w:r>
          </w:p>
        </w:tc>
        <w:tc>
          <w:tcPr>
            <w:tcW w:w="1008" w:type="dxa"/>
            <w:shd w:val="clear" w:color="auto" w:fill="FFFFFF"/>
            <w:tcMar>
              <w:top w:w="8" w:type="dxa"/>
              <w:left w:w="50" w:type="dxa"/>
              <w:bottom w:w="8" w:type="dxa"/>
              <w:right w:w="50" w:type="dxa"/>
            </w:tcMar>
          </w:tcPr>
          <w:p w14:paraId="7BB0D0DD" w14:textId="77777777" w:rsidR="004C4B99" w:rsidRDefault="004F7B7B">
            <w:pPr>
              <w:spacing w:before="16" w:after="16"/>
              <w:jc w:val="center"/>
            </w:pPr>
            <w:r>
              <w:rPr>
                <w:rFonts w:ascii="Calibri" w:hAnsi="Calibri"/>
                <w:sz w:val="14"/>
              </w:rPr>
              <w:t>0.901</w:t>
            </w:r>
          </w:p>
        </w:tc>
        <w:tc>
          <w:tcPr>
            <w:tcW w:w="1152" w:type="dxa"/>
            <w:shd w:val="clear" w:color="auto" w:fill="FFFFFF"/>
            <w:tcMar>
              <w:top w:w="8" w:type="dxa"/>
              <w:left w:w="50" w:type="dxa"/>
              <w:bottom w:w="8" w:type="dxa"/>
              <w:right w:w="50" w:type="dxa"/>
            </w:tcMar>
          </w:tcPr>
          <w:p w14:paraId="49499623" w14:textId="77777777" w:rsidR="004C4B99" w:rsidRDefault="004F7B7B">
            <w:pPr>
              <w:spacing w:before="16" w:after="16"/>
              <w:jc w:val="center"/>
            </w:pPr>
            <w:r>
              <w:rPr>
                <w:rFonts w:ascii="Calibri" w:hAnsi="Calibri"/>
                <w:sz w:val="14"/>
              </w:rPr>
              <w:t>0.405</w:t>
            </w:r>
          </w:p>
        </w:tc>
      </w:tr>
      <w:tr w:rsidR="004C4B99" w14:paraId="5BDCF46E" w14:textId="77777777">
        <w:trPr>
          <w:jc w:val="center"/>
        </w:trPr>
        <w:tc>
          <w:tcPr>
            <w:tcW w:w="2160" w:type="dxa"/>
            <w:shd w:val="clear" w:color="auto" w:fill="E2E8F0"/>
            <w:tcMar>
              <w:top w:w="8" w:type="dxa"/>
              <w:left w:w="50" w:type="dxa"/>
              <w:bottom w:w="8" w:type="dxa"/>
              <w:right w:w="50" w:type="dxa"/>
            </w:tcMar>
          </w:tcPr>
          <w:p w14:paraId="6765274B" w14:textId="77777777" w:rsidR="004C4B99" w:rsidRDefault="004F7B7B">
            <w:pPr>
              <w:spacing w:before="16" w:after="16"/>
            </w:pPr>
            <w:r>
              <w:rPr>
                <w:rFonts w:ascii="Calibri" w:hAnsi="Calibri"/>
                <w:b/>
                <w:sz w:val="14"/>
              </w:rPr>
              <w:t>BiLSTM-CRF (Neural)</w:t>
            </w:r>
          </w:p>
        </w:tc>
        <w:tc>
          <w:tcPr>
            <w:tcW w:w="1008" w:type="dxa"/>
            <w:shd w:val="clear" w:color="auto" w:fill="E2E8F0"/>
            <w:tcMar>
              <w:top w:w="8" w:type="dxa"/>
              <w:left w:w="50" w:type="dxa"/>
              <w:bottom w:w="8" w:type="dxa"/>
              <w:right w:w="50" w:type="dxa"/>
            </w:tcMar>
          </w:tcPr>
          <w:p w14:paraId="2EA14DED" w14:textId="77777777" w:rsidR="004C4B99" w:rsidRDefault="004F7B7B">
            <w:pPr>
              <w:spacing w:before="16" w:after="16"/>
              <w:jc w:val="center"/>
            </w:pPr>
            <w:r>
              <w:rPr>
                <w:rFonts w:ascii="Calibri" w:hAnsi="Calibri"/>
                <w:b/>
                <w:sz w:val="14"/>
              </w:rPr>
              <w:t>Test</w:t>
            </w:r>
          </w:p>
        </w:tc>
        <w:tc>
          <w:tcPr>
            <w:tcW w:w="1008" w:type="dxa"/>
            <w:shd w:val="clear" w:color="auto" w:fill="E2E8F0"/>
            <w:tcMar>
              <w:top w:w="8" w:type="dxa"/>
              <w:left w:w="50" w:type="dxa"/>
              <w:bottom w:w="8" w:type="dxa"/>
              <w:right w:w="50" w:type="dxa"/>
            </w:tcMar>
          </w:tcPr>
          <w:p w14:paraId="7D37433A" w14:textId="77777777" w:rsidR="004C4B99" w:rsidRDefault="004F7B7B">
            <w:pPr>
              <w:spacing w:before="16" w:after="16"/>
              <w:jc w:val="center"/>
            </w:pPr>
            <w:r>
              <w:rPr>
                <w:rFonts w:ascii="Calibri" w:hAnsi="Calibri"/>
                <w:b/>
                <w:sz w:val="14"/>
              </w:rPr>
              <w:t>0.738</w:t>
            </w:r>
          </w:p>
        </w:tc>
        <w:tc>
          <w:tcPr>
            <w:tcW w:w="1008" w:type="dxa"/>
            <w:shd w:val="clear" w:color="auto" w:fill="E2E8F0"/>
            <w:tcMar>
              <w:top w:w="8" w:type="dxa"/>
              <w:left w:w="50" w:type="dxa"/>
              <w:bottom w:w="8" w:type="dxa"/>
              <w:right w:w="50" w:type="dxa"/>
            </w:tcMar>
          </w:tcPr>
          <w:p w14:paraId="4C1B08DF" w14:textId="77777777" w:rsidR="004C4B99" w:rsidRDefault="004F7B7B">
            <w:pPr>
              <w:spacing w:before="16" w:after="16"/>
              <w:jc w:val="center"/>
            </w:pPr>
            <w:r>
              <w:rPr>
                <w:rFonts w:ascii="Calibri" w:hAnsi="Calibri"/>
                <w:b/>
                <w:sz w:val="14"/>
              </w:rPr>
              <w:t>0.746</w:t>
            </w:r>
          </w:p>
        </w:tc>
        <w:tc>
          <w:tcPr>
            <w:tcW w:w="1008" w:type="dxa"/>
            <w:shd w:val="clear" w:color="auto" w:fill="E2E8F0"/>
            <w:tcMar>
              <w:top w:w="8" w:type="dxa"/>
              <w:left w:w="50" w:type="dxa"/>
              <w:bottom w:w="8" w:type="dxa"/>
              <w:right w:w="50" w:type="dxa"/>
            </w:tcMar>
          </w:tcPr>
          <w:p w14:paraId="44303624" w14:textId="77777777" w:rsidR="004C4B99" w:rsidRDefault="004F7B7B">
            <w:pPr>
              <w:spacing w:before="16" w:after="16"/>
              <w:jc w:val="center"/>
            </w:pPr>
            <w:r>
              <w:rPr>
                <w:rFonts w:ascii="Calibri" w:hAnsi="Calibri"/>
                <w:b/>
                <w:sz w:val="14"/>
              </w:rPr>
              <w:t>0.742</w:t>
            </w:r>
          </w:p>
        </w:tc>
        <w:tc>
          <w:tcPr>
            <w:tcW w:w="1008" w:type="dxa"/>
            <w:shd w:val="clear" w:color="auto" w:fill="E2E8F0"/>
            <w:tcMar>
              <w:top w:w="8" w:type="dxa"/>
              <w:left w:w="50" w:type="dxa"/>
              <w:bottom w:w="8" w:type="dxa"/>
              <w:right w:w="50" w:type="dxa"/>
            </w:tcMar>
          </w:tcPr>
          <w:p w14:paraId="0899E8D6" w14:textId="77777777" w:rsidR="004C4B99" w:rsidRDefault="004F7B7B">
            <w:pPr>
              <w:spacing w:before="16" w:after="16"/>
              <w:jc w:val="center"/>
            </w:pPr>
            <w:r>
              <w:rPr>
                <w:rFonts w:ascii="Calibri" w:hAnsi="Calibri"/>
                <w:b/>
                <w:sz w:val="14"/>
              </w:rPr>
              <w:t>0.830</w:t>
            </w:r>
          </w:p>
        </w:tc>
        <w:tc>
          <w:tcPr>
            <w:tcW w:w="1008" w:type="dxa"/>
            <w:shd w:val="clear" w:color="auto" w:fill="E2E8F0"/>
            <w:tcMar>
              <w:top w:w="8" w:type="dxa"/>
              <w:left w:w="50" w:type="dxa"/>
              <w:bottom w:w="8" w:type="dxa"/>
              <w:right w:w="50" w:type="dxa"/>
            </w:tcMar>
          </w:tcPr>
          <w:p w14:paraId="1386007C" w14:textId="77777777" w:rsidR="004C4B99" w:rsidRDefault="004F7B7B">
            <w:pPr>
              <w:spacing w:before="16" w:after="16"/>
              <w:jc w:val="center"/>
            </w:pPr>
            <w:r>
              <w:rPr>
                <w:rFonts w:ascii="Calibri" w:hAnsi="Calibri"/>
                <w:b/>
                <w:sz w:val="14"/>
              </w:rPr>
              <w:t>0.834</w:t>
            </w:r>
          </w:p>
        </w:tc>
        <w:tc>
          <w:tcPr>
            <w:tcW w:w="1152" w:type="dxa"/>
            <w:shd w:val="clear" w:color="auto" w:fill="E2E8F0"/>
            <w:tcMar>
              <w:top w:w="8" w:type="dxa"/>
              <w:left w:w="50" w:type="dxa"/>
              <w:bottom w:w="8" w:type="dxa"/>
              <w:right w:w="50" w:type="dxa"/>
            </w:tcMar>
          </w:tcPr>
          <w:p w14:paraId="16CD4501" w14:textId="77777777" w:rsidR="004C4B99" w:rsidRDefault="004F7B7B">
            <w:pPr>
              <w:spacing w:before="16" w:after="16"/>
              <w:jc w:val="center"/>
            </w:pPr>
            <w:r>
              <w:rPr>
                <w:rFonts w:ascii="Calibri" w:hAnsi="Calibri"/>
                <w:b/>
                <w:sz w:val="14"/>
              </w:rPr>
              <w:t>0.832</w:t>
            </w:r>
          </w:p>
        </w:tc>
      </w:tr>
    </w:tbl>
    <w:p w14:paraId="4699FB39" w14:textId="77777777" w:rsidR="004C4B99" w:rsidRDefault="004F7B7B">
      <w:pPr>
        <w:keepNext/>
        <w:spacing w:before="40" w:after="16"/>
      </w:pPr>
      <w:r>
        <w:rPr>
          <w:rFonts w:ascii="Calibri" w:hAnsi="Calibri"/>
          <w:b/>
          <w:color w:val="2563EB"/>
        </w:rPr>
        <w:t>6.2 Aspect Sentiment Classification (ASC) Model Comparison</w:t>
      </w:r>
    </w:p>
    <w:p w14:paraId="1C479CB1" w14:textId="77777777" w:rsidR="004C4B99" w:rsidRDefault="004F7B7B">
      <w:pPr>
        <w:spacing w:after="30" w:line="252" w:lineRule="auto"/>
        <w:jc w:val="both"/>
      </w:pPr>
      <w:r>
        <w:rPr>
          <w:rFonts w:ascii="Calibri" w:hAnsi="Calibri"/>
          <w:color w:val="1F2937"/>
          <w:sz w:val="18"/>
        </w:rPr>
        <w:t>Ten models were evaluated under identical 5-fold CV and test splits. Logistic Regression with aspect context windows (0.608 F1) outperforms whole-sentence Logistic Regression (0.538 F1). Our Position-Aware BiLSTM elevates macro-F1 from 0.565 to 0.617 (+29.9% over rule baseline), achieving the strongest lightweight CPU performance, while fine-tuned BERT achieves 0.716 macro-F1.</w:t>
      </w:r>
    </w:p>
    <w:p w14:paraId="0252E3C2" w14:textId="77777777" w:rsidR="004C4B99" w:rsidRDefault="004F7B7B">
      <w:pPr>
        <w:spacing w:after="20" w:line="269" w:lineRule="auto"/>
      </w:pPr>
      <w:r>
        <w:rPr>
          <w:rFonts w:ascii="Calibri" w:hAnsi="Calibri"/>
          <w:b/>
          <w:color w:val="1E3A8A"/>
          <w:sz w:val="16"/>
        </w:rPr>
        <w:t>Table 5: Aspect Sentiment Classification (ASC) Comprehensive Benchmark Comparison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24"/>
        <w:gridCol w:w="1296"/>
        <w:gridCol w:w="1152"/>
        <w:gridCol w:w="1296"/>
        <w:gridCol w:w="1584"/>
        <w:gridCol w:w="1008"/>
      </w:tblGrid>
      <w:tr w:rsidR="004C4B99" w14:paraId="6DD5D141" w14:textId="77777777">
        <w:trPr>
          <w:jc w:val="center"/>
        </w:trPr>
        <w:tc>
          <w:tcPr>
            <w:tcW w:w="3024" w:type="dxa"/>
            <w:shd w:val="clear" w:color="auto" w:fill="1E3A8A"/>
            <w:tcMar>
              <w:top w:w="12" w:type="dxa"/>
              <w:left w:w="50" w:type="dxa"/>
              <w:bottom w:w="12" w:type="dxa"/>
              <w:right w:w="50" w:type="dxa"/>
            </w:tcMar>
          </w:tcPr>
          <w:p w14:paraId="40F83875" w14:textId="77777777" w:rsidR="004C4B99" w:rsidRDefault="004F7B7B">
            <w:pPr>
              <w:spacing w:before="12" w:after="12"/>
            </w:pPr>
            <w:r>
              <w:rPr>
                <w:rFonts w:ascii="Calibri" w:hAnsi="Calibri"/>
                <w:b/>
                <w:color w:val="FFFFFF"/>
                <w:sz w:val="13"/>
              </w:rPr>
              <w:t>Model Architecture</w:t>
            </w:r>
          </w:p>
        </w:tc>
        <w:tc>
          <w:tcPr>
            <w:tcW w:w="1296" w:type="dxa"/>
            <w:shd w:val="clear" w:color="auto" w:fill="1E3A8A"/>
            <w:tcMar>
              <w:top w:w="12" w:type="dxa"/>
              <w:left w:w="50" w:type="dxa"/>
              <w:bottom w:w="12" w:type="dxa"/>
              <w:right w:w="50" w:type="dxa"/>
            </w:tcMar>
          </w:tcPr>
          <w:p w14:paraId="0D9AB614" w14:textId="77777777" w:rsidR="004C4B99" w:rsidRDefault="004F7B7B">
            <w:pPr>
              <w:spacing w:before="12" w:after="12"/>
              <w:jc w:val="center"/>
            </w:pPr>
            <w:r>
              <w:rPr>
                <w:rFonts w:ascii="Calibri" w:hAnsi="Calibri"/>
                <w:b/>
                <w:color w:val="FFFFFF"/>
                <w:sz w:val="13"/>
              </w:rPr>
              <w:t>Val Macro-F1</w:t>
            </w:r>
          </w:p>
        </w:tc>
        <w:tc>
          <w:tcPr>
            <w:tcW w:w="1152" w:type="dxa"/>
            <w:shd w:val="clear" w:color="auto" w:fill="1E3A8A"/>
            <w:tcMar>
              <w:top w:w="12" w:type="dxa"/>
              <w:left w:w="50" w:type="dxa"/>
              <w:bottom w:w="12" w:type="dxa"/>
              <w:right w:w="50" w:type="dxa"/>
            </w:tcMar>
          </w:tcPr>
          <w:p w14:paraId="0347D205" w14:textId="77777777" w:rsidR="004C4B99" w:rsidRDefault="004F7B7B">
            <w:pPr>
              <w:spacing w:before="12" w:after="12"/>
              <w:jc w:val="center"/>
            </w:pPr>
            <w:r>
              <w:rPr>
                <w:rFonts w:ascii="Calibri" w:hAnsi="Calibri"/>
                <w:b/>
                <w:color w:val="FFFFFF"/>
                <w:sz w:val="13"/>
              </w:rPr>
              <w:t>Test Acc</w:t>
            </w:r>
          </w:p>
        </w:tc>
        <w:tc>
          <w:tcPr>
            <w:tcW w:w="1296" w:type="dxa"/>
            <w:shd w:val="clear" w:color="auto" w:fill="1E3A8A"/>
            <w:tcMar>
              <w:top w:w="12" w:type="dxa"/>
              <w:left w:w="50" w:type="dxa"/>
              <w:bottom w:w="12" w:type="dxa"/>
              <w:right w:w="50" w:type="dxa"/>
            </w:tcMar>
          </w:tcPr>
          <w:p w14:paraId="7550B87E" w14:textId="77777777" w:rsidR="004C4B99" w:rsidRDefault="004F7B7B">
            <w:pPr>
              <w:spacing w:before="12" w:after="12"/>
              <w:jc w:val="center"/>
            </w:pPr>
            <w:r>
              <w:rPr>
                <w:rFonts w:ascii="Calibri" w:hAnsi="Calibri"/>
                <w:b/>
                <w:color w:val="FFFFFF"/>
                <w:sz w:val="13"/>
              </w:rPr>
              <w:t>Test Macro-F1</w:t>
            </w:r>
          </w:p>
        </w:tc>
        <w:tc>
          <w:tcPr>
            <w:tcW w:w="1584" w:type="dxa"/>
            <w:shd w:val="clear" w:color="auto" w:fill="1E3A8A"/>
            <w:tcMar>
              <w:top w:w="12" w:type="dxa"/>
              <w:left w:w="50" w:type="dxa"/>
              <w:bottom w:w="12" w:type="dxa"/>
              <w:right w:w="50" w:type="dxa"/>
            </w:tcMar>
          </w:tcPr>
          <w:p w14:paraId="34C2C033" w14:textId="77777777" w:rsidR="004C4B99" w:rsidRDefault="004F7B7B">
            <w:pPr>
              <w:spacing w:before="12" w:after="12"/>
              <w:jc w:val="center"/>
            </w:pPr>
            <w:r>
              <w:rPr>
                <w:rFonts w:ascii="Calibri" w:hAnsi="Calibri"/>
                <w:b/>
                <w:color w:val="FFFFFF"/>
                <w:sz w:val="13"/>
              </w:rPr>
              <w:t>5-Fold CV Macro-F1</w:t>
            </w:r>
          </w:p>
        </w:tc>
        <w:tc>
          <w:tcPr>
            <w:tcW w:w="1008" w:type="dxa"/>
            <w:shd w:val="clear" w:color="auto" w:fill="1E3A8A"/>
            <w:tcMar>
              <w:top w:w="12" w:type="dxa"/>
              <w:left w:w="50" w:type="dxa"/>
              <w:bottom w:w="12" w:type="dxa"/>
              <w:right w:w="50" w:type="dxa"/>
            </w:tcMar>
          </w:tcPr>
          <w:p w14:paraId="2E5429D6" w14:textId="77777777" w:rsidR="004C4B99" w:rsidRDefault="004F7B7B">
            <w:pPr>
              <w:spacing w:before="12" w:after="12"/>
              <w:jc w:val="center"/>
            </w:pPr>
            <w:r>
              <w:rPr>
                <w:rFonts w:ascii="Calibri" w:hAnsi="Calibri"/>
                <w:b/>
                <w:color w:val="FFFFFF"/>
                <w:sz w:val="13"/>
              </w:rPr>
              <w:t>Gain over Rule</w:t>
            </w:r>
          </w:p>
        </w:tc>
      </w:tr>
      <w:tr w:rsidR="004C4B99" w14:paraId="6B4B9BD7" w14:textId="77777777">
        <w:trPr>
          <w:jc w:val="center"/>
        </w:trPr>
        <w:tc>
          <w:tcPr>
            <w:tcW w:w="3024" w:type="dxa"/>
            <w:shd w:val="clear" w:color="auto" w:fill="F8FAFC"/>
            <w:tcMar>
              <w:top w:w="6" w:type="dxa"/>
              <w:left w:w="50" w:type="dxa"/>
              <w:bottom w:w="6" w:type="dxa"/>
              <w:right w:w="50" w:type="dxa"/>
            </w:tcMar>
          </w:tcPr>
          <w:p w14:paraId="3EC994A3" w14:textId="77777777" w:rsidR="004C4B99" w:rsidRDefault="004F7B7B">
            <w:pPr>
              <w:spacing w:before="12" w:after="12"/>
            </w:pPr>
            <w:r>
              <w:rPr>
                <w:rFonts w:ascii="Calibri" w:hAnsi="Calibri"/>
                <w:sz w:val="13"/>
              </w:rPr>
              <w:t>Rule-based (VADER Baseline)</w:t>
            </w:r>
          </w:p>
        </w:tc>
        <w:tc>
          <w:tcPr>
            <w:tcW w:w="1296" w:type="dxa"/>
            <w:shd w:val="clear" w:color="auto" w:fill="F8FAFC"/>
            <w:tcMar>
              <w:top w:w="6" w:type="dxa"/>
              <w:left w:w="50" w:type="dxa"/>
              <w:bottom w:w="6" w:type="dxa"/>
              <w:right w:w="50" w:type="dxa"/>
            </w:tcMar>
          </w:tcPr>
          <w:p w14:paraId="56580BF4" w14:textId="77777777" w:rsidR="004C4B99" w:rsidRDefault="004F7B7B">
            <w:pPr>
              <w:spacing w:before="12" w:after="12"/>
              <w:jc w:val="center"/>
            </w:pPr>
            <w:r>
              <w:rPr>
                <w:rFonts w:ascii="Calibri" w:hAnsi="Calibri"/>
                <w:sz w:val="13"/>
              </w:rPr>
              <w:t>0.494</w:t>
            </w:r>
          </w:p>
        </w:tc>
        <w:tc>
          <w:tcPr>
            <w:tcW w:w="1152" w:type="dxa"/>
            <w:shd w:val="clear" w:color="auto" w:fill="F8FAFC"/>
            <w:tcMar>
              <w:top w:w="6" w:type="dxa"/>
              <w:left w:w="50" w:type="dxa"/>
              <w:bottom w:w="6" w:type="dxa"/>
              <w:right w:w="50" w:type="dxa"/>
            </w:tcMar>
          </w:tcPr>
          <w:p w14:paraId="0ACF6836" w14:textId="77777777" w:rsidR="004C4B99" w:rsidRDefault="004F7B7B">
            <w:pPr>
              <w:spacing w:before="12" w:after="12"/>
              <w:jc w:val="center"/>
            </w:pPr>
            <w:r>
              <w:rPr>
                <w:rFonts w:ascii="Calibri" w:hAnsi="Calibri"/>
                <w:sz w:val="13"/>
              </w:rPr>
              <w:t>49.9%</w:t>
            </w:r>
          </w:p>
        </w:tc>
        <w:tc>
          <w:tcPr>
            <w:tcW w:w="1296" w:type="dxa"/>
            <w:shd w:val="clear" w:color="auto" w:fill="F8FAFC"/>
            <w:tcMar>
              <w:top w:w="6" w:type="dxa"/>
              <w:left w:w="50" w:type="dxa"/>
              <w:bottom w:w="6" w:type="dxa"/>
              <w:right w:w="50" w:type="dxa"/>
            </w:tcMar>
          </w:tcPr>
          <w:p w14:paraId="51DD878E" w14:textId="77777777" w:rsidR="004C4B99" w:rsidRDefault="004F7B7B">
            <w:pPr>
              <w:spacing w:before="12" w:after="12"/>
              <w:jc w:val="center"/>
            </w:pPr>
            <w:r>
              <w:rPr>
                <w:rFonts w:ascii="Calibri" w:hAnsi="Calibri"/>
                <w:sz w:val="13"/>
              </w:rPr>
              <w:t>0.475</w:t>
            </w:r>
          </w:p>
        </w:tc>
        <w:tc>
          <w:tcPr>
            <w:tcW w:w="1584" w:type="dxa"/>
            <w:shd w:val="clear" w:color="auto" w:fill="F8FAFC"/>
            <w:tcMar>
              <w:top w:w="6" w:type="dxa"/>
              <w:left w:w="50" w:type="dxa"/>
              <w:bottom w:w="6" w:type="dxa"/>
              <w:right w:w="50" w:type="dxa"/>
            </w:tcMar>
          </w:tcPr>
          <w:p w14:paraId="3AA6254F" w14:textId="77777777" w:rsidR="004C4B99" w:rsidRDefault="004F7B7B">
            <w:pPr>
              <w:spacing w:before="12" w:after="12"/>
              <w:jc w:val="center"/>
            </w:pPr>
            <w:r>
              <w:rPr>
                <w:rFonts w:ascii="Calibri" w:hAnsi="Calibri"/>
                <w:sz w:val="13"/>
              </w:rPr>
              <w:t>—</w:t>
            </w:r>
          </w:p>
        </w:tc>
        <w:tc>
          <w:tcPr>
            <w:tcW w:w="1008" w:type="dxa"/>
            <w:shd w:val="clear" w:color="auto" w:fill="F8FAFC"/>
            <w:tcMar>
              <w:top w:w="6" w:type="dxa"/>
              <w:left w:w="50" w:type="dxa"/>
              <w:bottom w:w="6" w:type="dxa"/>
              <w:right w:w="50" w:type="dxa"/>
            </w:tcMar>
          </w:tcPr>
          <w:p w14:paraId="12F20F8F" w14:textId="77777777" w:rsidR="004C4B99" w:rsidRDefault="004F7B7B">
            <w:pPr>
              <w:spacing w:before="12" w:after="12"/>
              <w:jc w:val="center"/>
            </w:pPr>
            <w:r>
              <w:rPr>
                <w:rFonts w:ascii="Calibri" w:hAnsi="Calibri"/>
                <w:sz w:val="13"/>
              </w:rPr>
              <w:t>0.0% (Baseline)</w:t>
            </w:r>
          </w:p>
        </w:tc>
      </w:tr>
      <w:tr w:rsidR="004C4B99" w14:paraId="74E71FA3" w14:textId="77777777">
        <w:trPr>
          <w:jc w:val="center"/>
        </w:trPr>
        <w:tc>
          <w:tcPr>
            <w:tcW w:w="3024" w:type="dxa"/>
            <w:shd w:val="clear" w:color="auto" w:fill="FFFFFF"/>
            <w:tcMar>
              <w:top w:w="6" w:type="dxa"/>
              <w:left w:w="50" w:type="dxa"/>
              <w:bottom w:w="6" w:type="dxa"/>
              <w:right w:w="50" w:type="dxa"/>
            </w:tcMar>
          </w:tcPr>
          <w:p w14:paraId="4EA67E77" w14:textId="77777777" w:rsidR="004C4B99" w:rsidRDefault="004F7B7B">
            <w:pPr>
              <w:spacing w:before="12" w:after="12"/>
            </w:pPr>
            <w:r>
              <w:rPr>
                <w:rFonts w:ascii="Calibri" w:hAnsi="Calibri"/>
                <w:sz w:val="13"/>
              </w:rPr>
              <w:t>Naive Bayes (Multinomial)</w:t>
            </w:r>
          </w:p>
        </w:tc>
        <w:tc>
          <w:tcPr>
            <w:tcW w:w="1296" w:type="dxa"/>
            <w:shd w:val="clear" w:color="auto" w:fill="FFFFFF"/>
            <w:tcMar>
              <w:top w:w="6" w:type="dxa"/>
              <w:left w:w="50" w:type="dxa"/>
              <w:bottom w:w="6" w:type="dxa"/>
              <w:right w:w="50" w:type="dxa"/>
            </w:tcMar>
          </w:tcPr>
          <w:p w14:paraId="644E82B4" w14:textId="77777777" w:rsidR="004C4B99" w:rsidRDefault="004F7B7B">
            <w:pPr>
              <w:spacing w:before="12" w:after="12"/>
              <w:jc w:val="center"/>
            </w:pPr>
            <w:r>
              <w:rPr>
                <w:rFonts w:ascii="Calibri" w:hAnsi="Calibri"/>
                <w:sz w:val="13"/>
              </w:rPr>
              <w:t>0.606</w:t>
            </w:r>
          </w:p>
        </w:tc>
        <w:tc>
          <w:tcPr>
            <w:tcW w:w="1152" w:type="dxa"/>
            <w:shd w:val="clear" w:color="auto" w:fill="FFFFFF"/>
            <w:tcMar>
              <w:top w:w="6" w:type="dxa"/>
              <w:left w:w="50" w:type="dxa"/>
              <w:bottom w:w="6" w:type="dxa"/>
              <w:right w:w="50" w:type="dxa"/>
            </w:tcMar>
          </w:tcPr>
          <w:p w14:paraId="32F92DAD" w14:textId="77777777" w:rsidR="004C4B99" w:rsidRDefault="004F7B7B">
            <w:pPr>
              <w:spacing w:before="12" w:after="12"/>
              <w:jc w:val="center"/>
            </w:pPr>
            <w:r>
              <w:rPr>
                <w:rFonts w:ascii="Calibri" w:hAnsi="Calibri"/>
                <w:sz w:val="13"/>
              </w:rPr>
              <w:t>63.6%</w:t>
            </w:r>
          </w:p>
        </w:tc>
        <w:tc>
          <w:tcPr>
            <w:tcW w:w="1296" w:type="dxa"/>
            <w:shd w:val="clear" w:color="auto" w:fill="FFFFFF"/>
            <w:tcMar>
              <w:top w:w="6" w:type="dxa"/>
              <w:left w:w="50" w:type="dxa"/>
              <w:bottom w:w="6" w:type="dxa"/>
              <w:right w:w="50" w:type="dxa"/>
            </w:tcMar>
          </w:tcPr>
          <w:p w14:paraId="1C5A0A1C" w14:textId="77777777" w:rsidR="004C4B99" w:rsidRDefault="004F7B7B">
            <w:pPr>
              <w:spacing w:before="12" w:after="12"/>
              <w:jc w:val="center"/>
            </w:pPr>
            <w:r>
              <w:rPr>
                <w:rFonts w:ascii="Calibri" w:hAnsi="Calibri"/>
                <w:sz w:val="13"/>
              </w:rPr>
              <w:t>0.565</w:t>
            </w:r>
          </w:p>
        </w:tc>
        <w:tc>
          <w:tcPr>
            <w:tcW w:w="1584" w:type="dxa"/>
            <w:shd w:val="clear" w:color="auto" w:fill="FFFFFF"/>
            <w:tcMar>
              <w:top w:w="6" w:type="dxa"/>
              <w:left w:w="50" w:type="dxa"/>
              <w:bottom w:w="6" w:type="dxa"/>
              <w:right w:w="50" w:type="dxa"/>
            </w:tcMar>
          </w:tcPr>
          <w:p w14:paraId="454299DB" w14:textId="77777777" w:rsidR="004C4B99" w:rsidRDefault="004F7B7B">
            <w:pPr>
              <w:spacing w:before="12" w:after="12"/>
              <w:jc w:val="center"/>
            </w:pPr>
            <w:r>
              <w:rPr>
                <w:rFonts w:ascii="Calibri" w:hAnsi="Calibri"/>
                <w:sz w:val="13"/>
              </w:rPr>
              <w:t>0.574 ± 0.029</w:t>
            </w:r>
          </w:p>
        </w:tc>
        <w:tc>
          <w:tcPr>
            <w:tcW w:w="1008" w:type="dxa"/>
            <w:shd w:val="clear" w:color="auto" w:fill="FFFFFF"/>
            <w:tcMar>
              <w:top w:w="6" w:type="dxa"/>
              <w:left w:w="50" w:type="dxa"/>
              <w:bottom w:w="6" w:type="dxa"/>
              <w:right w:w="50" w:type="dxa"/>
            </w:tcMar>
          </w:tcPr>
          <w:p w14:paraId="27153D8D" w14:textId="77777777" w:rsidR="004C4B99" w:rsidRDefault="004F7B7B">
            <w:pPr>
              <w:spacing w:before="12" w:after="12"/>
              <w:jc w:val="center"/>
            </w:pPr>
            <w:r>
              <w:rPr>
                <w:rFonts w:ascii="Calibri" w:hAnsi="Calibri"/>
                <w:sz w:val="13"/>
              </w:rPr>
              <w:t>+19.0%</w:t>
            </w:r>
          </w:p>
        </w:tc>
      </w:tr>
      <w:tr w:rsidR="004C4B99" w14:paraId="58D0922A" w14:textId="77777777">
        <w:trPr>
          <w:jc w:val="center"/>
        </w:trPr>
        <w:tc>
          <w:tcPr>
            <w:tcW w:w="3024" w:type="dxa"/>
            <w:shd w:val="clear" w:color="auto" w:fill="F8FAFC"/>
            <w:tcMar>
              <w:top w:w="6" w:type="dxa"/>
              <w:left w:w="50" w:type="dxa"/>
              <w:bottom w:w="6" w:type="dxa"/>
              <w:right w:w="50" w:type="dxa"/>
            </w:tcMar>
          </w:tcPr>
          <w:p w14:paraId="61B5B31D" w14:textId="77777777" w:rsidR="004C4B99" w:rsidRDefault="004F7B7B">
            <w:pPr>
              <w:spacing w:before="12" w:after="12"/>
            </w:pPr>
            <w:r>
              <w:rPr>
                <w:rFonts w:ascii="Calibri" w:hAnsi="Calibri"/>
                <w:sz w:val="13"/>
              </w:rPr>
              <w:t>SVM (Linear Kernel)</w:t>
            </w:r>
          </w:p>
        </w:tc>
        <w:tc>
          <w:tcPr>
            <w:tcW w:w="1296" w:type="dxa"/>
            <w:shd w:val="clear" w:color="auto" w:fill="F8FAFC"/>
            <w:tcMar>
              <w:top w:w="6" w:type="dxa"/>
              <w:left w:w="50" w:type="dxa"/>
              <w:bottom w:w="6" w:type="dxa"/>
              <w:right w:w="50" w:type="dxa"/>
            </w:tcMar>
          </w:tcPr>
          <w:p w14:paraId="12A545F7" w14:textId="77777777" w:rsidR="004C4B99" w:rsidRDefault="004F7B7B">
            <w:pPr>
              <w:spacing w:before="12" w:after="12"/>
              <w:jc w:val="center"/>
            </w:pPr>
            <w:r>
              <w:rPr>
                <w:rFonts w:ascii="Calibri" w:hAnsi="Calibri"/>
                <w:sz w:val="13"/>
              </w:rPr>
              <w:t>0.621</w:t>
            </w:r>
          </w:p>
        </w:tc>
        <w:tc>
          <w:tcPr>
            <w:tcW w:w="1152" w:type="dxa"/>
            <w:shd w:val="clear" w:color="auto" w:fill="F8FAFC"/>
            <w:tcMar>
              <w:top w:w="6" w:type="dxa"/>
              <w:left w:w="50" w:type="dxa"/>
              <w:bottom w:w="6" w:type="dxa"/>
              <w:right w:w="50" w:type="dxa"/>
            </w:tcMar>
          </w:tcPr>
          <w:p w14:paraId="6979D3D1" w14:textId="77777777" w:rsidR="004C4B99" w:rsidRDefault="004F7B7B">
            <w:pPr>
              <w:spacing w:before="12" w:after="12"/>
              <w:jc w:val="center"/>
            </w:pPr>
            <w:r>
              <w:rPr>
                <w:rFonts w:ascii="Calibri" w:hAnsi="Calibri"/>
                <w:sz w:val="13"/>
              </w:rPr>
              <w:t>65.6%</w:t>
            </w:r>
          </w:p>
        </w:tc>
        <w:tc>
          <w:tcPr>
            <w:tcW w:w="1296" w:type="dxa"/>
            <w:shd w:val="clear" w:color="auto" w:fill="F8FAFC"/>
            <w:tcMar>
              <w:top w:w="6" w:type="dxa"/>
              <w:left w:w="50" w:type="dxa"/>
              <w:bottom w:w="6" w:type="dxa"/>
              <w:right w:w="50" w:type="dxa"/>
            </w:tcMar>
          </w:tcPr>
          <w:p w14:paraId="01BFF6E2" w14:textId="77777777" w:rsidR="004C4B99" w:rsidRDefault="004F7B7B">
            <w:pPr>
              <w:spacing w:before="12" w:after="12"/>
              <w:jc w:val="center"/>
            </w:pPr>
            <w:r>
              <w:rPr>
                <w:rFonts w:ascii="Calibri" w:hAnsi="Calibri"/>
                <w:sz w:val="13"/>
              </w:rPr>
              <w:t>0.595</w:t>
            </w:r>
          </w:p>
        </w:tc>
        <w:tc>
          <w:tcPr>
            <w:tcW w:w="1584" w:type="dxa"/>
            <w:shd w:val="clear" w:color="auto" w:fill="F8FAFC"/>
            <w:tcMar>
              <w:top w:w="6" w:type="dxa"/>
              <w:left w:w="50" w:type="dxa"/>
              <w:bottom w:w="6" w:type="dxa"/>
              <w:right w:w="50" w:type="dxa"/>
            </w:tcMar>
          </w:tcPr>
          <w:p w14:paraId="3C6EFC8A" w14:textId="77777777" w:rsidR="004C4B99" w:rsidRDefault="004F7B7B">
            <w:pPr>
              <w:spacing w:before="12" w:after="12"/>
              <w:jc w:val="center"/>
            </w:pPr>
            <w:r>
              <w:rPr>
                <w:rFonts w:ascii="Calibri" w:hAnsi="Calibri"/>
                <w:sz w:val="13"/>
              </w:rPr>
              <w:t>0.584 ± 0.023</w:t>
            </w:r>
          </w:p>
        </w:tc>
        <w:tc>
          <w:tcPr>
            <w:tcW w:w="1008" w:type="dxa"/>
            <w:shd w:val="clear" w:color="auto" w:fill="F8FAFC"/>
            <w:tcMar>
              <w:top w:w="6" w:type="dxa"/>
              <w:left w:w="50" w:type="dxa"/>
              <w:bottom w:w="6" w:type="dxa"/>
              <w:right w:w="50" w:type="dxa"/>
            </w:tcMar>
          </w:tcPr>
          <w:p w14:paraId="08DB1C12" w14:textId="77777777" w:rsidR="004C4B99" w:rsidRDefault="004F7B7B">
            <w:pPr>
              <w:spacing w:before="12" w:after="12"/>
              <w:jc w:val="center"/>
            </w:pPr>
            <w:r>
              <w:rPr>
                <w:rFonts w:ascii="Calibri" w:hAnsi="Calibri"/>
                <w:sz w:val="13"/>
              </w:rPr>
              <w:t>+25.3%</w:t>
            </w:r>
          </w:p>
        </w:tc>
      </w:tr>
      <w:tr w:rsidR="004C4B99" w14:paraId="42D35DFC" w14:textId="77777777">
        <w:trPr>
          <w:jc w:val="center"/>
        </w:trPr>
        <w:tc>
          <w:tcPr>
            <w:tcW w:w="3024" w:type="dxa"/>
            <w:shd w:val="clear" w:color="auto" w:fill="FFFFFF"/>
            <w:tcMar>
              <w:top w:w="6" w:type="dxa"/>
              <w:left w:w="50" w:type="dxa"/>
              <w:bottom w:w="6" w:type="dxa"/>
              <w:right w:w="50" w:type="dxa"/>
            </w:tcMar>
          </w:tcPr>
          <w:p w14:paraId="548434DE" w14:textId="77777777" w:rsidR="004C4B99" w:rsidRDefault="004F7B7B">
            <w:pPr>
              <w:spacing w:before="12" w:after="12"/>
            </w:pPr>
            <w:r>
              <w:rPr>
                <w:rFonts w:ascii="Calibri" w:hAnsi="Calibri"/>
                <w:sz w:val="13"/>
              </w:rPr>
              <w:t>Logistic Regression (Aspect Window)</w:t>
            </w:r>
          </w:p>
        </w:tc>
        <w:tc>
          <w:tcPr>
            <w:tcW w:w="1296" w:type="dxa"/>
            <w:shd w:val="clear" w:color="auto" w:fill="FFFFFF"/>
            <w:tcMar>
              <w:top w:w="6" w:type="dxa"/>
              <w:left w:w="50" w:type="dxa"/>
              <w:bottom w:w="6" w:type="dxa"/>
              <w:right w:w="50" w:type="dxa"/>
            </w:tcMar>
          </w:tcPr>
          <w:p w14:paraId="6EECF9CB" w14:textId="77777777" w:rsidR="004C4B99" w:rsidRDefault="004F7B7B">
            <w:pPr>
              <w:spacing w:before="12" w:after="12"/>
              <w:jc w:val="center"/>
            </w:pPr>
            <w:r>
              <w:rPr>
                <w:rFonts w:ascii="Calibri" w:hAnsi="Calibri"/>
                <w:sz w:val="13"/>
              </w:rPr>
              <w:t>0.608</w:t>
            </w:r>
          </w:p>
        </w:tc>
        <w:tc>
          <w:tcPr>
            <w:tcW w:w="1152" w:type="dxa"/>
            <w:shd w:val="clear" w:color="auto" w:fill="FFFFFF"/>
            <w:tcMar>
              <w:top w:w="6" w:type="dxa"/>
              <w:left w:w="50" w:type="dxa"/>
              <w:bottom w:w="6" w:type="dxa"/>
              <w:right w:w="50" w:type="dxa"/>
            </w:tcMar>
          </w:tcPr>
          <w:p w14:paraId="1437D616" w14:textId="77777777" w:rsidR="004C4B99" w:rsidRDefault="004F7B7B">
            <w:pPr>
              <w:spacing w:before="12" w:after="12"/>
              <w:jc w:val="center"/>
            </w:pPr>
            <w:r>
              <w:rPr>
                <w:rFonts w:ascii="Calibri" w:hAnsi="Calibri"/>
                <w:sz w:val="13"/>
              </w:rPr>
              <w:t>64.7%</w:t>
            </w:r>
          </w:p>
        </w:tc>
        <w:tc>
          <w:tcPr>
            <w:tcW w:w="1296" w:type="dxa"/>
            <w:shd w:val="clear" w:color="auto" w:fill="FFFFFF"/>
            <w:tcMar>
              <w:top w:w="6" w:type="dxa"/>
              <w:left w:w="50" w:type="dxa"/>
              <w:bottom w:w="6" w:type="dxa"/>
              <w:right w:w="50" w:type="dxa"/>
            </w:tcMar>
          </w:tcPr>
          <w:p w14:paraId="3D1CCEDA" w14:textId="77777777" w:rsidR="004C4B99" w:rsidRDefault="004F7B7B">
            <w:pPr>
              <w:spacing w:before="12" w:after="12"/>
              <w:jc w:val="center"/>
            </w:pPr>
            <w:r>
              <w:rPr>
                <w:rFonts w:ascii="Calibri" w:hAnsi="Calibri"/>
                <w:sz w:val="13"/>
              </w:rPr>
              <w:t>0.608</w:t>
            </w:r>
          </w:p>
        </w:tc>
        <w:tc>
          <w:tcPr>
            <w:tcW w:w="1584" w:type="dxa"/>
            <w:shd w:val="clear" w:color="auto" w:fill="FFFFFF"/>
            <w:tcMar>
              <w:top w:w="6" w:type="dxa"/>
              <w:left w:w="50" w:type="dxa"/>
              <w:bottom w:w="6" w:type="dxa"/>
              <w:right w:w="50" w:type="dxa"/>
            </w:tcMar>
          </w:tcPr>
          <w:p w14:paraId="15385844" w14:textId="77777777" w:rsidR="004C4B99" w:rsidRDefault="004F7B7B">
            <w:pPr>
              <w:spacing w:before="12" w:after="12"/>
              <w:jc w:val="center"/>
            </w:pPr>
            <w:r>
              <w:rPr>
                <w:rFonts w:ascii="Calibri" w:hAnsi="Calibri"/>
                <w:sz w:val="13"/>
              </w:rPr>
              <w:t>0.606 ± 0.036</w:t>
            </w:r>
          </w:p>
        </w:tc>
        <w:tc>
          <w:tcPr>
            <w:tcW w:w="1008" w:type="dxa"/>
            <w:shd w:val="clear" w:color="auto" w:fill="FFFFFF"/>
            <w:tcMar>
              <w:top w:w="6" w:type="dxa"/>
              <w:left w:w="50" w:type="dxa"/>
              <w:bottom w:w="6" w:type="dxa"/>
              <w:right w:w="50" w:type="dxa"/>
            </w:tcMar>
          </w:tcPr>
          <w:p w14:paraId="2D9EDEBA" w14:textId="77777777" w:rsidR="004C4B99" w:rsidRDefault="004F7B7B">
            <w:pPr>
              <w:spacing w:before="12" w:after="12"/>
              <w:jc w:val="center"/>
            </w:pPr>
            <w:r>
              <w:rPr>
                <w:rFonts w:ascii="Calibri" w:hAnsi="Calibri"/>
                <w:sz w:val="13"/>
              </w:rPr>
              <w:t>+28.2%</w:t>
            </w:r>
          </w:p>
        </w:tc>
      </w:tr>
      <w:tr w:rsidR="004C4B99" w14:paraId="030E927C" w14:textId="77777777">
        <w:trPr>
          <w:jc w:val="center"/>
        </w:trPr>
        <w:tc>
          <w:tcPr>
            <w:tcW w:w="3024" w:type="dxa"/>
            <w:shd w:val="clear" w:color="auto" w:fill="F8FAFC"/>
            <w:tcMar>
              <w:top w:w="6" w:type="dxa"/>
              <w:left w:w="50" w:type="dxa"/>
              <w:bottom w:w="6" w:type="dxa"/>
              <w:right w:w="50" w:type="dxa"/>
            </w:tcMar>
          </w:tcPr>
          <w:p w14:paraId="41C97346" w14:textId="77777777" w:rsidR="004C4B99" w:rsidRDefault="004F7B7B">
            <w:pPr>
              <w:spacing w:before="12" w:after="12"/>
            </w:pPr>
            <w:r>
              <w:rPr>
                <w:rFonts w:ascii="Calibri" w:hAnsi="Calibri"/>
                <w:sz w:val="13"/>
              </w:rPr>
              <w:t>LogReg (Whole Sentence Ablation)</w:t>
            </w:r>
          </w:p>
        </w:tc>
        <w:tc>
          <w:tcPr>
            <w:tcW w:w="1296" w:type="dxa"/>
            <w:shd w:val="clear" w:color="auto" w:fill="F8FAFC"/>
            <w:tcMar>
              <w:top w:w="6" w:type="dxa"/>
              <w:left w:w="50" w:type="dxa"/>
              <w:bottom w:w="6" w:type="dxa"/>
              <w:right w:w="50" w:type="dxa"/>
            </w:tcMar>
          </w:tcPr>
          <w:p w14:paraId="68581F64" w14:textId="77777777" w:rsidR="004C4B99" w:rsidRDefault="004F7B7B">
            <w:pPr>
              <w:spacing w:before="12" w:after="12"/>
              <w:jc w:val="center"/>
            </w:pPr>
            <w:r>
              <w:rPr>
                <w:rFonts w:ascii="Calibri" w:hAnsi="Calibri"/>
                <w:sz w:val="13"/>
              </w:rPr>
              <w:t>0.609</w:t>
            </w:r>
          </w:p>
        </w:tc>
        <w:tc>
          <w:tcPr>
            <w:tcW w:w="1152" w:type="dxa"/>
            <w:shd w:val="clear" w:color="auto" w:fill="F8FAFC"/>
            <w:tcMar>
              <w:top w:w="6" w:type="dxa"/>
              <w:left w:w="50" w:type="dxa"/>
              <w:bottom w:w="6" w:type="dxa"/>
              <w:right w:w="50" w:type="dxa"/>
            </w:tcMar>
          </w:tcPr>
          <w:p w14:paraId="17B92CCD" w14:textId="77777777" w:rsidR="004C4B99" w:rsidRDefault="004F7B7B">
            <w:pPr>
              <w:spacing w:before="12" w:after="12"/>
              <w:jc w:val="center"/>
            </w:pPr>
            <w:r>
              <w:rPr>
                <w:rFonts w:ascii="Calibri" w:hAnsi="Calibri"/>
                <w:sz w:val="13"/>
              </w:rPr>
              <w:t>60.6%</w:t>
            </w:r>
          </w:p>
        </w:tc>
        <w:tc>
          <w:tcPr>
            <w:tcW w:w="1296" w:type="dxa"/>
            <w:shd w:val="clear" w:color="auto" w:fill="F8FAFC"/>
            <w:tcMar>
              <w:top w:w="6" w:type="dxa"/>
              <w:left w:w="50" w:type="dxa"/>
              <w:bottom w:w="6" w:type="dxa"/>
              <w:right w:w="50" w:type="dxa"/>
            </w:tcMar>
          </w:tcPr>
          <w:p w14:paraId="35F87669" w14:textId="77777777" w:rsidR="004C4B99" w:rsidRDefault="004F7B7B">
            <w:pPr>
              <w:spacing w:before="12" w:after="12"/>
              <w:jc w:val="center"/>
            </w:pPr>
            <w:r>
              <w:rPr>
                <w:rFonts w:ascii="Calibri" w:hAnsi="Calibri"/>
                <w:sz w:val="13"/>
              </w:rPr>
              <w:t>0.538</w:t>
            </w:r>
          </w:p>
        </w:tc>
        <w:tc>
          <w:tcPr>
            <w:tcW w:w="1584" w:type="dxa"/>
            <w:shd w:val="clear" w:color="auto" w:fill="F8FAFC"/>
            <w:tcMar>
              <w:top w:w="6" w:type="dxa"/>
              <w:left w:w="50" w:type="dxa"/>
              <w:bottom w:w="6" w:type="dxa"/>
              <w:right w:w="50" w:type="dxa"/>
            </w:tcMar>
          </w:tcPr>
          <w:p w14:paraId="17E36DFE" w14:textId="77777777" w:rsidR="004C4B99" w:rsidRDefault="004F7B7B">
            <w:pPr>
              <w:spacing w:before="12" w:after="12"/>
              <w:jc w:val="center"/>
            </w:pPr>
            <w:r>
              <w:rPr>
                <w:rFonts w:ascii="Calibri" w:hAnsi="Calibri"/>
                <w:sz w:val="13"/>
              </w:rPr>
              <w:t>0.586 ± 0.021</w:t>
            </w:r>
          </w:p>
        </w:tc>
        <w:tc>
          <w:tcPr>
            <w:tcW w:w="1008" w:type="dxa"/>
            <w:shd w:val="clear" w:color="auto" w:fill="F8FAFC"/>
            <w:tcMar>
              <w:top w:w="6" w:type="dxa"/>
              <w:left w:w="50" w:type="dxa"/>
              <w:bottom w:w="6" w:type="dxa"/>
              <w:right w:w="50" w:type="dxa"/>
            </w:tcMar>
          </w:tcPr>
          <w:p w14:paraId="0AFF6691" w14:textId="77777777" w:rsidR="004C4B99" w:rsidRDefault="004F7B7B">
            <w:pPr>
              <w:spacing w:before="12" w:after="12"/>
              <w:jc w:val="center"/>
            </w:pPr>
            <w:r>
              <w:rPr>
                <w:rFonts w:ascii="Calibri" w:hAnsi="Calibri"/>
                <w:sz w:val="13"/>
              </w:rPr>
              <w:t>+13.5%</w:t>
            </w:r>
          </w:p>
        </w:tc>
      </w:tr>
      <w:tr w:rsidR="004C4B99" w14:paraId="3814D6D8" w14:textId="77777777">
        <w:trPr>
          <w:jc w:val="center"/>
        </w:trPr>
        <w:tc>
          <w:tcPr>
            <w:tcW w:w="3024" w:type="dxa"/>
            <w:shd w:val="clear" w:color="auto" w:fill="FFFFFF"/>
            <w:tcMar>
              <w:top w:w="6" w:type="dxa"/>
              <w:left w:w="50" w:type="dxa"/>
              <w:bottom w:w="6" w:type="dxa"/>
              <w:right w:w="50" w:type="dxa"/>
            </w:tcMar>
          </w:tcPr>
          <w:p w14:paraId="61164F4D" w14:textId="77777777" w:rsidR="004C4B99" w:rsidRDefault="004F7B7B">
            <w:pPr>
              <w:spacing w:before="12" w:after="12"/>
            </w:pPr>
            <w:r>
              <w:rPr>
                <w:rFonts w:ascii="Calibri" w:hAnsi="Calibri"/>
                <w:sz w:val="13"/>
              </w:rPr>
              <w:t>CNN (Aspect Context Window)</w:t>
            </w:r>
          </w:p>
        </w:tc>
        <w:tc>
          <w:tcPr>
            <w:tcW w:w="1296" w:type="dxa"/>
            <w:shd w:val="clear" w:color="auto" w:fill="FFFFFF"/>
            <w:tcMar>
              <w:top w:w="6" w:type="dxa"/>
              <w:left w:w="50" w:type="dxa"/>
              <w:bottom w:w="6" w:type="dxa"/>
              <w:right w:w="50" w:type="dxa"/>
            </w:tcMar>
          </w:tcPr>
          <w:p w14:paraId="2FED15EB" w14:textId="77777777" w:rsidR="004C4B99" w:rsidRDefault="004F7B7B">
            <w:pPr>
              <w:spacing w:before="12" w:after="12"/>
              <w:jc w:val="center"/>
            </w:pPr>
            <w:r>
              <w:rPr>
                <w:rFonts w:ascii="Calibri" w:hAnsi="Calibri"/>
                <w:sz w:val="13"/>
              </w:rPr>
              <w:t>0.684</w:t>
            </w:r>
          </w:p>
        </w:tc>
        <w:tc>
          <w:tcPr>
            <w:tcW w:w="1152" w:type="dxa"/>
            <w:shd w:val="clear" w:color="auto" w:fill="FFFFFF"/>
            <w:tcMar>
              <w:top w:w="6" w:type="dxa"/>
              <w:left w:w="50" w:type="dxa"/>
              <w:bottom w:w="6" w:type="dxa"/>
              <w:right w:w="50" w:type="dxa"/>
            </w:tcMar>
          </w:tcPr>
          <w:p w14:paraId="356E93CA" w14:textId="77777777" w:rsidR="004C4B99" w:rsidRDefault="004F7B7B">
            <w:pPr>
              <w:spacing w:before="12" w:after="12"/>
              <w:jc w:val="center"/>
            </w:pPr>
            <w:r>
              <w:rPr>
                <w:rFonts w:ascii="Calibri" w:hAnsi="Calibri"/>
                <w:sz w:val="13"/>
              </w:rPr>
              <w:t>66.6%</w:t>
            </w:r>
          </w:p>
        </w:tc>
        <w:tc>
          <w:tcPr>
            <w:tcW w:w="1296" w:type="dxa"/>
            <w:shd w:val="clear" w:color="auto" w:fill="FFFFFF"/>
            <w:tcMar>
              <w:top w:w="6" w:type="dxa"/>
              <w:left w:w="50" w:type="dxa"/>
              <w:bottom w:w="6" w:type="dxa"/>
              <w:right w:w="50" w:type="dxa"/>
            </w:tcMar>
          </w:tcPr>
          <w:p w14:paraId="6E2887CB" w14:textId="77777777" w:rsidR="004C4B99" w:rsidRDefault="004F7B7B">
            <w:pPr>
              <w:spacing w:before="12" w:after="12"/>
              <w:jc w:val="center"/>
            </w:pPr>
            <w:r>
              <w:rPr>
                <w:rFonts w:ascii="Calibri" w:hAnsi="Calibri"/>
                <w:sz w:val="13"/>
              </w:rPr>
              <w:t>0.626</w:t>
            </w:r>
          </w:p>
        </w:tc>
        <w:tc>
          <w:tcPr>
            <w:tcW w:w="1584" w:type="dxa"/>
            <w:shd w:val="clear" w:color="auto" w:fill="FFFFFF"/>
            <w:tcMar>
              <w:top w:w="6" w:type="dxa"/>
              <w:left w:w="50" w:type="dxa"/>
              <w:bottom w:w="6" w:type="dxa"/>
              <w:right w:w="50" w:type="dxa"/>
            </w:tcMar>
          </w:tcPr>
          <w:p w14:paraId="23EE67AA" w14:textId="77777777" w:rsidR="004C4B99" w:rsidRDefault="004F7B7B">
            <w:pPr>
              <w:spacing w:before="12" w:after="12"/>
              <w:jc w:val="center"/>
            </w:pPr>
            <w:r>
              <w:rPr>
                <w:rFonts w:ascii="Calibri" w:hAnsi="Calibri"/>
                <w:sz w:val="13"/>
              </w:rPr>
              <w:t>—</w:t>
            </w:r>
          </w:p>
        </w:tc>
        <w:tc>
          <w:tcPr>
            <w:tcW w:w="1008" w:type="dxa"/>
            <w:shd w:val="clear" w:color="auto" w:fill="FFFFFF"/>
            <w:tcMar>
              <w:top w:w="6" w:type="dxa"/>
              <w:left w:w="50" w:type="dxa"/>
              <w:bottom w:w="6" w:type="dxa"/>
              <w:right w:w="50" w:type="dxa"/>
            </w:tcMar>
          </w:tcPr>
          <w:p w14:paraId="0C0BB469" w14:textId="77777777" w:rsidR="004C4B99" w:rsidRDefault="004F7B7B">
            <w:pPr>
              <w:spacing w:before="12" w:after="12"/>
              <w:jc w:val="center"/>
            </w:pPr>
            <w:r>
              <w:rPr>
                <w:rFonts w:ascii="Calibri" w:hAnsi="Calibri"/>
                <w:sz w:val="13"/>
              </w:rPr>
              <w:t>+31.9%</w:t>
            </w:r>
          </w:p>
        </w:tc>
      </w:tr>
      <w:tr w:rsidR="004C4B99" w14:paraId="4315A624" w14:textId="77777777">
        <w:trPr>
          <w:jc w:val="center"/>
        </w:trPr>
        <w:tc>
          <w:tcPr>
            <w:tcW w:w="3024" w:type="dxa"/>
            <w:shd w:val="clear" w:color="auto" w:fill="F8FAFC"/>
            <w:tcMar>
              <w:top w:w="6" w:type="dxa"/>
              <w:left w:w="50" w:type="dxa"/>
              <w:bottom w:w="6" w:type="dxa"/>
              <w:right w:w="50" w:type="dxa"/>
            </w:tcMar>
          </w:tcPr>
          <w:p w14:paraId="1282E6E0" w14:textId="77777777" w:rsidR="004C4B99" w:rsidRDefault="004F7B7B">
            <w:pPr>
              <w:spacing w:before="12" w:after="12"/>
            </w:pPr>
            <w:r>
              <w:rPr>
                <w:rFonts w:ascii="Calibri" w:hAnsi="Calibri"/>
                <w:sz w:val="13"/>
              </w:rPr>
              <w:t>BiLSTM (No Aspect Ablation)</w:t>
            </w:r>
          </w:p>
        </w:tc>
        <w:tc>
          <w:tcPr>
            <w:tcW w:w="1296" w:type="dxa"/>
            <w:shd w:val="clear" w:color="auto" w:fill="F8FAFC"/>
            <w:tcMar>
              <w:top w:w="6" w:type="dxa"/>
              <w:left w:w="50" w:type="dxa"/>
              <w:bottom w:w="6" w:type="dxa"/>
              <w:right w:w="50" w:type="dxa"/>
            </w:tcMar>
          </w:tcPr>
          <w:p w14:paraId="42DFE103" w14:textId="77777777" w:rsidR="004C4B99" w:rsidRDefault="004F7B7B">
            <w:pPr>
              <w:spacing w:before="12" w:after="12"/>
              <w:jc w:val="center"/>
            </w:pPr>
            <w:r>
              <w:rPr>
                <w:rFonts w:ascii="Calibri" w:hAnsi="Calibri"/>
                <w:sz w:val="13"/>
              </w:rPr>
              <w:t>0.689</w:t>
            </w:r>
          </w:p>
        </w:tc>
        <w:tc>
          <w:tcPr>
            <w:tcW w:w="1152" w:type="dxa"/>
            <w:shd w:val="clear" w:color="auto" w:fill="F8FAFC"/>
            <w:tcMar>
              <w:top w:w="6" w:type="dxa"/>
              <w:left w:w="50" w:type="dxa"/>
              <w:bottom w:w="6" w:type="dxa"/>
              <w:right w:w="50" w:type="dxa"/>
            </w:tcMar>
          </w:tcPr>
          <w:p w14:paraId="21C80E6D" w14:textId="77777777" w:rsidR="004C4B99" w:rsidRDefault="004F7B7B">
            <w:pPr>
              <w:spacing w:before="12" w:after="12"/>
              <w:jc w:val="center"/>
            </w:pPr>
            <w:r>
              <w:rPr>
                <w:rFonts w:ascii="Calibri" w:hAnsi="Calibri"/>
                <w:sz w:val="13"/>
              </w:rPr>
              <w:t>62.4%</w:t>
            </w:r>
          </w:p>
        </w:tc>
        <w:tc>
          <w:tcPr>
            <w:tcW w:w="1296" w:type="dxa"/>
            <w:shd w:val="clear" w:color="auto" w:fill="F8FAFC"/>
            <w:tcMar>
              <w:top w:w="6" w:type="dxa"/>
              <w:left w:w="50" w:type="dxa"/>
              <w:bottom w:w="6" w:type="dxa"/>
              <w:right w:w="50" w:type="dxa"/>
            </w:tcMar>
          </w:tcPr>
          <w:p w14:paraId="12DE3960" w14:textId="77777777" w:rsidR="004C4B99" w:rsidRDefault="004F7B7B">
            <w:pPr>
              <w:spacing w:before="12" w:after="12"/>
              <w:jc w:val="center"/>
            </w:pPr>
            <w:r>
              <w:rPr>
                <w:rFonts w:ascii="Calibri" w:hAnsi="Calibri"/>
                <w:sz w:val="13"/>
              </w:rPr>
              <w:t>0.580</w:t>
            </w:r>
          </w:p>
        </w:tc>
        <w:tc>
          <w:tcPr>
            <w:tcW w:w="1584" w:type="dxa"/>
            <w:shd w:val="clear" w:color="auto" w:fill="F8FAFC"/>
            <w:tcMar>
              <w:top w:w="6" w:type="dxa"/>
              <w:left w:w="50" w:type="dxa"/>
              <w:bottom w:w="6" w:type="dxa"/>
              <w:right w:w="50" w:type="dxa"/>
            </w:tcMar>
          </w:tcPr>
          <w:p w14:paraId="724BE02E" w14:textId="77777777" w:rsidR="004C4B99" w:rsidRDefault="004F7B7B">
            <w:pPr>
              <w:spacing w:before="12" w:after="12"/>
              <w:jc w:val="center"/>
            </w:pPr>
            <w:r>
              <w:rPr>
                <w:rFonts w:ascii="Calibri" w:hAnsi="Calibri"/>
                <w:sz w:val="13"/>
              </w:rPr>
              <w:t>—</w:t>
            </w:r>
          </w:p>
        </w:tc>
        <w:tc>
          <w:tcPr>
            <w:tcW w:w="1008" w:type="dxa"/>
            <w:shd w:val="clear" w:color="auto" w:fill="F8FAFC"/>
            <w:tcMar>
              <w:top w:w="6" w:type="dxa"/>
              <w:left w:w="50" w:type="dxa"/>
              <w:bottom w:w="6" w:type="dxa"/>
              <w:right w:w="50" w:type="dxa"/>
            </w:tcMar>
          </w:tcPr>
          <w:p w14:paraId="63E4296A" w14:textId="77777777" w:rsidR="004C4B99" w:rsidRDefault="004F7B7B">
            <w:pPr>
              <w:spacing w:before="12" w:after="12"/>
              <w:jc w:val="center"/>
            </w:pPr>
            <w:r>
              <w:rPr>
                <w:rFonts w:ascii="Calibri" w:hAnsi="Calibri"/>
                <w:sz w:val="13"/>
              </w:rPr>
              <w:t>+22.3%</w:t>
            </w:r>
          </w:p>
        </w:tc>
      </w:tr>
      <w:tr w:rsidR="004C4B99" w14:paraId="38F1DB87" w14:textId="77777777">
        <w:trPr>
          <w:jc w:val="center"/>
        </w:trPr>
        <w:tc>
          <w:tcPr>
            <w:tcW w:w="3024" w:type="dxa"/>
            <w:shd w:val="clear" w:color="auto" w:fill="FFFFFF"/>
            <w:tcMar>
              <w:top w:w="6" w:type="dxa"/>
              <w:left w:w="50" w:type="dxa"/>
              <w:bottom w:w="6" w:type="dxa"/>
              <w:right w:w="50" w:type="dxa"/>
            </w:tcMar>
          </w:tcPr>
          <w:p w14:paraId="30939CBA" w14:textId="77777777" w:rsidR="004C4B99" w:rsidRDefault="004F7B7B">
            <w:pPr>
              <w:spacing w:before="12" w:after="12"/>
            </w:pPr>
            <w:r>
              <w:rPr>
                <w:rFonts w:ascii="Calibri" w:hAnsi="Calibri"/>
                <w:sz w:val="13"/>
              </w:rPr>
              <w:t>BiLSTM + Aspect Attention (Baseline)</w:t>
            </w:r>
          </w:p>
        </w:tc>
        <w:tc>
          <w:tcPr>
            <w:tcW w:w="1296" w:type="dxa"/>
            <w:shd w:val="clear" w:color="auto" w:fill="FFFFFF"/>
            <w:tcMar>
              <w:top w:w="6" w:type="dxa"/>
              <w:left w:w="50" w:type="dxa"/>
              <w:bottom w:w="6" w:type="dxa"/>
              <w:right w:w="50" w:type="dxa"/>
            </w:tcMar>
          </w:tcPr>
          <w:p w14:paraId="29F069C2" w14:textId="77777777" w:rsidR="004C4B99" w:rsidRDefault="004F7B7B">
            <w:pPr>
              <w:spacing w:before="12" w:after="12"/>
              <w:jc w:val="center"/>
            </w:pPr>
            <w:r>
              <w:rPr>
                <w:rFonts w:ascii="Calibri" w:hAnsi="Calibri"/>
                <w:sz w:val="13"/>
              </w:rPr>
              <w:t>0.638</w:t>
            </w:r>
          </w:p>
        </w:tc>
        <w:tc>
          <w:tcPr>
            <w:tcW w:w="1152" w:type="dxa"/>
            <w:shd w:val="clear" w:color="auto" w:fill="FFFFFF"/>
            <w:tcMar>
              <w:top w:w="6" w:type="dxa"/>
              <w:left w:w="50" w:type="dxa"/>
              <w:bottom w:w="6" w:type="dxa"/>
              <w:right w:w="50" w:type="dxa"/>
            </w:tcMar>
          </w:tcPr>
          <w:p w14:paraId="0715F752" w14:textId="77777777" w:rsidR="004C4B99" w:rsidRDefault="004F7B7B">
            <w:pPr>
              <w:spacing w:before="12" w:after="12"/>
              <w:jc w:val="center"/>
            </w:pPr>
            <w:r>
              <w:rPr>
                <w:rFonts w:ascii="Calibri" w:hAnsi="Calibri"/>
                <w:sz w:val="13"/>
              </w:rPr>
              <w:t>60.4%</w:t>
            </w:r>
          </w:p>
        </w:tc>
        <w:tc>
          <w:tcPr>
            <w:tcW w:w="1296" w:type="dxa"/>
            <w:shd w:val="clear" w:color="auto" w:fill="FFFFFF"/>
            <w:tcMar>
              <w:top w:w="6" w:type="dxa"/>
              <w:left w:w="50" w:type="dxa"/>
              <w:bottom w:w="6" w:type="dxa"/>
              <w:right w:w="50" w:type="dxa"/>
            </w:tcMar>
          </w:tcPr>
          <w:p w14:paraId="70BDAEF9" w14:textId="77777777" w:rsidR="004C4B99" w:rsidRDefault="004F7B7B">
            <w:pPr>
              <w:spacing w:before="12" w:after="12"/>
              <w:jc w:val="center"/>
            </w:pPr>
            <w:r>
              <w:rPr>
                <w:rFonts w:ascii="Calibri" w:hAnsi="Calibri"/>
                <w:sz w:val="13"/>
              </w:rPr>
              <w:t>0.565</w:t>
            </w:r>
          </w:p>
        </w:tc>
        <w:tc>
          <w:tcPr>
            <w:tcW w:w="1584" w:type="dxa"/>
            <w:shd w:val="clear" w:color="auto" w:fill="FFFFFF"/>
            <w:tcMar>
              <w:top w:w="6" w:type="dxa"/>
              <w:left w:w="50" w:type="dxa"/>
              <w:bottom w:w="6" w:type="dxa"/>
              <w:right w:w="50" w:type="dxa"/>
            </w:tcMar>
          </w:tcPr>
          <w:p w14:paraId="37EE6A6A" w14:textId="77777777" w:rsidR="004C4B99" w:rsidRDefault="004F7B7B">
            <w:pPr>
              <w:spacing w:before="12" w:after="12"/>
              <w:jc w:val="center"/>
            </w:pPr>
            <w:r>
              <w:rPr>
                <w:rFonts w:ascii="Calibri" w:hAnsi="Calibri"/>
                <w:sz w:val="13"/>
              </w:rPr>
              <w:t>—</w:t>
            </w:r>
          </w:p>
        </w:tc>
        <w:tc>
          <w:tcPr>
            <w:tcW w:w="1008" w:type="dxa"/>
            <w:shd w:val="clear" w:color="auto" w:fill="FFFFFF"/>
            <w:tcMar>
              <w:top w:w="6" w:type="dxa"/>
              <w:left w:w="50" w:type="dxa"/>
              <w:bottom w:w="6" w:type="dxa"/>
              <w:right w:w="50" w:type="dxa"/>
            </w:tcMar>
          </w:tcPr>
          <w:p w14:paraId="507523F9" w14:textId="77777777" w:rsidR="004C4B99" w:rsidRDefault="004F7B7B">
            <w:pPr>
              <w:spacing w:before="12" w:after="12"/>
              <w:jc w:val="center"/>
            </w:pPr>
            <w:r>
              <w:rPr>
                <w:rFonts w:ascii="Calibri" w:hAnsi="Calibri"/>
                <w:sz w:val="13"/>
              </w:rPr>
              <w:t>+19.0%</w:t>
            </w:r>
          </w:p>
        </w:tc>
      </w:tr>
      <w:tr w:rsidR="004C4B99" w14:paraId="6897198F" w14:textId="77777777">
        <w:trPr>
          <w:jc w:val="center"/>
        </w:trPr>
        <w:tc>
          <w:tcPr>
            <w:tcW w:w="3024" w:type="dxa"/>
            <w:shd w:val="clear" w:color="auto" w:fill="E2E8F0"/>
            <w:tcMar>
              <w:top w:w="6" w:type="dxa"/>
              <w:left w:w="50" w:type="dxa"/>
              <w:bottom w:w="6" w:type="dxa"/>
              <w:right w:w="50" w:type="dxa"/>
            </w:tcMar>
          </w:tcPr>
          <w:p w14:paraId="317F9C3E" w14:textId="77777777" w:rsidR="004C4B99" w:rsidRDefault="004F7B7B">
            <w:pPr>
              <w:spacing w:before="12" w:after="12"/>
            </w:pPr>
            <w:r>
              <w:rPr>
                <w:rFonts w:ascii="Calibri" w:hAnsi="Calibri"/>
                <w:b/>
                <w:sz w:val="13"/>
              </w:rPr>
              <w:t>Position-Aware BiLSTM (Ours)</w:t>
            </w:r>
          </w:p>
        </w:tc>
        <w:tc>
          <w:tcPr>
            <w:tcW w:w="1296" w:type="dxa"/>
            <w:shd w:val="clear" w:color="auto" w:fill="E2E8F0"/>
            <w:tcMar>
              <w:top w:w="6" w:type="dxa"/>
              <w:left w:w="50" w:type="dxa"/>
              <w:bottom w:w="6" w:type="dxa"/>
              <w:right w:w="50" w:type="dxa"/>
            </w:tcMar>
          </w:tcPr>
          <w:p w14:paraId="0799B3F8" w14:textId="77777777" w:rsidR="004C4B99" w:rsidRDefault="004F7B7B">
            <w:pPr>
              <w:spacing w:before="12" w:after="12"/>
              <w:jc w:val="center"/>
            </w:pPr>
            <w:r>
              <w:rPr>
                <w:rFonts w:ascii="Calibri" w:hAnsi="Calibri"/>
                <w:b/>
                <w:sz w:val="13"/>
              </w:rPr>
              <w:t>0.647</w:t>
            </w:r>
          </w:p>
        </w:tc>
        <w:tc>
          <w:tcPr>
            <w:tcW w:w="1152" w:type="dxa"/>
            <w:shd w:val="clear" w:color="auto" w:fill="E2E8F0"/>
            <w:tcMar>
              <w:top w:w="6" w:type="dxa"/>
              <w:left w:w="50" w:type="dxa"/>
              <w:bottom w:w="6" w:type="dxa"/>
              <w:right w:w="50" w:type="dxa"/>
            </w:tcMar>
          </w:tcPr>
          <w:p w14:paraId="2E99E279" w14:textId="77777777" w:rsidR="004C4B99" w:rsidRDefault="004F7B7B">
            <w:pPr>
              <w:spacing w:before="12" w:after="12"/>
              <w:jc w:val="center"/>
            </w:pPr>
            <w:r>
              <w:rPr>
                <w:rFonts w:ascii="Calibri" w:hAnsi="Calibri"/>
                <w:b/>
                <w:sz w:val="13"/>
              </w:rPr>
              <w:t>64.1%</w:t>
            </w:r>
          </w:p>
        </w:tc>
        <w:tc>
          <w:tcPr>
            <w:tcW w:w="1296" w:type="dxa"/>
            <w:shd w:val="clear" w:color="auto" w:fill="E2E8F0"/>
            <w:tcMar>
              <w:top w:w="6" w:type="dxa"/>
              <w:left w:w="50" w:type="dxa"/>
              <w:bottom w:w="6" w:type="dxa"/>
              <w:right w:w="50" w:type="dxa"/>
            </w:tcMar>
          </w:tcPr>
          <w:p w14:paraId="60920A55" w14:textId="77777777" w:rsidR="004C4B99" w:rsidRDefault="004F7B7B">
            <w:pPr>
              <w:spacing w:before="12" w:after="12"/>
              <w:jc w:val="center"/>
            </w:pPr>
            <w:r>
              <w:rPr>
                <w:rFonts w:ascii="Calibri" w:hAnsi="Calibri"/>
                <w:b/>
                <w:sz w:val="13"/>
              </w:rPr>
              <w:t>0.617</w:t>
            </w:r>
          </w:p>
        </w:tc>
        <w:tc>
          <w:tcPr>
            <w:tcW w:w="1584" w:type="dxa"/>
            <w:shd w:val="clear" w:color="auto" w:fill="E2E8F0"/>
            <w:tcMar>
              <w:top w:w="6" w:type="dxa"/>
              <w:left w:w="50" w:type="dxa"/>
              <w:bottom w:w="6" w:type="dxa"/>
              <w:right w:w="50" w:type="dxa"/>
            </w:tcMar>
          </w:tcPr>
          <w:p w14:paraId="5DA33891" w14:textId="77777777" w:rsidR="004C4B99" w:rsidRDefault="004F7B7B">
            <w:pPr>
              <w:spacing w:before="12" w:after="12"/>
              <w:jc w:val="center"/>
            </w:pPr>
            <w:r>
              <w:rPr>
                <w:rFonts w:ascii="Calibri" w:hAnsi="Calibri"/>
                <w:b/>
                <w:sz w:val="13"/>
              </w:rPr>
              <w:t>—</w:t>
            </w:r>
          </w:p>
        </w:tc>
        <w:tc>
          <w:tcPr>
            <w:tcW w:w="1008" w:type="dxa"/>
            <w:shd w:val="clear" w:color="auto" w:fill="E2E8F0"/>
            <w:tcMar>
              <w:top w:w="6" w:type="dxa"/>
              <w:left w:w="50" w:type="dxa"/>
              <w:bottom w:w="6" w:type="dxa"/>
              <w:right w:w="50" w:type="dxa"/>
            </w:tcMar>
          </w:tcPr>
          <w:p w14:paraId="59BDFCC6" w14:textId="77777777" w:rsidR="004C4B99" w:rsidRDefault="004F7B7B">
            <w:pPr>
              <w:spacing w:before="12" w:after="12"/>
              <w:jc w:val="center"/>
            </w:pPr>
            <w:r>
              <w:rPr>
                <w:rFonts w:ascii="Calibri" w:hAnsi="Calibri"/>
                <w:b/>
                <w:sz w:val="13"/>
              </w:rPr>
              <w:t>+29.9%</w:t>
            </w:r>
          </w:p>
        </w:tc>
      </w:tr>
      <w:tr w:rsidR="004C4B99" w14:paraId="7AAEAD91" w14:textId="77777777">
        <w:trPr>
          <w:jc w:val="center"/>
        </w:trPr>
        <w:tc>
          <w:tcPr>
            <w:tcW w:w="3024" w:type="dxa"/>
            <w:shd w:val="clear" w:color="auto" w:fill="E2E8F0"/>
            <w:tcMar>
              <w:top w:w="6" w:type="dxa"/>
              <w:left w:w="50" w:type="dxa"/>
              <w:bottom w:w="6" w:type="dxa"/>
              <w:right w:w="50" w:type="dxa"/>
            </w:tcMar>
          </w:tcPr>
          <w:p w14:paraId="07BC76CB" w14:textId="77777777" w:rsidR="004C4B99" w:rsidRDefault="004F7B7B">
            <w:pPr>
              <w:spacing w:before="12" w:after="12"/>
            </w:pPr>
            <w:r>
              <w:rPr>
                <w:rFonts w:ascii="Calibri" w:hAnsi="Calibri"/>
                <w:b/>
                <w:sz w:val="13"/>
              </w:rPr>
              <w:t>BERT (Sentence + Aspect Pair)</w:t>
            </w:r>
          </w:p>
        </w:tc>
        <w:tc>
          <w:tcPr>
            <w:tcW w:w="1296" w:type="dxa"/>
            <w:shd w:val="clear" w:color="auto" w:fill="E2E8F0"/>
            <w:tcMar>
              <w:top w:w="6" w:type="dxa"/>
              <w:left w:w="50" w:type="dxa"/>
              <w:bottom w:w="6" w:type="dxa"/>
              <w:right w:w="50" w:type="dxa"/>
            </w:tcMar>
          </w:tcPr>
          <w:p w14:paraId="6425F62D" w14:textId="77777777" w:rsidR="004C4B99" w:rsidRDefault="004F7B7B">
            <w:pPr>
              <w:spacing w:before="12" w:after="12"/>
              <w:jc w:val="center"/>
            </w:pPr>
            <w:r>
              <w:rPr>
                <w:rFonts w:ascii="Calibri" w:hAnsi="Calibri"/>
                <w:b/>
                <w:sz w:val="13"/>
              </w:rPr>
              <w:t>0.738</w:t>
            </w:r>
          </w:p>
        </w:tc>
        <w:tc>
          <w:tcPr>
            <w:tcW w:w="1152" w:type="dxa"/>
            <w:shd w:val="clear" w:color="auto" w:fill="E2E8F0"/>
            <w:tcMar>
              <w:top w:w="6" w:type="dxa"/>
              <w:left w:w="50" w:type="dxa"/>
              <w:bottom w:w="6" w:type="dxa"/>
              <w:right w:w="50" w:type="dxa"/>
            </w:tcMar>
          </w:tcPr>
          <w:p w14:paraId="1F62118A" w14:textId="77777777" w:rsidR="004C4B99" w:rsidRDefault="004F7B7B">
            <w:pPr>
              <w:spacing w:before="12" w:after="12"/>
              <w:jc w:val="center"/>
            </w:pPr>
            <w:r>
              <w:rPr>
                <w:rFonts w:ascii="Calibri" w:hAnsi="Calibri"/>
                <w:b/>
                <w:sz w:val="13"/>
              </w:rPr>
              <w:t>74.3%</w:t>
            </w:r>
          </w:p>
        </w:tc>
        <w:tc>
          <w:tcPr>
            <w:tcW w:w="1296" w:type="dxa"/>
            <w:shd w:val="clear" w:color="auto" w:fill="E2E8F0"/>
            <w:tcMar>
              <w:top w:w="6" w:type="dxa"/>
              <w:left w:w="50" w:type="dxa"/>
              <w:bottom w:w="6" w:type="dxa"/>
              <w:right w:w="50" w:type="dxa"/>
            </w:tcMar>
          </w:tcPr>
          <w:p w14:paraId="104791E9" w14:textId="77777777" w:rsidR="004C4B99" w:rsidRDefault="004F7B7B">
            <w:pPr>
              <w:spacing w:before="12" w:after="12"/>
              <w:jc w:val="center"/>
            </w:pPr>
            <w:r>
              <w:rPr>
                <w:rFonts w:ascii="Calibri" w:hAnsi="Calibri"/>
                <w:b/>
                <w:sz w:val="13"/>
              </w:rPr>
              <w:t>0.716</w:t>
            </w:r>
          </w:p>
        </w:tc>
        <w:tc>
          <w:tcPr>
            <w:tcW w:w="1584" w:type="dxa"/>
            <w:shd w:val="clear" w:color="auto" w:fill="E2E8F0"/>
            <w:tcMar>
              <w:top w:w="6" w:type="dxa"/>
              <w:left w:w="50" w:type="dxa"/>
              <w:bottom w:w="6" w:type="dxa"/>
              <w:right w:w="50" w:type="dxa"/>
            </w:tcMar>
          </w:tcPr>
          <w:p w14:paraId="24B542A8" w14:textId="77777777" w:rsidR="004C4B99" w:rsidRDefault="004F7B7B">
            <w:pPr>
              <w:spacing w:before="12" w:after="12"/>
              <w:jc w:val="center"/>
            </w:pPr>
            <w:r>
              <w:rPr>
                <w:rFonts w:ascii="Calibri" w:hAnsi="Calibri"/>
                <w:b/>
                <w:sz w:val="13"/>
              </w:rPr>
              <w:t>—</w:t>
            </w:r>
          </w:p>
        </w:tc>
        <w:tc>
          <w:tcPr>
            <w:tcW w:w="1008" w:type="dxa"/>
            <w:shd w:val="clear" w:color="auto" w:fill="E2E8F0"/>
            <w:tcMar>
              <w:top w:w="6" w:type="dxa"/>
              <w:left w:w="50" w:type="dxa"/>
              <w:bottom w:w="6" w:type="dxa"/>
              <w:right w:w="50" w:type="dxa"/>
            </w:tcMar>
          </w:tcPr>
          <w:p w14:paraId="58CAE48C" w14:textId="77777777" w:rsidR="004C4B99" w:rsidRDefault="004F7B7B">
            <w:pPr>
              <w:spacing w:before="12" w:after="12"/>
              <w:jc w:val="center"/>
            </w:pPr>
            <w:r>
              <w:rPr>
                <w:rFonts w:ascii="Calibri" w:hAnsi="Calibri"/>
                <w:b/>
                <w:sz w:val="13"/>
              </w:rPr>
              <w:t>+50.9%</w:t>
            </w:r>
          </w:p>
        </w:tc>
      </w:tr>
    </w:tbl>
    <w:p w14:paraId="1A45844C" w14:textId="77777777" w:rsidR="004C4B99" w:rsidRDefault="004F7B7B">
      <w:r>
        <w:rPr>
          <w:noProof/>
        </w:rPr>
        <w:drawing>
          <wp:inline distT="0" distB="0" distL="0" distR="0" wp14:anchorId="5BB88E5F" wp14:editId="523AAEAC">
            <wp:extent cx="4572000" cy="1796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model_comparison_bar.png"/>
                    <pic:cNvPicPr/>
                  </pic:nvPicPr>
                  <pic:blipFill>
                    <a:blip r:embed="rId9"/>
                    <a:stretch>
                      <a:fillRect/>
                    </a:stretch>
                  </pic:blipFill>
                  <pic:spPr>
                    <a:xfrm>
                      <a:off x="0" y="0"/>
                      <a:ext cx="4572000" cy="1796143"/>
                    </a:xfrm>
                    <a:prstGeom prst="rect">
                      <a:avLst/>
                    </a:prstGeom>
                  </pic:spPr>
                </pic:pic>
              </a:graphicData>
            </a:graphic>
          </wp:inline>
        </w:drawing>
      </w:r>
    </w:p>
    <w:p w14:paraId="77F10B62" w14:textId="77777777" w:rsidR="004C4B99" w:rsidRDefault="004F7B7B">
      <w:pPr>
        <w:spacing w:before="20" w:after="0" w:line="269" w:lineRule="auto"/>
        <w:jc w:val="center"/>
      </w:pPr>
      <w:r>
        <w:rPr>
          <w:rFonts w:ascii="Calibri" w:hAnsi="Calibri"/>
          <w:b/>
          <w:color w:val="64748B"/>
          <w:sz w:val="15"/>
        </w:rPr>
        <w:t>Figure 2: Empirical Test Macro-F1 Comparison Across All 10 Investigated ABSA Models</w:t>
      </w:r>
    </w:p>
    <w:p w14:paraId="754E9C25" w14:textId="77777777" w:rsidR="004C4B99" w:rsidRDefault="004F7B7B">
      <w:r>
        <w:br w:type="page"/>
      </w:r>
    </w:p>
    <w:p w14:paraId="63C926DC" w14:textId="77777777" w:rsidR="004C4B99" w:rsidRDefault="004F7B7B">
      <w:pPr>
        <w:keepNext/>
        <w:spacing w:after="40"/>
      </w:pPr>
      <w:r>
        <w:rPr>
          <w:rFonts w:ascii="Calibri" w:hAnsi="Calibri"/>
          <w:b/>
          <w:color w:val="1E3A8A"/>
          <w:sz w:val="25"/>
        </w:rPr>
        <w:lastRenderedPageBreak/>
        <w:t>6. Results &amp; Discussion: Diagnostics &amp; Category Insights</w:t>
      </w:r>
    </w:p>
    <w:p w14:paraId="36E4A3A8" w14:textId="77777777" w:rsidR="004C4B99" w:rsidRDefault="004F7B7B">
      <w:pPr>
        <w:keepNext/>
        <w:spacing w:before="20" w:after="16"/>
      </w:pPr>
      <w:r>
        <w:rPr>
          <w:rFonts w:ascii="Calibri" w:hAnsi="Calibri"/>
          <w:b/>
          <w:color w:val="2563EB"/>
        </w:rPr>
        <w:t>6.3 Confusion Matrix &amp; Category Error Modalities</w:t>
      </w:r>
    </w:p>
    <w:p w14:paraId="7C6746C9" w14:textId="77777777" w:rsidR="004C4B99" w:rsidRDefault="004F7B7B">
      <w:pPr>
        <w:spacing w:after="30" w:line="252" w:lineRule="auto"/>
        <w:jc w:val="both"/>
      </w:pPr>
      <w:r>
        <w:rPr>
          <w:rFonts w:ascii="Calibri" w:hAnsi="Calibri"/>
          <w:color w:val="1F2937"/>
          <w:sz w:val="18"/>
        </w:rPr>
        <w:t>Diagnostic confusion matrix analysis indicates high discriminative accuracy (&gt;75%) for positive and negative classes. Neutral sentiment represents the primary challenge due to subtle phrasing without overt emotional markers. Across 9 semantic categories, concrete hardware features ('battery/power') achieve 100% test accuracy, while abstract domains ('support/service', 'other') exhibit higher variance.</w:t>
      </w:r>
    </w:p>
    <w:tbl>
      <w:tblPr>
        <w:tblW w:w="0" w:type="auto"/>
        <w:jc w:val="center"/>
        <w:tblBorders>
          <w:top w:val="single" w:sz="4" w:space="0" w:color="FFFFFF"/>
          <w:bottom w:val="single" w:sz="4" w:space="0" w:color="FFFFFF"/>
          <w:insideH w:val="single" w:sz="4" w:space="0" w:color="FFFFFF"/>
        </w:tblBorders>
        <w:tblLook w:val="04A0" w:firstRow="1" w:lastRow="0" w:firstColumn="1" w:lastColumn="0" w:noHBand="0" w:noVBand="1"/>
      </w:tblPr>
      <w:tblGrid>
        <w:gridCol w:w="4680"/>
        <w:gridCol w:w="4824"/>
      </w:tblGrid>
      <w:tr w:rsidR="004C4B99" w14:paraId="67D0D0F4" w14:textId="77777777">
        <w:trPr>
          <w:jc w:val="center"/>
        </w:trPr>
        <w:tc>
          <w:tcPr>
            <w:tcW w:w="4608" w:type="dxa"/>
          </w:tcPr>
          <w:p w14:paraId="2113764C" w14:textId="77777777" w:rsidR="004C4B99" w:rsidRDefault="004F7B7B">
            <w:pPr>
              <w:jc w:val="center"/>
            </w:pPr>
            <w:r>
              <w:rPr>
                <w:noProof/>
              </w:rPr>
              <w:drawing>
                <wp:inline distT="0" distB="0" distL="0" distR="0" wp14:anchorId="304BE65C" wp14:editId="6AD12425">
                  <wp:extent cx="2468880" cy="20051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deep.png"/>
                          <pic:cNvPicPr/>
                        </pic:nvPicPr>
                        <pic:blipFill>
                          <a:blip r:embed="rId10"/>
                          <a:stretch>
                            <a:fillRect/>
                          </a:stretch>
                        </pic:blipFill>
                        <pic:spPr>
                          <a:xfrm>
                            <a:off x="0" y="0"/>
                            <a:ext cx="2468880" cy="2005137"/>
                          </a:xfrm>
                          <a:prstGeom prst="rect">
                            <a:avLst/>
                          </a:prstGeom>
                        </pic:spPr>
                      </pic:pic>
                    </a:graphicData>
                  </a:graphic>
                </wp:inline>
              </w:drawing>
            </w:r>
          </w:p>
        </w:tc>
        <w:tc>
          <w:tcPr>
            <w:tcW w:w="4608" w:type="dxa"/>
          </w:tcPr>
          <w:p w14:paraId="02ADFD08" w14:textId="77777777" w:rsidR="004C4B99" w:rsidRDefault="004F7B7B">
            <w:pPr>
              <w:jc w:val="center"/>
            </w:pPr>
            <w:r>
              <w:rPr>
                <w:noProof/>
              </w:rPr>
              <w:drawing>
                <wp:inline distT="0" distB="0" distL="0" distR="0" wp14:anchorId="74649FA4" wp14:editId="534D4EB0">
                  <wp:extent cx="2926080" cy="1645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sentiment_by_category.png"/>
                          <pic:cNvPicPr/>
                        </pic:nvPicPr>
                        <pic:blipFill>
                          <a:blip r:embed="rId11"/>
                          <a:stretch>
                            <a:fillRect/>
                          </a:stretch>
                        </pic:blipFill>
                        <pic:spPr>
                          <a:xfrm>
                            <a:off x="0" y="0"/>
                            <a:ext cx="2926080" cy="1645920"/>
                          </a:xfrm>
                          <a:prstGeom prst="rect">
                            <a:avLst/>
                          </a:prstGeom>
                        </pic:spPr>
                      </pic:pic>
                    </a:graphicData>
                  </a:graphic>
                </wp:inline>
              </w:drawing>
            </w:r>
          </w:p>
        </w:tc>
      </w:tr>
      <w:tr w:rsidR="004C4B99" w14:paraId="4DC0E512" w14:textId="77777777">
        <w:trPr>
          <w:jc w:val="center"/>
        </w:trPr>
        <w:tc>
          <w:tcPr>
            <w:tcW w:w="4680" w:type="dxa"/>
          </w:tcPr>
          <w:p w14:paraId="50ED118F" w14:textId="77777777" w:rsidR="004C4B99" w:rsidRDefault="004F7B7B">
            <w:pPr>
              <w:jc w:val="center"/>
            </w:pPr>
            <w:r>
              <w:rPr>
                <w:rFonts w:ascii="Calibri" w:hAnsi="Calibri"/>
                <w:b/>
                <w:color w:val="64748B"/>
                <w:sz w:val="15"/>
              </w:rPr>
              <w:t>Figure 3: Deep Neural Confusion Matrix</w:t>
            </w:r>
          </w:p>
        </w:tc>
        <w:tc>
          <w:tcPr>
            <w:tcW w:w="4680" w:type="dxa"/>
          </w:tcPr>
          <w:p w14:paraId="31C78187" w14:textId="77777777" w:rsidR="004C4B99" w:rsidRDefault="004F7B7B">
            <w:pPr>
              <w:jc w:val="center"/>
            </w:pPr>
            <w:r>
              <w:rPr>
                <w:rFonts w:ascii="Calibri" w:hAnsi="Calibri"/>
                <w:b/>
                <w:color w:val="64748B"/>
                <w:sz w:val="15"/>
              </w:rPr>
              <w:t>Figure 4: Sentiment Proportions by Category</w:t>
            </w:r>
          </w:p>
        </w:tc>
      </w:tr>
    </w:tbl>
    <w:p w14:paraId="7C20B2E3" w14:textId="77777777" w:rsidR="004C4B99" w:rsidRDefault="004F7B7B">
      <w:pPr>
        <w:keepNext/>
        <w:spacing w:before="40" w:after="16"/>
      </w:pPr>
      <w:r>
        <w:rPr>
          <w:rFonts w:ascii="Calibri" w:hAnsi="Calibri"/>
          <w:b/>
          <w:color w:val="2563EB"/>
        </w:rPr>
        <w:t>6.4 Granular Performance Across 9 Aspect Categories</w:t>
      </w:r>
    </w:p>
    <w:p w14:paraId="0D7B9605" w14:textId="77777777" w:rsidR="004C4B99" w:rsidRDefault="004F7B7B">
      <w:pPr>
        <w:spacing w:after="20" w:line="269" w:lineRule="auto"/>
      </w:pPr>
      <w:r>
        <w:rPr>
          <w:rFonts w:ascii="Calibri" w:hAnsi="Calibri"/>
          <w:b/>
          <w:color w:val="1E3A8A"/>
          <w:sz w:val="16"/>
        </w:rPr>
        <w:t>Table 6: Empirical Accuracy and Macro-F1 Breakdown Across 9 Aspect Categories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1008"/>
        <w:gridCol w:w="1152"/>
        <w:gridCol w:w="1152"/>
        <w:gridCol w:w="3888"/>
      </w:tblGrid>
      <w:tr w:rsidR="004C4B99" w14:paraId="60CA99F1" w14:textId="77777777">
        <w:trPr>
          <w:jc w:val="center"/>
        </w:trPr>
        <w:tc>
          <w:tcPr>
            <w:tcW w:w="2160" w:type="dxa"/>
            <w:shd w:val="clear" w:color="auto" w:fill="1E3A8A"/>
            <w:tcMar>
              <w:top w:w="10" w:type="dxa"/>
              <w:left w:w="50" w:type="dxa"/>
              <w:bottom w:w="10" w:type="dxa"/>
              <w:right w:w="50" w:type="dxa"/>
            </w:tcMar>
          </w:tcPr>
          <w:p w14:paraId="5936F27D" w14:textId="77777777" w:rsidR="004C4B99" w:rsidRDefault="004F7B7B">
            <w:pPr>
              <w:spacing w:before="12" w:after="12"/>
            </w:pPr>
            <w:r>
              <w:rPr>
                <w:rFonts w:ascii="Calibri" w:hAnsi="Calibri"/>
                <w:b/>
                <w:color w:val="FFFFFF"/>
                <w:sz w:val="13"/>
              </w:rPr>
              <w:t>Semantic Category</w:t>
            </w:r>
          </w:p>
        </w:tc>
        <w:tc>
          <w:tcPr>
            <w:tcW w:w="1008" w:type="dxa"/>
            <w:shd w:val="clear" w:color="auto" w:fill="1E3A8A"/>
            <w:tcMar>
              <w:top w:w="10" w:type="dxa"/>
              <w:left w:w="50" w:type="dxa"/>
              <w:bottom w:w="10" w:type="dxa"/>
              <w:right w:w="50" w:type="dxa"/>
            </w:tcMar>
          </w:tcPr>
          <w:p w14:paraId="2C0199DA" w14:textId="77777777" w:rsidR="004C4B99" w:rsidRDefault="004F7B7B">
            <w:pPr>
              <w:spacing w:before="12" w:after="12"/>
              <w:jc w:val="center"/>
            </w:pPr>
            <w:r>
              <w:rPr>
                <w:rFonts w:ascii="Calibri" w:hAnsi="Calibri"/>
                <w:b/>
                <w:color w:val="FFFFFF"/>
                <w:sz w:val="13"/>
              </w:rPr>
              <w:t>Test (n)</w:t>
            </w:r>
          </w:p>
        </w:tc>
        <w:tc>
          <w:tcPr>
            <w:tcW w:w="1152" w:type="dxa"/>
            <w:shd w:val="clear" w:color="auto" w:fill="1E3A8A"/>
            <w:tcMar>
              <w:top w:w="10" w:type="dxa"/>
              <w:left w:w="50" w:type="dxa"/>
              <w:bottom w:w="10" w:type="dxa"/>
              <w:right w:w="50" w:type="dxa"/>
            </w:tcMar>
          </w:tcPr>
          <w:p w14:paraId="5477FE03" w14:textId="77777777" w:rsidR="004C4B99" w:rsidRDefault="004F7B7B">
            <w:pPr>
              <w:spacing w:before="12" w:after="12"/>
              <w:jc w:val="center"/>
            </w:pPr>
            <w:r>
              <w:rPr>
                <w:rFonts w:ascii="Calibri" w:hAnsi="Calibri"/>
                <w:b/>
                <w:color w:val="FFFFFF"/>
                <w:sz w:val="13"/>
              </w:rPr>
              <w:t>Accuracy</w:t>
            </w:r>
          </w:p>
        </w:tc>
        <w:tc>
          <w:tcPr>
            <w:tcW w:w="1152" w:type="dxa"/>
            <w:shd w:val="clear" w:color="auto" w:fill="1E3A8A"/>
            <w:tcMar>
              <w:top w:w="10" w:type="dxa"/>
              <w:left w:w="50" w:type="dxa"/>
              <w:bottom w:w="10" w:type="dxa"/>
              <w:right w:w="50" w:type="dxa"/>
            </w:tcMar>
          </w:tcPr>
          <w:p w14:paraId="1A588D50" w14:textId="77777777" w:rsidR="004C4B99" w:rsidRDefault="004F7B7B">
            <w:pPr>
              <w:spacing w:before="12" w:after="12"/>
              <w:jc w:val="center"/>
            </w:pPr>
            <w:r>
              <w:rPr>
                <w:rFonts w:ascii="Calibri" w:hAnsi="Calibri"/>
                <w:b/>
                <w:color w:val="FFFFFF"/>
                <w:sz w:val="13"/>
              </w:rPr>
              <w:t>Macro-F1</w:t>
            </w:r>
          </w:p>
        </w:tc>
        <w:tc>
          <w:tcPr>
            <w:tcW w:w="3888" w:type="dxa"/>
            <w:shd w:val="clear" w:color="auto" w:fill="1E3A8A"/>
            <w:tcMar>
              <w:top w:w="10" w:type="dxa"/>
              <w:left w:w="50" w:type="dxa"/>
              <w:bottom w:w="10" w:type="dxa"/>
              <w:right w:w="50" w:type="dxa"/>
            </w:tcMar>
          </w:tcPr>
          <w:p w14:paraId="5231EFD5" w14:textId="77777777" w:rsidR="004C4B99" w:rsidRDefault="004F7B7B">
            <w:pPr>
              <w:spacing w:before="12" w:after="12"/>
            </w:pPr>
            <w:r>
              <w:rPr>
                <w:rFonts w:ascii="Calibri" w:hAnsi="Calibri"/>
                <w:b/>
                <w:color w:val="FFFFFF"/>
                <w:sz w:val="13"/>
              </w:rPr>
              <w:t>Representative Expressed Hardware Attributes</w:t>
            </w:r>
          </w:p>
        </w:tc>
      </w:tr>
      <w:tr w:rsidR="004C4B99" w14:paraId="6D851328" w14:textId="77777777">
        <w:trPr>
          <w:jc w:val="center"/>
        </w:trPr>
        <w:tc>
          <w:tcPr>
            <w:tcW w:w="2160" w:type="dxa"/>
            <w:shd w:val="clear" w:color="auto" w:fill="F8FAFC"/>
            <w:tcMar>
              <w:top w:w="5" w:type="dxa"/>
              <w:left w:w="50" w:type="dxa"/>
              <w:bottom w:w="5" w:type="dxa"/>
              <w:right w:w="50" w:type="dxa"/>
            </w:tcMar>
          </w:tcPr>
          <w:p w14:paraId="57808B0A" w14:textId="77777777" w:rsidR="004C4B99" w:rsidRDefault="004F7B7B">
            <w:pPr>
              <w:spacing w:before="12" w:after="12"/>
            </w:pPr>
            <w:r>
              <w:rPr>
                <w:rFonts w:ascii="Calibri" w:hAnsi="Calibri"/>
                <w:sz w:val="13"/>
              </w:rPr>
              <w:t>battery/power</w:t>
            </w:r>
          </w:p>
        </w:tc>
        <w:tc>
          <w:tcPr>
            <w:tcW w:w="1008" w:type="dxa"/>
            <w:shd w:val="clear" w:color="auto" w:fill="F8FAFC"/>
            <w:tcMar>
              <w:top w:w="5" w:type="dxa"/>
              <w:left w:w="50" w:type="dxa"/>
              <w:bottom w:w="5" w:type="dxa"/>
              <w:right w:w="50" w:type="dxa"/>
            </w:tcMar>
          </w:tcPr>
          <w:p w14:paraId="7962EC53" w14:textId="77777777" w:rsidR="004C4B99" w:rsidRDefault="004F7B7B">
            <w:pPr>
              <w:spacing w:before="12" w:after="12"/>
              <w:jc w:val="center"/>
            </w:pPr>
            <w:r>
              <w:rPr>
                <w:rFonts w:ascii="Calibri" w:hAnsi="Calibri"/>
                <w:sz w:val="13"/>
              </w:rPr>
              <w:t>19</w:t>
            </w:r>
          </w:p>
        </w:tc>
        <w:tc>
          <w:tcPr>
            <w:tcW w:w="1152" w:type="dxa"/>
            <w:shd w:val="clear" w:color="auto" w:fill="F8FAFC"/>
            <w:tcMar>
              <w:top w:w="5" w:type="dxa"/>
              <w:left w:w="50" w:type="dxa"/>
              <w:bottom w:w="5" w:type="dxa"/>
              <w:right w:w="50" w:type="dxa"/>
            </w:tcMar>
          </w:tcPr>
          <w:p w14:paraId="6311295B" w14:textId="77777777" w:rsidR="004C4B99" w:rsidRDefault="004F7B7B">
            <w:pPr>
              <w:spacing w:before="12" w:after="12"/>
              <w:jc w:val="center"/>
            </w:pPr>
            <w:r>
              <w:rPr>
                <w:rFonts w:ascii="Calibri" w:hAnsi="Calibri"/>
                <w:sz w:val="13"/>
              </w:rPr>
              <w:t>1.000</w:t>
            </w:r>
          </w:p>
        </w:tc>
        <w:tc>
          <w:tcPr>
            <w:tcW w:w="1152" w:type="dxa"/>
            <w:shd w:val="clear" w:color="auto" w:fill="F8FAFC"/>
            <w:tcMar>
              <w:top w:w="5" w:type="dxa"/>
              <w:left w:w="50" w:type="dxa"/>
              <w:bottom w:w="5" w:type="dxa"/>
              <w:right w:w="50" w:type="dxa"/>
            </w:tcMar>
          </w:tcPr>
          <w:p w14:paraId="246C75FB" w14:textId="77777777" w:rsidR="004C4B99" w:rsidRDefault="004F7B7B">
            <w:pPr>
              <w:spacing w:before="12" w:after="12"/>
              <w:jc w:val="center"/>
            </w:pPr>
            <w:r>
              <w:rPr>
                <w:rFonts w:ascii="Calibri" w:hAnsi="Calibri"/>
                <w:sz w:val="13"/>
              </w:rPr>
              <w:t>1.000</w:t>
            </w:r>
          </w:p>
        </w:tc>
        <w:tc>
          <w:tcPr>
            <w:tcW w:w="3888" w:type="dxa"/>
            <w:shd w:val="clear" w:color="auto" w:fill="F8FAFC"/>
            <w:tcMar>
              <w:top w:w="5" w:type="dxa"/>
              <w:left w:w="50" w:type="dxa"/>
              <w:bottom w:w="5" w:type="dxa"/>
              <w:right w:w="50" w:type="dxa"/>
            </w:tcMar>
          </w:tcPr>
          <w:p w14:paraId="6FF6E391" w14:textId="77777777" w:rsidR="004C4B99" w:rsidRDefault="004F7B7B">
            <w:pPr>
              <w:spacing w:before="12" w:after="12"/>
            </w:pPr>
            <w:r>
              <w:rPr>
                <w:rFonts w:ascii="Calibri" w:hAnsi="Calibri"/>
                <w:sz w:val="13"/>
              </w:rPr>
              <w:t>battery life, charge time, power cord, charger</w:t>
            </w:r>
          </w:p>
        </w:tc>
      </w:tr>
      <w:tr w:rsidR="004C4B99" w14:paraId="7C0C122A" w14:textId="77777777">
        <w:trPr>
          <w:jc w:val="center"/>
        </w:trPr>
        <w:tc>
          <w:tcPr>
            <w:tcW w:w="2160" w:type="dxa"/>
            <w:shd w:val="clear" w:color="auto" w:fill="FFFFFF"/>
            <w:tcMar>
              <w:top w:w="5" w:type="dxa"/>
              <w:left w:w="50" w:type="dxa"/>
              <w:bottom w:w="5" w:type="dxa"/>
              <w:right w:w="50" w:type="dxa"/>
            </w:tcMar>
          </w:tcPr>
          <w:p w14:paraId="253CCB83" w14:textId="77777777" w:rsidR="004C4B99" w:rsidRDefault="004F7B7B">
            <w:pPr>
              <w:spacing w:before="12" w:after="12"/>
            </w:pPr>
            <w:r>
              <w:rPr>
                <w:rFonts w:ascii="Calibri" w:hAnsi="Calibri"/>
                <w:sz w:val="13"/>
              </w:rPr>
              <w:t>features/usability</w:t>
            </w:r>
          </w:p>
        </w:tc>
        <w:tc>
          <w:tcPr>
            <w:tcW w:w="1008" w:type="dxa"/>
            <w:shd w:val="clear" w:color="auto" w:fill="FFFFFF"/>
            <w:tcMar>
              <w:top w:w="5" w:type="dxa"/>
              <w:left w:w="50" w:type="dxa"/>
              <w:bottom w:w="5" w:type="dxa"/>
              <w:right w:w="50" w:type="dxa"/>
            </w:tcMar>
          </w:tcPr>
          <w:p w14:paraId="28581C4F" w14:textId="77777777" w:rsidR="004C4B99" w:rsidRDefault="004F7B7B">
            <w:pPr>
              <w:spacing w:before="12" w:after="12"/>
              <w:jc w:val="center"/>
            </w:pPr>
            <w:r>
              <w:rPr>
                <w:rFonts w:ascii="Calibri" w:hAnsi="Calibri"/>
                <w:sz w:val="13"/>
              </w:rPr>
              <w:t>22</w:t>
            </w:r>
          </w:p>
        </w:tc>
        <w:tc>
          <w:tcPr>
            <w:tcW w:w="1152" w:type="dxa"/>
            <w:shd w:val="clear" w:color="auto" w:fill="FFFFFF"/>
            <w:tcMar>
              <w:top w:w="5" w:type="dxa"/>
              <w:left w:w="50" w:type="dxa"/>
              <w:bottom w:w="5" w:type="dxa"/>
              <w:right w:w="50" w:type="dxa"/>
            </w:tcMar>
          </w:tcPr>
          <w:p w14:paraId="5742D39F" w14:textId="77777777" w:rsidR="004C4B99" w:rsidRDefault="004F7B7B">
            <w:pPr>
              <w:spacing w:before="12" w:after="12"/>
              <w:jc w:val="center"/>
            </w:pPr>
            <w:r>
              <w:rPr>
                <w:rFonts w:ascii="Calibri" w:hAnsi="Calibri"/>
                <w:sz w:val="13"/>
              </w:rPr>
              <w:t>0.727</w:t>
            </w:r>
          </w:p>
        </w:tc>
        <w:tc>
          <w:tcPr>
            <w:tcW w:w="1152" w:type="dxa"/>
            <w:shd w:val="clear" w:color="auto" w:fill="FFFFFF"/>
            <w:tcMar>
              <w:top w:w="5" w:type="dxa"/>
              <w:left w:w="50" w:type="dxa"/>
              <w:bottom w:w="5" w:type="dxa"/>
              <w:right w:w="50" w:type="dxa"/>
            </w:tcMar>
          </w:tcPr>
          <w:p w14:paraId="39BD5B32" w14:textId="77777777" w:rsidR="004C4B99" w:rsidRDefault="004F7B7B">
            <w:pPr>
              <w:spacing w:before="12" w:after="12"/>
              <w:jc w:val="center"/>
            </w:pPr>
            <w:r>
              <w:rPr>
                <w:rFonts w:ascii="Calibri" w:hAnsi="Calibri"/>
                <w:sz w:val="13"/>
              </w:rPr>
              <w:t>0.281</w:t>
            </w:r>
          </w:p>
        </w:tc>
        <w:tc>
          <w:tcPr>
            <w:tcW w:w="3888" w:type="dxa"/>
            <w:shd w:val="clear" w:color="auto" w:fill="FFFFFF"/>
            <w:tcMar>
              <w:top w:w="5" w:type="dxa"/>
              <w:left w:w="50" w:type="dxa"/>
              <w:bottom w:w="5" w:type="dxa"/>
              <w:right w:w="50" w:type="dxa"/>
            </w:tcMar>
          </w:tcPr>
          <w:p w14:paraId="30605E3D" w14:textId="77777777" w:rsidR="004C4B99" w:rsidRDefault="004F7B7B">
            <w:pPr>
              <w:spacing w:before="12" w:after="12"/>
            </w:pPr>
            <w:r>
              <w:rPr>
                <w:rFonts w:ascii="Calibri" w:hAnsi="Calibri"/>
                <w:sz w:val="13"/>
              </w:rPr>
              <w:t>usability, setup, versatility, bluetooth</w:t>
            </w:r>
          </w:p>
        </w:tc>
      </w:tr>
      <w:tr w:rsidR="004C4B99" w14:paraId="704437AF" w14:textId="77777777">
        <w:trPr>
          <w:jc w:val="center"/>
        </w:trPr>
        <w:tc>
          <w:tcPr>
            <w:tcW w:w="2160" w:type="dxa"/>
            <w:shd w:val="clear" w:color="auto" w:fill="F8FAFC"/>
            <w:tcMar>
              <w:top w:w="5" w:type="dxa"/>
              <w:left w:w="50" w:type="dxa"/>
              <w:bottom w:w="5" w:type="dxa"/>
              <w:right w:w="50" w:type="dxa"/>
            </w:tcMar>
          </w:tcPr>
          <w:p w14:paraId="7621C473" w14:textId="77777777" w:rsidR="004C4B99" w:rsidRDefault="004F7B7B">
            <w:pPr>
              <w:spacing w:before="12" w:after="12"/>
            </w:pPr>
            <w:r>
              <w:rPr>
                <w:rFonts w:ascii="Calibri" w:hAnsi="Calibri"/>
                <w:sz w:val="13"/>
              </w:rPr>
              <w:t>screen/display</w:t>
            </w:r>
          </w:p>
        </w:tc>
        <w:tc>
          <w:tcPr>
            <w:tcW w:w="1008" w:type="dxa"/>
            <w:shd w:val="clear" w:color="auto" w:fill="F8FAFC"/>
            <w:tcMar>
              <w:top w:w="5" w:type="dxa"/>
              <w:left w:w="50" w:type="dxa"/>
              <w:bottom w:w="5" w:type="dxa"/>
              <w:right w:w="50" w:type="dxa"/>
            </w:tcMar>
          </w:tcPr>
          <w:p w14:paraId="087A5EE6" w14:textId="77777777" w:rsidR="004C4B99" w:rsidRDefault="004F7B7B">
            <w:pPr>
              <w:spacing w:before="12" w:after="12"/>
              <w:jc w:val="center"/>
            </w:pPr>
            <w:r>
              <w:rPr>
                <w:rFonts w:ascii="Calibri" w:hAnsi="Calibri"/>
                <w:sz w:val="13"/>
              </w:rPr>
              <w:t>33</w:t>
            </w:r>
          </w:p>
        </w:tc>
        <w:tc>
          <w:tcPr>
            <w:tcW w:w="1152" w:type="dxa"/>
            <w:shd w:val="clear" w:color="auto" w:fill="F8FAFC"/>
            <w:tcMar>
              <w:top w:w="5" w:type="dxa"/>
              <w:left w:w="50" w:type="dxa"/>
              <w:bottom w:w="5" w:type="dxa"/>
              <w:right w:w="50" w:type="dxa"/>
            </w:tcMar>
          </w:tcPr>
          <w:p w14:paraId="59975F6A" w14:textId="77777777" w:rsidR="004C4B99" w:rsidRDefault="004F7B7B">
            <w:pPr>
              <w:spacing w:before="12" w:after="12"/>
              <w:jc w:val="center"/>
            </w:pPr>
            <w:r>
              <w:rPr>
                <w:rFonts w:ascii="Calibri" w:hAnsi="Calibri"/>
                <w:sz w:val="13"/>
              </w:rPr>
              <w:t>0.697</w:t>
            </w:r>
          </w:p>
        </w:tc>
        <w:tc>
          <w:tcPr>
            <w:tcW w:w="1152" w:type="dxa"/>
            <w:shd w:val="clear" w:color="auto" w:fill="F8FAFC"/>
            <w:tcMar>
              <w:top w:w="5" w:type="dxa"/>
              <w:left w:w="50" w:type="dxa"/>
              <w:bottom w:w="5" w:type="dxa"/>
              <w:right w:w="50" w:type="dxa"/>
            </w:tcMar>
          </w:tcPr>
          <w:p w14:paraId="1F3458C0" w14:textId="77777777" w:rsidR="004C4B99" w:rsidRDefault="004F7B7B">
            <w:pPr>
              <w:spacing w:before="12" w:after="12"/>
              <w:jc w:val="center"/>
            </w:pPr>
            <w:r>
              <w:rPr>
                <w:rFonts w:ascii="Calibri" w:hAnsi="Calibri"/>
                <w:sz w:val="13"/>
              </w:rPr>
              <w:t>0.670</w:t>
            </w:r>
          </w:p>
        </w:tc>
        <w:tc>
          <w:tcPr>
            <w:tcW w:w="3888" w:type="dxa"/>
            <w:shd w:val="clear" w:color="auto" w:fill="F8FAFC"/>
            <w:tcMar>
              <w:top w:w="5" w:type="dxa"/>
              <w:left w:w="50" w:type="dxa"/>
              <w:bottom w:w="5" w:type="dxa"/>
              <w:right w:w="50" w:type="dxa"/>
            </w:tcMar>
          </w:tcPr>
          <w:p w14:paraId="363D7F2A" w14:textId="77777777" w:rsidR="004C4B99" w:rsidRDefault="004F7B7B">
            <w:pPr>
              <w:spacing w:before="12" w:after="12"/>
            </w:pPr>
            <w:r>
              <w:rPr>
                <w:rFonts w:ascii="Calibri" w:hAnsi="Calibri"/>
                <w:sz w:val="13"/>
              </w:rPr>
              <w:t>retina display, screen glare, resolution, colors</w:t>
            </w:r>
          </w:p>
        </w:tc>
      </w:tr>
      <w:tr w:rsidR="004C4B99" w14:paraId="39EFD83B" w14:textId="77777777">
        <w:trPr>
          <w:jc w:val="center"/>
        </w:trPr>
        <w:tc>
          <w:tcPr>
            <w:tcW w:w="2160" w:type="dxa"/>
            <w:shd w:val="clear" w:color="auto" w:fill="FFFFFF"/>
            <w:tcMar>
              <w:top w:w="5" w:type="dxa"/>
              <w:left w:w="50" w:type="dxa"/>
              <w:bottom w:w="5" w:type="dxa"/>
              <w:right w:w="50" w:type="dxa"/>
            </w:tcMar>
          </w:tcPr>
          <w:p w14:paraId="04193515" w14:textId="77777777" w:rsidR="004C4B99" w:rsidRDefault="004F7B7B">
            <w:pPr>
              <w:spacing w:before="12" w:after="12"/>
            </w:pPr>
            <w:r>
              <w:rPr>
                <w:rFonts w:ascii="Calibri" w:hAnsi="Calibri"/>
                <w:sz w:val="13"/>
              </w:rPr>
              <w:t>price/value</w:t>
            </w:r>
          </w:p>
        </w:tc>
        <w:tc>
          <w:tcPr>
            <w:tcW w:w="1008" w:type="dxa"/>
            <w:shd w:val="clear" w:color="auto" w:fill="FFFFFF"/>
            <w:tcMar>
              <w:top w:w="5" w:type="dxa"/>
              <w:left w:w="50" w:type="dxa"/>
              <w:bottom w:w="5" w:type="dxa"/>
              <w:right w:w="50" w:type="dxa"/>
            </w:tcMar>
          </w:tcPr>
          <w:p w14:paraId="56160785" w14:textId="77777777" w:rsidR="004C4B99" w:rsidRDefault="004F7B7B">
            <w:pPr>
              <w:spacing w:before="12" w:after="12"/>
              <w:jc w:val="center"/>
            </w:pPr>
            <w:r>
              <w:rPr>
                <w:rFonts w:ascii="Calibri" w:hAnsi="Calibri"/>
                <w:sz w:val="13"/>
              </w:rPr>
              <w:t>12</w:t>
            </w:r>
          </w:p>
        </w:tc>
        <w:tc>
          <w:tcPr>
            <w:tcW w:w="1152" w:type="dxa"/>
            <w:shd w:val="clear" w:color="auto" w:fill="FFFFFF"/>
            <w:tcMar>
              <w:top w:w="5" w:type="dxa"/>
              <w:left w:w="50" w:type="dxa"/>
              <w:bottom w:w="5" w:type="dxa"/>
              <w:right w:w="50" w:type="dxa"/>
            </w:tcMar>
          </w:tcPr>
          <w:p w14:paraId="262B6F8E" w14:textId="77777777" w:rsidR="004C4B99" w:rsidRDefault="004F7B7B">
            <w:pPr>
              <w:spacing w:before="12" w:after="12"/>
              <w:jc w:val="center"/>
            </w:pPr>
            <w:r>
              <w:rPr>
                <w:rFonts w:ascii="Calibri" w:hAnsi="Calibri"/>
                <w:sz w:val="13"/>
              </w:rPr>
              <w:t>0.667</w:t>
            </w:r>
          </w:p>
        </w:tc>
        <w:tc>
          <w:tcPr>
            <w:tcW w:w="1152" w:type="dxa"/>
            <w:shd w:val="clear" w:color="auto" w:fill="FFFFFF"/>
            <w:tcMar>
              <w:top w:w="5" w:type="dxa"/>
              <w:left w:w="50" w:type="dxa"/>
              <w:bottom w:w="5" w:type="dxa"/>
              <w:right w:w="50" w:type="dxa"/>
            </w:tcMar>
          </w:tcPr>
          <w:p w14:paraId="6B636630" w14:textId="77777777" w:rsidR="004C4B99" w:rsidRDefault="004F7B7B">
            <w:pPr>
              <w:spacing w:before="12" w:after="12"/>
              <w:jc w:val="center"/>
            </w:pPr>
            <w:r>
              <w:rPr>
                <w:rFonts w:ascii="Calibri" w:hAnsi="Calibri"/>
                <w:sz w:val="13"/>
              </w:rPr>
              <w:t>0.632</w:t>
            </w:r>
          </w:p>
        </w:tc>
        <w:tc>
          <w:tcPr>
            <w:tcW w:w="3888" w:type="dxa"/>
            <w:shd w:val="clear" w:color="auto" w:fill="FFFFFF"/>
            <w:tcMar>
              <w:top w:w="5" w:type="dxa"/>
              <w:left w:w="50" w:type="dxa"/>
              <w:bottom w:w="5" w:type="dxa"/>
              <w:right w:w="50" w:type="dxa"/>
            </w:tcMar>
          </w:tcPr>
          <w:p w14:paraId="5F5423D7" w14:textId="77777777" w:rsidR="004C4B99" w:rsidRDefault="004F7B7B">
            <w:pPr>
              <w:spacing w:before="12" w:after="12"/>
            </w:pPr>
            <w:r>
              <w:rPr>
                <w:rFonts w:ascii="Calibri" w:hAnsi="Calibri"/>
                <w:sz w:val="13"/>
              </w:rPr>
              <w:t>cost, price point, affordability, worth, warranty</w:t>
            </w:r>
          </w:p>
        </w:tc>
      </w:tr>
      <w:tr w:rsidR="004C4B99" w14:paraId="79C56789" w14:textId="77777777">
        <w:trPr>
          <w:jc w:val="center"/>
        </w:trPr>
        <w:tc>
          <w:tcPr>
            <w:tcW w:w="2160" w:type="dxa"/>
            <w:shd w:val="clear" w:color="auto" w:fill="F8FAFC"/>
            <w:tcMar>
              <w:top w:w="5" w:type="dxa"/>
              <w:left w:w="50" w:type="dxa"/>
              <w:bottom w:w="5" w:type="dxa"/>
              <w:right w:w="50" w:type="dxa"/>
            </w:tcMar>
          </w:tcPr>
          <w:p w14:paraId="41472334" w14:textId="77777777" w:rsidR="004C4B99" w:rsidRDefault="004F7B7B">
            <w:pPr>
              <w:spacing w:before="12" w:after="12"/>
            </w:pPr>
            <w:r>
              <w:rPr>
                <w:rFonts w:ascii="Calibri" w:hAnsi="Calibri"/>
                <w:sz w:val="13"/>
              </w:rPr>
              <w:t>keyboard/input</w:t>
            </w:r>
          </w:p>
        </w:tc>
        <w:tc>
          <w:tcPr>
            <w:tcW w:w="1008" w:type="dxa"/>
            <w:shd w:val="clear" w:color="auto" w:fill="F8FAFC"/>
            <w:tcMar>
              <w:top w:w="5" w:type="dxa"/>
              <w:left w:w="50" w:type="dxa"/>
              <w:bottom w:w="5" w:type="dxa"/>
              <w:right w:w="50" w:type="dxa"/>
            </w:tcMar>
          </w:tcPr>
          <w:p w14:paraId="611E5E93" w14:textId="77777777" w:rsidR="004C4B99" w:rsidRDefault="004F7B7B">
            <w:pPr>
              <w:spacing w:before="12" w:after="12"/>
              <w:jc w:val="center"/>
            </w:pPr>
            <w:r>
              <w:rPr>
                <w:rFonts w:ascii="Calibri" w:hAnsi="Calibri"/>
                <w:sz w:val="13"/>
              </w:rPr>
              <w:t>30</w:t>
            </w:r>
          </w:p>
        </w:tc>
        <w:tc>
          <w:tcPr>
            <w:tcW w:w="1152" w:type="dxa"/>
            <w:shd w:val="clear" w:color="auto" w:fill="F8FAFC"/>
            <w:tcMar>
              <w:top w:w="5" w:type="dxa"/>
              <w:left w:w="50" w:type="dxa"/>
              <w:bottom w:w="5" w:type="dxa"/>
              <w:right w:w="50" w:type="dxa"/>
            </w:tcMar>
          </w:tcPr>
          <w:p w14:paraId="651F21B0" w14:textId="77777777" w:rsidR="004C4B99" w:rsidRDefault="004F7B7B">
            <w:pPr>
              <w:spacing w:before="12" w:after="12"/>
              <w:jc w:val="center"/>
            </w:pPr>
            <w:r>
              <w:rPr>
                <w:rFonts w:ascii="Calibri" w:hAnsi="Calibri"/>
                <w:sz w:val="13"/>
              </w:rPr>
              <w:t>0.633</w:t>
            </w:r>
          </w:p>
        </w:tc>
        <w:tc>
          <w:tcPr>
            <w:tcW w:w="1152" w:type="dxa"/>
            <w:shd w:val="clear" w:color="auto" w:fill="F8FAFC"/>
            <w:tcMar>
              <w:top w:w="5" w:type="dxa"/>
              <w:left w:w="50" w:type="dxa"/>
              <w:bottom w:w="5" w:type="dxa"/>
              <w:right w:w="50" w:type="dxa"/>
            </w:tcMar>
          </w:tcPr>
          <w:p w14:paraId="765C598A" w14:textId="77777777" w:rsidR="004C4B99" w:rsidRDefault="004F7B7B">
            <w:pPr>
              <w:spacing w:before="12" w:after="12"/>
              <w:jc w:val="center"/>
            </w:pPr>
            <w:r>
              <w:rPr>
                <w:rFonts w:ascii="Calibri" w:hAnsi="Calibri"/>
                <w:sz w:val="13"/>
              </w:rPr>
              <w:t>0.601</w:t>
            </w:r>
          </w:p>
        </w:tc>
        <w:tc>
          <w:tcPr>
            <w:tcW w:w="3888" w:type="dxa"/>
            <w:shd w:val="clear" w:color="auto" w:fill="F8FAFC"/>
            <w:tcMar>
              <w:top w:w="5" w:type="dxa"/>
              <w:left w:w="50" w:type="dxa"/>
              <w:bottom w:w="5" w:type="dxa"/>
              <w:right w:w="50" w:type="dxa"/>
            </w:tcMar>
          </w:tcPr>
          <w:p w14:paraId="4FE405F5" w14:textId="77777777" w:rsidR="004C4B99" w:rsidRDefault="004F7B7B">
            <w:pPr>
              <w:spacing w:before="12" w:after="12"/>
            </w:pPr>
            <w:r>
              <w:rPr>
                <w:rFonts w:ascii="Calibri" w:hAnsi="Calibri"/>
                <w:sz w:val="13"/>
              </w:rPr>
              <w:t>touchpad, key travel, trackpad click, spacebar</w:t>
            </w:r>
          </w:p>
        </w:tc>
      </w:tr>
      <w:tr w:rsidR="004C4B99" w14:paraId="7C3BD0D0" w14:textId="77777777">
        <w:trPr>
          <w:jc w:val="center"/>
        </w:trPr>
        <w:tc>
          <w:tcPr>
            <w:tcW w:w="2160" w:type="dxa"/>
            <w:shd w:val="clear" w:color="auto" w:fill="FFFFFF"/>
            <w:tcMar>
              <w:top w:w="5" w:type="dxa"/>
              <w:left w:w="50" w:type="dxa"/>
              <w:bottom w:w="5" w:type="dxa"/>
              <w:right w:w="50" w:type="dxa"/>
            </w:tcMar>
          </w:tcPr>
          <w:p w14:paraId="2521E350" w14:textId="77777777" w:rsidR="004C4B99" w:rsidRDefault="004F7B7B">
            <w:pPr>
              <w:spacing w:before="12" w:after="12"/>
            </w:pPr>
            <w:r>
              <w:rPr>
                <w:rFonts w:ascii="Calibri" w:hAnsi="Calibri"/>
                <w:sz w:val="13"/>
              </w:rPr>
              <w:t>design/hardware</w:t>
            </w:r>
          </w:p>
        </w:tc>
        <w:tc>
          <w:tcPr>
            <w:tcW w:w="1008" w:type="dxa"/>
            <w:shd w:val="clear" w:color="auto" w:fill="FFFFFF"/>
            <w:tcMar>
              <w:top w:w="5" w:type="dxa"/>
              <w:left w:w="50" w:type="dxa"/>
              <w:bottom w:w="5" w:type="dxa"/>
              <w:right w:w="50" w:type="dxa"/>
            </w:tcMar>
          </w:tcPr>
          <w:p w14:paraId="201A474F" w14:textId="77777777" w:rsidR="004C4B99" w:rsidRDefault="004F7B7B">
            <w:pPr>
              <w:spacing w:before="12" w:after="12"/>
              <w:jc w:val="center"/>
            </w:pPr>
            <w:r>
              <w:rPr>
                <w:rFonts w:ascii="Calibri" w:hAnsi="Calibri"/>
                <w:sz w:val="13"/>
              </w:rPr>
              <w:t>46</w:t>
            </w:r>
          </w:p>
        </w:tc>
        <w:tc>
          <w:tcPr>
            <w:tcW w:w="1152" w:type="dxa"/>
            <w:shd w:val="clear" w:color="auto" w:fill="FFFFFF"/>
            <w:tcMar>
              <w:top w:w="5" w:type="dxa"/>
              <w:left w:w="50" w:type="dxa"/>
              <w:bottom w:w="5" w:type="dxa"/>
              <w:right w:w="50" w:type="dxa"/>
            </w:tcMar>
          </w:tcPr>
          <w:p w14:paraId="2B2E73F9" w14:textId="77777777" w:rsidR="004C4B99" w:rsidRDefault="004F7B7B">
            <w:pPr>
              <w:spacing w:before="12" w:after="12"/>
              <w:jc w:val="center"/>
            </w:pPr>
            <w:r>
              <w:rPr>
                <w:rFonts w:ascii="Calibri" w:hAnsi="Calibri"/>
                <w:sz w:val="13"/>
              </w:rPr>
              <w:t>0.609</w:t>
            </w:r>
          </w:p>
        </w:tc>
        <w:tc>
          <w:tcPr>
            <w:tcW w:w="1152" w:type="dxa"/>
            <w:shd w:val="clear" w:color="auto" w:fill="FFFFFF"/>
            <w:tcMar>
              <w:top w:w="5" w:type="dxa"/>
              <w:left w:w="50" w:type="dxa"/>
              <w:bottom w:w="5" w:type="dxa"/>
              <w:right w:w="50" w:type="dxa"/>
            </w:tcMar>
          </w:tcPr>
          <w:p w14:paraId="3023DBDE" w14:textId="77777777" w:rsidR="004C4B99" w:rsidRDefault="004F7B7B">
            <w:pPr>
              <w:spacing w:before="12" w:after="12"/>
              <w:jc w:val="center"/>
            </w:pPr>
            <w:r>
              <w:rPr>
                <w:rFonts w:ascii="Calibri" w:hAnsi="Calibri"/>
                <w:sz w:val="13"/>
              </w:rPr>
              <w:t>0.525</w:t>
            </w:r>
          </w:p>
        </w:tc>
        <w:tc>
          <w:tcPr>
            <w:tcW w:w="3888" w:type="dxa"/>
            <w:shd w:val="clear" w:color="auto" w:fill="FFFFFF"/>
            <w:tcMar>
              <w:top w:w="5" w:type="dxa"/>
              <w:left w:w="50" w:type="dxa"/>
              <w:bottom w:w="5" w:type="dxa"/>
              <w:right w:w="50" w:type="dxa"/>
            </w:tcMar>
          </w:tcPr>
          <w:p w14:paraId="6AB6A744" w14:textId="77777777" w:rsidR="004C4B99" w:rsidRDefault="004F7B7B">
            <w:pPr>
              <w:spacing w:before="12" w:after="12"/>
            </w:pPr>
            <w:r>
              <w:rPr>
                <w:rFonts w:ascii="Calibri" w:hAnsi="Calibri"/>
                <w:sz w:val="13"/>
              </w:rPr>
              <w:t>aluminum unibody, weight, fan noise, ports</w:t>
            </w:r>
          </w:p>
        </w:tc>
      </w:tr>
      <w:tr w:rsidR="004C4B99" w14:paraId="51AF6D90" w14:textId="77777777">
        <w:trPr>
          <w:jc w:val="center"/>
        </w:trPr>
        <w:tc>
          <w:tcPr>
            <w:tcW w:w="2160" w:type="dxa"/>
            <w:shd w:val="clear" w:color="auto" w:fill="F8FAFC"/>
            <w:tcMar>
              <w:top w:w="5" w:type="dxa"/>
              <w:left w:w="50" w:type="dxa"/>
              <w:bottom w:w="5" w:type="dxa"/>
              <w:right w:w="50" w:type="dxa"/>
            </w:tcMar>
          </w:tcPr>
          <w:p w14:paraId="1DC6B819" w14:textId="77777777" w:rsidR="004C4B99" w:rsidRDefault="004F7B7B">
            <w:pPr>
              <w:spacing w:before="12" w:after="12"/>
            </w:pPr>
            <w:r>
              <w:rPr>
                <w:rFonts w:ascii="Calibri" w:hAnsi="Calibri"/>
                <w:sz w:val="13"/>
              </w:rPr>
              <w:t>performance/speed</w:t>
            </w:r>
          </w:p>
        </w:tc>
        <w:tc>
          <w:tcPr>
            <w:tcW w:w="1008" w:type="dxa"/>
            <w:shd w:val="clear" w:color="auto" w:fill="F8FAFC"/>
            <w:tcMar>
              <w:top w:w="5" w:type="dxa"/>
              <w:left w:w="50" w:type="dxa"/>
              <w:bottom w:w="5" w:type="dxa"/>
              <w:right w:w="50" w:type="dxa"/>
            </w:tcMar>
          </w:tcPr>
          <w:p w14:paraId="6B91465C" w14:textId="77777777" w:rsidR="004C4B99" w:rsidRDefault="004F7B7B">
            <w:pPr>
              <w:spacing w:before="12" w:after="12"/>
              <w:jc w:val="center"/>
            </w:pPr>
            <w:r>
              <w:rPr>
                <w:rFonts w:ascii="Calibri" w:hAnsi="Calibri"/>
                <w:sz w:val="13"/>
              </w:rPr>
              <w:t>25</w:t>
            </w:r>
          </w:p>
        </w:tc>
        <w:tc>
          <w:tcPr>
            <w:tcW w:w="1152" w:type="dxa"/>
            <w:shd w:val="clear" w:color="auto" w:fill="F8FAFC"/>
            <w:tcMar>
              <w:top w:w="5" w:type="dxa"/>
              <w:left w:w="50" w:type="dxa"/>
              <w:bottom w:w="5" w:type="dxa"/>
              <w:right w:w="50" w:type="dxa"/>
            </w:tcMar>
          </w:tcPr>
          <w:p w14:paraId="3F4528DD" w14:textId="77777777" w:rsidR="004C4B99" w:rsidRDefault="004F7B7B">
            <w:pPr>
              <w:spacing w:before="12" w:after="12"/>
              <w:jc w:val="center"/>
            </w:pPr>
            <w:r>
              <w:rPr>
                <w:rFonts w:ascii="Calibri" w:hAnsi="Calibri"/>
                <w:sz w:val="13"/>
              </w:rPr>
              <w:t>0.560</w:t>
            </w:r>
          </w:p>
        </w:tc>
        <w:tc>
          <w:tcPr>
            <w:tcW w:w="1152" w:type="dxa"/>
            <w:shd w:val="clear" w:color="auto" w:fill="F8FAFC"/>
            <w:tcMar>
              <w:top w:w="5" w:type="dxa"/>
              <w:left w:w="50" w:type="dxa"/>
              <w:bottom w:w="5" w:type="dxa"/>
              <w:right w:w="50" w:type="dxa"/>
            </w:tcMar>
          </w:tcPr>
          <w:p w14:paraId="5B3D806C" w14:textId="77777777" w:rsidR="004C4B99" w:rsidRDefault="004F7B7B">
            <w:pPr>
              <w:spacing w:before="12" w:after="12"/>
              <w:jc w:val="center"/>
            </w:pPr>
            <w:r>
              <w:rPr>
                <w:rFonts w:ascii="Calibri" w:hAnsi="Calibri"/>
                <w:sz w:val="13"/>
              </w:rPr>
              <w:t>0.448</w:t>
            </w:r>
          </w:p>
        </w:tc>
        <w:tc>
          <w:tcPr>
            <w:tcW w:w="3888" w:type="dxa"/>
            <w:shd w:val="clear" w:color="auto" w:fill="F8FAFC"/>
            <w:tcMar>
              <w:top w:w="5" w:type="dxa"/>
              <w:left w:w="50" w:type="dxa"/>
              <w:bottom w:w="5" w:type="dxa"/>
              <w:right w:w="50" w:type="dxa"/>
            </w:tcMar>
          </w:tcPr>
          <w:p w14:paraId="61749CC7" w14:textId="77777777" w:rsidR="004C4B99" w:rsidRDefault="004F7B7B">
            <w:pPr>
              <w:spacing w:before="12" w:after="12"/>
            </w:pPr>
            <w:r>
              <w:rPr>
                <w:rFonts w:ascii="Calibri" w:hAnsi="Calibri"/>
                <w:sz w:val="13"/>
              </w:rPr>
              <w:t>boot time, i7 processor, RAM, lag, responsiveness</w:t>
            </w:r>
          </w:p>
        </w:tc>
      </w:tr>
      <w:tr w:rsidR="004C4B99" w14:paraId="0066EFBF" w14:textId="77777777">
        <w:trPr>
          <w:jc w:val="center"/>
        </w:trPr>
        <w:tc>
          <w:tcPr>
            <w:tcW w:w="2160" w:type="dxa"/>
            <w:shd w:val="clear" w:color="auto" w:fill="FFFFFF"/>
            <w:tcMar>
              <w:top w:w="5" w:type="dxa"/>
              <w:left w:w="50" w:type="dxa"/>
              <w:bottom w:w="5" w:type="dxa"/>
              <w:right w:w="50" w:type="dxa"/>
            </w:tcMar>
          </w:tcPr>
          <w:p w14:paraId="520AFD09" w14:textId="77777777" w:rsidR="004C4B99" w:rsidRDefault="004F7B7B">
            <w:pPr>
              <w:spacing w:before="12" w:after="12"/>
            </w:pPr>
            <w:r>
              <w:rPr>
                <w:rFonts w:ascii="Calibri" w:hAnsi="Calibri"/>
                <w:sz w:val="13"/>
              </w:rPr>
              <w:t>software/OS</w:t>
            </w:r>
          </w:p>
        </w:tc>
        <w:tc>
          <w:tcPr>
            <w:tcW w:w="1008" w:type="dxa"/>
            <w:shd w:val="clear" w:color="auto" w:fill="FFFFFF"/>
            <w:tcMar>
              <w:top w:w="5" w:type="dxa"/>
              <w:left w:w="50" w:type="dxa"/>
              <w:bottom w:w="5" w:type="dxa"/>
              <w:right w:w="50" w:type="dxa"/>
            </w:tcMar>
          </w:tcPr>
          <w:p w14:paraId="0A9A264D" w14:textId="77777777" w:rsidR="004C4B99" w:rsidRDefault="004F7B7B">
            <w:pPr>
              <w:spacing w:before="12" w:after="12"/>
              <w:jc w:val="center"/>
            </w:pPr>
            <w:r>
              <w:rPr>
                <w:rFonts w:ascii="Calibri" w:hAnsi="Calibri"/>
                <w:sz w:val="13"/>
              </w:rPr>
              <w:t>60</w:t>
            </w:r>
          </w:p>
        </w:tc>
        <w:tc>
          <w:tcPr>
            <w:tcW w:w="1152" w:type="dxa"/>
            <w:shd w:val="clear" w:color="auto" w:fill="FFFFFF"/>
            <w:tcMar>
              <w:top w:w="5" w:type="dxa"/>
              <w:left w:w="50" w:type="dxa"/>
              <w:bottom w:w="5" w:type="dxa"/>
              <w:right w:w="50" w:type="dxa"/>
            </w:tcMar>
          </w:tcPr>
          <w:p w14:paraId="56BC1E41" w14:textId="77777777" w:rsidR="004C4B99" w:rsidRDefault="004F7B7B">
            <w:pPr>
              <w:spacing w:before="12" w:after="12"/>
              <w:jc w:val="center"/>
            </w:pPr>
            <w:r>
              <w:rPr>
                <w:rFonts w:ascii="Calibri" w:hAnsi="Calibri"/>
                <w:sz w:val="13"/>
              </w:rPr>
              <w:t>0.550</w:t>
            </w:r>
          </w:p>
        </w:tc>
        <w:tc>
          <w:tcPr>
            <w:tcW w:w="1152" w:type="dxa"/>
            <w:shd w:val="clear" w:color="auto" w:fill="FFFFFF"/>
            <w:tcMar>
              <w:top w:w="5" w:type="dxa"/>
              <w:left w:w="50" w:type="dxa"/>
              <w:bottom w:w="5" w:type="dxa"/>
              <w:right w:w="50" w:type="dxa"/>
            </w:tcMar>
          </w:tcPr>
          <w:p w14:paraId="09E18BFE" w14:textId="77777777" w:rsidR="004C4B99" w:rsidRDefault="004F7B7B">
            <w:pPr>
              <w:spacing w:before="12" w:after="12"/>
              <w:jc w:val="center"/>
            </w:pPr>
            <w:r>
              <w:rPr>
                <w:rFonts w:ascii="Calibri" w:hAnsi="Calibri"/>
                <w:sz w:val="13"/>
              </w:rPr>
              <w:t>0.540</w:t>
            </w:r>
          </w:p>
        </w:tc>
        <w:tc>
          <w:tcPr>
            <w:tcW w:w="3888" w:type="dxa"/>
            <w:shd w:val="clear" w:color="auto" w:fill="FFFFFF"/>
            <w:tcMar>
              <w:top w:w="5" w:type="dxa"/>
              <w:left w:w="50" w:type="dxa"/>
              <w:bottom w:w="5" w:type="dxa"/>
              <w:right w:w="50" w:type="dxa"/>
            </w:tcMar>
          </w:tcPr>
          <w:p w14:paraId="2CC443BA" w14:textId="77777777" w:rsidR="004C4B99" w:rsidRDefault="004F7B7B">
            <w:pPr>
              <w:spacing w:before="12" w:after="12"/>
            </w:pPr>
            <w:r>
              <w:rPr>
                <w:rFonts w:ascii="Calibri" w:hAnsi="Calibri"/>
                <w:sz w:val="13"/>
              </w:rPr>
              <w:t>Windows 8, Mac OS, pre-installed bloatware, drivers</w:t>
            </w:r>
          </w:p>
        </w:tc>
      </w:tr>
      <w:tr w:rsidR="004C4B99" w14:paraId="05E6E45B" w14:textId="77777777">
        <w:trPr>
          <w:jc w:val="center"/>
        </w:trPr>
        <w:tc>
          <w:tcPr>
            <w:tcW w:w="2160" w:type="dxa"/>
            <w:shd w:val="clear" w:color="auto" w:fill="F8FAFC"/>
            <w:tcMar>
              <w:top w:w="5" w:type="dxa"/>
              <w:left w:w="50" w:type="dxa"/>
              <w:bottom w:w="5" w:type="dxa"/>
              <w:right w:w="50" w:type="dxa"/>
            </w:tcMar>
          </w:tcPr>
          <w:p w14:paraId="08081635" w14:textId="77777777" w:rsidR="004C4B99" w:rsidRDefault="004F7B7B">
            <w:pPr>
              <w:spacing w:before="12" w:after="12"/>
            </w:pPr>
            <w:r>
              <w:rPr>
                <w:rFonts w:ascii="Calibri" w:hAnsi="Calibri"/>
                <w:sz w:val="13"/>
              </w:rPr>
              <w:t>support/service</w:t>
            </w:r>
          </w:p>
        </w:tc>
        <w:tc>
          <w:tcPr>
            <w:tcW w:w="1008" w:type="dxa"/>
            <w:shd w:val="clear" w:color="auto" w:fill="F8FAFC"/>
            <w:tcMar>
              <w:top w:w="5" w:type="dxa"/>
              <w:left w:w="50" w:type="dxa"/>
              <w:bottom w:w="5" w:type="dxa"/>
              <w:right w:w="50" w:type="dxa"/>
            </w:tcMar>
          </w:tcPr>
          <w:p w14:paraId="39489BFD" w14:textId="77777777" w:rsidR="004C4B99" w:rsidRDefault="004F7B7B">
            <w:pPr>
              <w:spacing w:before="12" w:after="12"/>
              <w:jc w:val="center"/>
            </w:pPr>
            <w:r>
              <w:rPr>
                <w:rFonts w:ascii="Calibri" w:hAnsi="Calibri"/>
                <w:sz w:val="13"/>
              </w:rPr>
              <w:t>23</w:t>
            </w:r>
          </w:p>
        </w:tc>
        <w:tc>
          <w:tcPr>
            <w:tcW w:w="1152" w:type="dxa"/>
            <w:shd w:val="clear" w:color="auto" w:fill="F8FAFC"/>
            <w:tcMar>
              <w:top w:w="5" w:type="dxa"/>
              <w:left w:w="50" w:type="dxa"/>
              <w:bottom w:w="5" w:type="dxa"/>
              <w:right w:w="50" w:type="dxa"/>
            </w:tcMar>
          </w:tcPr>
          <w:p w14:paraId="31950B9F" w14:textId="77777777" w:rsidR="004C4B99" w:rsidRDefault="004F7B7B">
            <w:pPr>
              <w:spacing w:before="12" w:after="12"/>
              <w:jc w:val="center"/>
            </w:pPr>
            <w:r>
              <w:rPr>
                <w:rFonts w:ascii="Calibri" w:hAnsi="Calibri"/>
                <w:sz w:val="13"/>
              </w:rPr>
              <w:t>0.478</w:t>
            </w:r>
          </w:p>
        </w:tc>
        <w:tc>
          <w:tcPr>
            <w:tcW w:w="1152" w:type="dxa"/>
            <w:shd w:val="clear" w:color="auto" w:fill="F8FAFC"/>
            <w:tcMar>
              <w:top w:w="5" w:type="dxa"/>
              <w:left w:w="50" w:type="dxa"/>
              <w:bottom w:w="5" w:type="dxa"/>
              <w:right w:w="50" w:type="dxa"/>
            </w:tcMar>
          </w:tcPr>
          <w:p w14:paraId="3DEBB1B2" w14:textId="77777777" w:rsidR="004C4B99" w:rsidRDefault="004F7B7B">
            <w:pPr>
              <w:spacing w:before="12" w:after="12"/>
              <w:jc w:val="center"/>
            </w:pPr>
            <w:r>
              <w:rPr>
                <w:rFonts w:ascii="Calibri" w:hAnsi="Calibri"/>
                <w:sz w:val="13"/>
              </w:rPr>
              <w:t>0.471</w:t>
            </w:r>
          </w:p>
        </w:tc>
        <w:tc>
          <w:tcPr>
            <w:tcW w:w="3888" w:type="dxa"/>
            <w:shd w:val="clear" w:color="auto" w:fill="F8FAFC"/>
            <w:tcMar>
              <w:top w:w="5" w:type="dxa"/>
              <w:left w:w="50" w:type="dxa"/>
              <w:bottom w:w="5" w:type="dxa"/>
              <w:right w:w="50" w:type="dxa"/>
            </w:tcMar>
          </w:tcPr>
          <w:p w14:paraId="160CD8D3" w14:textId="77777777" w:rsidR="004C4B99" w:rsidRDefault="004F7B7B">
            <w:pPr>
              <w:spacing w:before="12" w:after="12"/>
            </w:pPr>
            <w:r>
              <w:rPr>
                <w:rFonts w:ascii="Calibri" w:hAnsi="Calibri"/>
                <w:sz w:val="13"/>
              </w:rPr>
              <w:t>warranty support, return policy, customer service</w:t>
            </w:r>
          </w:p>
        </w:tc>
      </w:tr>
      <w:tr w:rsidR="004C4B99" w14:paraId="591B4B87" w14:textId="77777777">
        <w:trPr>
          <w:jc w:val="center"/>
        </w:trPr>
        <w:tc>
          <w:tcPr>
            <w:tcW w:w="2160" w:type="dxa"/>
            <w:shd w:val="clear" w:color="auto" w:fill="FFFFFF"/>
            <w:tcMar>
              <w:top w:w="5" w:type="dxa"/>
              <w:left w:w="50" w:type="dxa"/>
              <w:bottom w:w="5" w:type="dxa"/>
              <w:right w:w="50" w:type="dxa"/>
            </w:tcMar>
          </w:tcPr>
          <w:p w14:paraId="05D33866" w14:textId="77777777" w:rsidR="004C4B99" w:rsidRDefault="004F7B7B">
            <w:pPr>
              <w:spacing w:before="12" w:after="12"/>
            </w:pPr>
            <w:r>
              <w:rPr>
                <w:rFonts w:ascii="Calibri" w:hAnsi="Calibri"/>
                <w:sz w:val="13"/>
              </w:rPr>
              <w:t>other (miscellaneous)</w:t>
            </w:r>
          </w:p>
        </w:tc>
        <w:tc>
          <w:tcPr>
            <w:tcW w:w="1008" w:type="dxa"/>
            <w:shd w:val="clear" w:color="auto" w:fill="FFFFFF"/>
            <w:tcMar>
              <w:top w:w="5" w:type="dxa"/>
              <w:left w:w="50" w:type="dxa"/>
              <w:bottom w:w="5" w:type="dxa"/>
              <w:right w:w="50" w:type="dxa"/>
            </w:tcMar>
          </w:tcPr>
          <w:p w14:paraId="13276385" w14:textId="77777777" w:rsidR="004C4B99" w:rsidRDefault="004F7B7B">
            <w:pPr>
              <w:spacing w:before="12" w:after="12"/>
              <w:jc w:val="center"/>
            </w:pPr>
            <w:r>
              <w:rPr>
                <w:rFonts w:ascii="Calibri" w:hAnsi="Calibri"/>
                <w:sz w:val="13"/>
              </w:rPr>
              <w:t>73</w:t>
            </w:r>
          </w:p>
        </w:tc>
        <w:tc>
          <w:tcPr>
            <w:tcW w:w="1152" w:type="dxa"/>
            <w:shd w:val="clear" w:color="auto" w:fill="FFFFFF"/>
            <w:tcMar>
              <w:top w:w="5" w:type="dxa"/>
              <w:left w:w="50" w:type="dxa"/>
              <w:bottom w:w="5" w:type="dxa"/>
              <w:right w:w="50" w:type="dxa"/>
            </w:tcMar>
          </w:tcPr>
          <w:p w14:paraId="69219D36" w14:textId="77777777" w:rsidR="004C4B99" w:rsidRDefault="004F7B7B">
            <w:pPr>
              <w:spacing w:before="12" w:after="12"/>
              <w:jc w:val="center"/>
            </w:pPr>
            <w:r>
              <w:rPr>
                <w:rFonts w:ascii="Calibri" w:hAnsi="Calibri"/>
                <w:sz w:val="13"/>
              </w:rPr>
              <w:t>0.493</w:t>
            </w:r>
          </w:p>
        </w:tc>
        <w:tc>
          <w:tcPr>
            <w:tcW w:w="1152" w:type="dxa"/>
            <w:shd w:val="clear" w:color="auto" w:fill="FFFFFF"/>
            <w:tcMar>
              <w:top w:w="5" w:type="dxa"/>
              <w:left w:w="50" w:type="dxa"/>
              <w:bottom w:w="5" w:type="dxa"/>
              <w:right w:w="50" w:type="dxa"/>
            </w:tcMar>
          </w:tcPr>
          <w:p w14:paraId="49990DCA" w14:textId="77777777" w:rsidR="004C4B99" w:rsidRDefault="004F7B7B">
            <w:pPr>
              <w:spacing w:before="12" w:after="12"/>
              <w:jc w:val="center"/>
            </w:pPr>
            <w:r>
              <w:rPr>
                <w:rFonts w:ascii="Calibri" w:hAnsi="Calibri"/>
                <w:sz w:val="13"/>
              </w:rPr>
              <w:t>0.473</w:t>
            </w:r>
          </w:p>
        </w:tc>
        <w:tc>
          <w:tcPr>
            <w:tcW w:w="3888" w:type="dxa"/>
            <w:shd w:val="clear" w:color="auto" w:fill="FFFFFF"/>
            <w:tcMar>
              <w:top w:w="5" w:type="dxa"/>
              <w:left w:w="50" w:type="dxa"/>
              <w:bottom w:w="5" w:type="dxa"/>
              <w:right w:w="50" w:type="dxa"/>
            </w:tcMar>
          </w:tcPr>
          <w:p w14:paraId="0FB2CAD0" w14:textId="77777777" w:rsidR="004C4B99" w:rsidRDefault="004F7B7B">
            <w:pPr>
              <w:spacing w:before="12" w:after="12"/>
            </w:pPr>
            <w:r>
              <w:rPr>
                <w:rFonts w:ascii="Calibri" w:hAnsi="Calibri"/>
                <w:sz w:val="13"/>
              </w:rPr>
              <w:t>generic terms, shipping, packaging, accessories</w:t>
            </w:r>
          </w:p>
        </w:tc>
      </w:tr>
    </w:tbl>
    <w:p w14:paraId="072D5C34" w14:textId="77777777" w:rsidR="004C4B99" w:rsidRDefault="004F7B7B">
      <w:r>
        <w:br w:type="page"/>
      </w:r>
    </w:p>
    <w:p w14:paraId="7236E86A" w14:textId="77777777" w:rsidR="004C4B99" w:rsidRDefault="004F7B7B">
      <w:pPr>
        <w:keepNext/>
        <w:spacing w:after="50"/>
      </w:pPr>
      <w:r>
        <w:rPr>
          <w:rFonts w:ascii="Calibri" w:hAnsi="Calibri"/>
          <w:b/>
          <w:color w:val="1E3A8A"/>
          <w:sz w:val="25"/>
        </w:rPr>
        <w:lastRenderedPageBreak/>
        <w:t>7. Technical Challenges, Failure Modes, and Limitations</w:t>
      </w:r>
    </w:p>
    <w:p w14:paraId="3F7F2D2F" w14:textId="77777777" w:rsidR="004C4B99" w:rsidRDefault="004F7B7B">
      <w:pPr>
        <w:keepNext/>
        <w:spacing w:before="30" w:after="20"/>
      </w:pPr>
      <w:r>
        <w:rPr>
          <w:rFonts w:ascii="Calibri" w:hAnsi="Calibri"/>
          <w:b/>
          <w:color w:val="2563EB"/>
        </w:rPr>
        <w:t>7.1 Cross-Clause Attention Bleed in Mixed Sentences</w:t>
      </w:r>
    </w:p>
    <w:p w14:paraId="0CF53586" w14:textId="77777777" w:rsidR="004C4B99" w:rsidRDefault="004F7B7B">
      <w:pPr>
        <w:spacing w:after="50" w:line="259" w:lineRule="auto"/>
        <w:jc w:val="both"/>
      </w:pPr>
      <w:r>
        <w:rPr>
          <w:rFonts w:ascii="Calibri" w:hAnsi="Calibri"/>
          <w:color w:val="1F2937"/>
          <w:sz w:val="19"/>
        </w:rPr>
        <w:t xml:space="preserve">The paramount failure mode identified in the original baseline was 'cross-clause attention bleed'. In sentences such as 'The screen is gorgeous but the battery dies in two hours', standard attentive LSTMs uniformly attend to salient sentiment words across the sentence. Because 'dies in two hours' is highly polar, the model erroneously tagged 'screen' as negative. Our introduction of relative position embeddings and spatial distance decay (α_decay = 0.18) successfully mitigated this leakage, ensuring tokens </w:t>
      </w:r>
      <w:r>
        <w:rPr>
          <w:rFonts w:ascii="Calibri" w:hAnsi="Calibri"/>
          <w:color w:val="1F2937"/>
          <w:sz w:val="19"/>
        </w:rPr>
        <w:t>beyond the aspect's grammatical clause are exponentially suppressed. Benchmark tests verified this fix, achieving correct multi-clause polarity separation.</w:t>
      </w:r>
    </w:p>
    <w:p w14:paraId="36131A2A" w14:textId="77777777" w:rsidR="004C4B99" w:rsidRDefault="004F7B7B">
      <w:pPr>
        <w:keepNext/>
        <w:spacing w:before="30" w:after="20"/>
      </w:pPr>
      <w:r>
        <w:rPr>
          <w:rFonts w:ascii="Calibri" w:hAnsi="Calibri"/>
          <w:b/>
          <w:color w:val="2563EB"/>
        </w:rPr>
        <w:t>7.2 Aspect Frequency and Prior Class Bias</w:t>
      </w:r>
    </w:p>
    <w:p w14:paraId="15DF97D9" w14:textId="77777777" w:rsidR="004C4B99" w:rsidRDefault="004F7B7B">
      <w:pPr>
        <w:spacing w:after="50" w:line="259" w:lineRule="auto"/>
        <w:jc w:val="both"/>
      </w:pPr>
      <w:r>
        <w:rPr>
          <w:rFonts w:ascii="Calibri" w:hAnsi="Calibri"/>
          <w:color w:val="1F2937"/>
          <w:sz w:val="19"/>
        </w:rPr>
        <w:t>A secondary failure mode emerged from unregularized embedding updates. In small training sets (1,622 samples), frequent terms such as 'build quality' or 'screen' appeared predominantly in positive contexts. Baseline models updated their aspect embeddings during training, associating the noun itself with positive polarity. Consequently, 'The build quality is terrible' was misclassified as positive because the aspect vector overrode the negative adjective. Freezing pre-trained GloVe aspect embeddings during c</w:t>
      </w:r>
      <w:r>
        <w:rPr>
          <w:rFonts w:ascii="Calibri" w:hAnsi="Calibri"/>
          <w:color w:val="1F2937"/>
          <w:sz w:val="19"/>
        </w:rPr>
        <w:t>lassification training eliminated this bias, forcing the model to derive sentiment solely from context.</w:t>
      </w:r>
    </w:p>
    <w:p w14:paraId="3DD12A76" w14:textId="77777777" w:rsidR="004C4B99" w:rsidRDefault="004F7B7B">
      <w:pPr>
        <w:keepNext/>
        <w:spacing w:before="30" w:after="20"/>
      </w:pPr>
      <w:r>
        <w:rPr>
          <w:rFonts w:ascii="Calibri" w:hAnsi="Calibri"/>
          <w:b/>
          <w:color w:val="2563EB"/>
        </w:rPr>
        <w:t>7.3 Current System Limitations</w:t>
      </w:r>
    </w:p>
    <w:p w14:paraId="1C56C769" w14:textId="77777777" w:rsidR="004C4B99" w:rsidRDefault="004F7B7B">
      <w:pPr>
        <w:spacing w:after="24" w:line="252" w:lineRule="auto"/>
      </w:pPr>
      <w:r>
        <w:rPr>
          <w:rFonts w:ascii="Calibri" w:hAnsi="Calibri"/>
          <w:color w:val="1F2937"/>
          <w:sz w:val="18"/>
        </w:rPr>
        <w:t>1. Domain Restriction: The models are trained specifically on laptop reviews. Applying the pipeline to restaurants or consumer electronics without domain adaptation incurs performance degradation on novel terminology.</w:t>
      </w:r>
    </w:p>
    <w:p w14:paraId="482CD91E" w14:textId="77777777" w:rsidR="004C4B99" w:rsidRDefault="004F7B7B">
      <w:pPr>
        <w:spacing w:after="24" w:line="252" w:lineRule="auto"/>
      </w:pPr>
      <w:r>
        <w:rPr>
          <w:rFonts w:ascii="Calibri" w:hAnsi="Calibri"/>
          <w:color w:val="1F2937"/>
          <w:sz w:val="18"/>
        </w:rPr>
        <w:t>2. Implicit Sentiment &amp; Sarcasm: Implicit aspect references ('It shuts down after thirty minutes', referencing overheating or battery failure) lacking explicit noun phrases are not extracted. Sarcasm ('Brilliant job crashing right before my presentation') remains unhandled.</w:t>
      </w:r>
    </w:p>
    <w:p w14:paraId="7B9222CB" w14:textId="77777777" w:rsidR="004C4B99" w:rsidRDefault="004F7B7B">
      <w:pPr>
        <w:spacing w:after="60" w:line="252" w:lineRule="auto"/>
      </w:pPr>
      <w:r>
        <w:rPr>
          <w:rFonts w:ascii="Calibri" w:hAnsi="Calibri"/>
          <w:color w:val="1F2937"/>
          <w:sz w:val="18"/>
        </w:rPr>
        <w:t>3. Neutral Boundary Ambiguity: Differentiating purely factual statements from subtle praise or critique remains challenging given the limited neutral sample size (13.8%).</w:t>
      </w:r>
    </w:p>
    <w:p w14:paraId="304DD037" w14:textId="77777777" w:rsidR="004C4B99" w:rsidRDefault="004F7B7B">
      <w:pPr>
        <w:keepNext/>
        <w:spacing w:before="50" w:after="30"/>
      </w:pPr>
      <w:r>
        <w:rPr>
          <w:rFonts w:ascii="Calibri" w:hAnsi="Calibri"/>
          <w:b/>
          <w:color w:val="1E3A8A"/>
          <w:sz w:val="25"/>
        </w:rPr>
        <w:t>8. Conclusion and Future Research Directions</w:t>
      </w:r>
    </w:p>
    <w:p w14:paraId="34399B3C" w14:textId="77777777" w:rsidR="004C4B99" w:rsidRDefault="004F7B7B">
      <w:pPr>
        <w:keepNext/>
        <w:spacing w:before="20" w:after="20"/>
      </w:pPr>
      <w:r>
        <w:rPr>
          <w:rFonts w:ascii="Calibri" w:hAnsi="Calibri"/>
          <w:b/>
          <w:color w:val="2563EB"/>
        </w:rPr>
        <w:t>8.1 Summary of Project Contributions</w:t>
      </w:r>
    </w:p>
    <w:p w14:paraId="21050AB1" w14:textId="77777777" w:rsidR="004C4B99" w:rsidRDefault="004F7B7B">
      <w:pPr>
        <w:spacing w:after="50" w:line="259" w:lineRule="auto"/>
        <w:jc w:val="both"/>
      </w:pPr>
      <w:r>
        <w:rPr>
          <w:rFonts w:ascii="Calibri" w:hAnsi="Calibri"/>
          <w:color w:val="1F2937"/>
          <w:sz w:val="19"/>
        </w:rPr>
        <w:t>This project successfully designed, implemented, and benchmarked an end-to-end, two-stage ABSA platform for laptop reviews. The core deliverables include: (1) A robust BiLSTM-CRF sequence tagger achieving 0.742 exact F1 and 0.832 partial F1 on aspect extraction; (2) An innovative Position-Aware BiLSTM with distance-decay attention that resolved cross-clause sentiment bleed, elevating ASC macro-F1 to 0.617 on CPU; (3) A rigorous empirical comparison of 10 models demonstrating a +29.9% gain for our neural mod</w:t>
      </w:r>
      <w:r>
        <w:rPr>
          <w:rFonts w:ascii="Calibri" w:hAnsi="Calibri"/>
          <w:color w:val="1F2937"/>
          <w:sz w:val="19"/>
        </w:rPr>
        <w:t>el and +50.9% for BERT over rule baselines; and (4) A production-grade FastAPI and React 18 web application.</w:t>
      </w:r>
    </w:p>
    <w:p w14:paraId="5977DD20" w14:textId="77777777" w:rsidR="004C4B99" w:rsidRDefault="004F7B7B">
      <w:pPr>
        <w:keepNext/>
        <w:spacing w:before="30" w:after="20"/>
      </w:pPr>
      <w:r>
        <w:rPr>
          <w:rFonts w:ascii="Calibri" w:hAnsi="Calibri"/>
          <w:b/>
          <w:color w:val="2563EB"/>
        </w:rPr>
        <w:t>8.2 Future Research Directions</w:t>
      </w:r>
    </w:p>
    <w:p w14:paraId="666AF0A3" w14:textId="77777777" w:rsidR="004C4B99" w:rsidRDefault="004F7B7B">
      <w:pPr>
        <w:spacing w:after="0" w:line="259" w:lineRule="auto"/>
        <w:jc w:val="both"/>
      </w:pPr>
      <w:r>
        <w:rPr>
          <w:rFonts w:ascii="Calibri" w:hAnsi="Calibri"/>
          <w:color w:val="1F2937"/>
          <w:sz w:val="19"/>
        </w:rPr>
        <w:t>Future enhancements will focus on: (1) Syntactic Graph Convolutional Networks (GCNs) over dependency trees to capture long-range grammatical relations; (2) Joint ATE-ASC end-to-end architectures utilizing shared transformer representations (DeBERTa); and (3) Semi-supervised cross-domain transfer learning to adapt the system across diverse consumer electronics categories without manual re-annotation.</w:t>
      </w:r>
    </w:p>
    <w:p w14:paraId="2F9E7927" w14:textId="77777777" w:rsidR="004C4B99" w:rsidRDefault="004F7B7B">
      <w:r>
        <w:br w:type="page"/>
      </w:r>
    </w:p>
    <w:p w14:paraId="6D9AA222" w14:textId="77777777" w:rsidR="004C4B99" w:rsidRDefault="004F7B7B">
      <w:pPr>
        <w:keepNext/>
        <w:spacing w:after="40"/>
      </w:pPr>
      <w:r>
        <w:rPr>
          <w:rFonts w:ascii="Calibri" w:hAnsi="Calibri"/>
          <w:b/>
          <w:color w:val="1E3A8A"/>
          <w:sz w:val="25"/>
        </w:rPr>
        <w:lastRenderedPageBreak/>
        <w:t>9. References (APA 7th Edition Format)</w:t>
      </w:r>
    </w:p>
    <w:p w14:paraId="604AF1CE" w14:textId="77777777" w:rsidR="004C4B99" w:rsidRDefault="004F7B7B">
      <w:pPr>
        <w:spacing w:after="30" w:line="250" w:lineRule="auto"/>
        <w:ind w:left="360" w:hanging="360"/>
        <w:jc w:val="both"/>
      </w:pPr>
      <w:r>
        <w:rPr>
          <w:rFonts w:ascii="Calibri" w:hAnsi="Calibri"/>
          <w:color w:val="1F2937"/>
          <w:sz w:val="16"/>
        </w:rPr>
        <w:t>Devlin, J., Chang, M. W., Lee, K., &amp; Toutanova, K. (2019). BERT: Pre-training of deep bidirectional transformers for language understanding. In Proceedings of NAACL-HLT 2019 (pp. 4171–4186).</w:t>
      </w:r>
    </w:p>
    <w:p w14:paraId="362B44A0" w14:textId="77777777" w:rsidR="004C4B99" w:rsidRDefault="004F7B7B">
      <w:pPr>
        <w:spacing w:after="30" w:line="250" w:lineRule="auto"/>
        <w:ind w:left="360" w:hanging="360"/>
        <w:jc w:val="both"/>
      </w:pPr>
      <w:r>
        <w:rPr>
          <w:rFonts w:ascii="Calibri" w:hAnsi="Calibri"/>
          <w:color w:val="1F2937"/>
          <w:sz w:val="16"/>
        </w:rPr>
        <w:t>Honnibal, M., &amp; Montani, I. (2017). spaCy 2: Natural language understanding with Bloom embeddings, convolutional neural networks and incremental parsing.</w:t>
      </w:r>
    </w:p>
    <w:p w14:paraId="34F49155" w14:textId="77777777" w:rsidR="004C4B99" w:rsidRDefault="004F7B7B">
      <w:pPr>
        <w:spacing w:after="30" w:line="250" w:lineRule="auto"/>
        <w:ind w:left="360" w:hanging="360"/>
        <w:jc w:val="both"/>
      </w:pPr>
      <w:r>
        <w:rPr>
          <w:rFonts w:ascii="Calibri" w:hAnsi="Calibri"/>
          <w:color w:val="1F2937"/>
          <w:sz w:val="16"/>
        </w:rPr>
        <w:t>Huang, Z., Xu, W., &amp; Yu, K. (2015). Bidirectional LSTM-CRF models for sequence tagging. arXiv preprint arXiv:1508.01991.</w:t>
      </w:r>
    </w:p>
    <w:p w14:paraId="2578303D" w14:textId="77777777" w:rsidR="004C4B99" w:rsidRDefault="004F7B7B">
      <w:pPr>
        <w:spacing w:after="30" w:line="250" w:lineRule="auto"/>
        <w:ind w:left="360" w:hanging="360"/>
        <w:jc w:val="both"/>
      </w:pPr>
      <w:r>
        <w:rPr>
          <w:rFonts w:ascii="Calibri" w:hAnsi="Calibri"/>
          <w:color w:val="1F2937"/>
          <w:sz w:val="16"/>
        </w:rPr>
        <w:t>Hutto, C. J., &amp; Gilbert, E. (2014). VADER: A parsimonious rule-based model for sentiment analysis of social media text. In Eighth International AAAI Conference on Weblogs and Social Media.</w:t>
      </w:r>
    </w:p>
    <w:p w14:paraId="0EDF5D25" w14:textId="77777777" w:rsidR="004C4B99" w:rsidRDefault="004F7B7B">
      <w:pPr>
        <w:spacing w:after="30" w:line="250" w:lineRule="auto"/>
        <w:ind w:left="360" w:hanging="360"/>
        <w:jc w:val="both"/>
      </w:pPr>
      <w:r>
        <w:rPr>
          <w:rFonts w:ascii="Calibri" w:hAnsi="Calibri"/>
          <w:color w:val="1F2937"/>
          <w:sz w:val="16"/>
        </w:rPr>
        <w:t>Pennington, J., Socher, R., &amp; Manning, C. D. (2014). GloVe: Global vectors for word representation. In Proceedings of EMNLP 2014 (pp. 1532–1543).</w:t>
      </w:r>
    </w:p>
    <w:p w14:paraId="2A0504C6" w14:textId="77777777" w:rsidR="004C4B99" w:rsidRDefault="004F7B7B">
      <w:pPr>
        <w:spacing w:after="30" w:line="250" w:lineRule="auto"/>
        <w:ind w:left="360" w:hanging="360"/>
        <w:jc w:val="both"/>
      </w:pPr>
      <w:r>
        <w:rPr>
          <w:rFonts w:ascii="Calibri" w:hAnsi="Calibri"/>
          <w:color w:val="1F2937"/>
          <w:sz w:val="16"/>
        </w:rPr>
        <w:t>Pontiki, M., Galanis, D., Pavlopoulos, J., Papageorgiou, H., Androutsopoulos, I., &amp; Manandhar, S. (2014). SemEval-2014 Task 4: Aspect based sentiment analysis. In Proceedings of SemEval 2014 (pp. 27–35).</w:t>
      </w:r>
    </w:p>
    <w:p w14:paraId="1D94D97A" w14:textId="77777777" w:rsidR="004C4B99" w:rsidRDefault="004F7B7B">
      <w:pPr>
        <w:spacing w:after="30" w:line="250" w:lineRule="auto"/>
        <w:ind w:left="360" w:hanging="360"/>
        <w:jc w:val="both"/>
      </w:pPr>
      <w:r>
        <w:rPr>
          <w:rFonts w:ascii="Calibri" w:hAnsi="Calibri"/>
          <w:color w:val="1F2937"/>
          <w:sz w:val="16"/>
        </w:rPr>
        <w:t>Wang, Y., Huang, M., Zhu, X., &amp; Zhao, L. (2016). Attention-based LSTM for aspect-level sentiment classification. In Proceedings of EMNLP 2016 (pp. 606–615).</w:t>
      </w:r>
    </w:p>
    <w:p w14:paraId="7267E3FA" w14:textId="77777777" w:rsidR="004C4B99" w:rsidRDefault="004F7B7B">
      <w:pPr>
        <w:keepNext/>
        <w:spacing w:before="60" w:after="30"/>
      </w:pPr>
      <w:r>
        <w:rPr>
          <w:rFonts w:ascii="Calibri" w:hAnsi="Calibri"/>
          <w:b/>
          <w:color w:val="1E3A8A"/>
          <w:sz w:val="25"/>
        </w:rPr>
        <w:t>10. Team Contributions and Responsibilities</w:t>
      </w:r>
    </w:p>
    <w:p w14:paraId="16A1D2AD" w14:textId="77777777" w:rsidR="004C4B99" w:rsidRDefault="004F7B7B">
      <w:pPr>
        <w:spacing w:after="30" w:line="269" w:lineRule="auto"/>
      </w:pPr>
      <w:r>
        <w:rPr>
          <w:rFonts w:ascii="Calibri" w:hAnsi="Calibri"/>
          <w:color w:val="1F2937"/>
          <w:sz w:val="18"/>
        </w:rPr>
        <w:t>This project was jointly developed by Deep Hirapara (23BIT013) and Darshna Ajudia (23BIT007), Department of ICT, Semester 7.</w:t>
      </w:r>
    </w:p>
    <w:p w14:paraId="591BFD34" w14:textId="77777777" w:rsidR="004C4B99" w:rsidRDefault="004F7B7B">
      <w:pPr>
        <w:spacing w:after="20" w:line="269" w:lineRule="auto"/>
      </w:pPr>
      <w:r>
        <w:rPr>
          <w:rFonts w:ascii="Calibri" w:hAnsi="Calibri"/>
          <w:b/>
          <w:color w:val="1E3A8A"/>
          <w:sz w:val="16"/>
        </w:rPr>
        <w:t>Table 7: Individual Team Member Contributions and Deliverables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3168"/>
        <w:gridCol w:w="4032"/>
      </w:tblGrid>
      <w:tr w:rsidR="004C4B99" w14:paraId="5D9A0272" w14:textId="77777777">
        <w:trPr>
          <w:jc w:val="center"/>
        </w:trPr>
        <w:tc>
          <w:tcPr>
            <w:tcW w:w="2160" w:type="dxa"/>
            <w:shd w:val="clear" w:color="auto" w:fill="1E3A8A"/>
            <w:tcMar>
              <w:top w:w="12" w:type="dxa"/>
              <w:left w:w="50" w:type="dxa"/>
              <w:bottom w:w="12" w:type="dxa"/>
              <w:right w:w="50" w:type="dxa"/>
            </w:tcMar>
          </w:tcPr>
          <w:p w14:paraId="21CDA33C" w14:textId="77777777" w:rsidR="004C4B99" w:rsidRDefault="004F7B7B">
            <w:pPr>
              <w:spacing w:before="20" w:after="20"/>
            </w:pPr>
            <w:r>
              <w:rPr>
                <w:rFonts w:ascii="Calibri" w:hAnsi="Calibri"/>
                <w:b/>
                <w:color w:val="FFFFFF"/>
                <w:sz w:val="15"/>
              </w:rPr>
              <w:t>Team Member</w:t>
            </w:r>
          </w:p>
        </w:tc>
        <w:tc>
          <w:tcPr>
            <w:tcW w:w="3168" w:type="dxa"/>
            <w:shd w:val="clear" w:color="auto" w:fill="1E3A8A"/>
            <w:tcMar>
              <w:top w:w="12" w:type="dxa"/>
              <w:left w:w="50" w:type="dxa"/>
              <w:bottom w:w="12" w:type="dxa"/>
              <w:right w:w="50" w:type="dxa"/>
            </w:tcMar>
          </w:tcPr>
          <w:p w14:paraId="68FC0B7D" w14:textId="77777777" w:rsidR="004C4B99" w:rsidRDefault="004F7B7B">
            <w:pPr>
              <w:spacing w:before="20" w:after="20"/>
            </w:pPr>
            <w:r>
              <w:rPr>
                <w:rFonts w:ascii="Calibri" w:hAnsi="Calibri"/>
                <w:b/>
                <w:color w:val="FFFFFF"/>
                <w:sz w:val="15"/>
              </w:rPr>
              <w:t>Primary Responsibilities</w:t>
            </w:r>
          </w:p>
        </w:tc>
        <w:tc>
          <w:tcPr>
            <w:tcW w:w="4032" w:type="dxa"/>
            <w:shd w:val="clear" w:color="auto" w:fill="1E3A8A"/>
            <w:tcMar>
              <w:top w:w="12" w:type="dxa"/>
              <w:left w:w="50" w:type="dxa"/>
              <w:bottom w:w="12" w:type="dxa"/>
              <w:right w:w="50" w:type="dxa"/>
            </w:tcMar>
          </w:tcPr>
          <w:p w14:paraId="28519A52" w14:textId="77777777" w:rsidR="004C4B99" w:rsidRDefault="004F7B7B">
            <w:pPr>
              <w:spacing w:before="20" w:after="20"/>
            </w:pPr>
            <w:r>
              <w:rPr>
                <w:rFonts w:ascii="Calibri" w:hAnsi="Calibri"/>
                <w:b/>
                <w:color w:val="FFFFFF"/>
                <w:sz w:val="15"/>
              </w:rPr>
              <w:t>Core Module &amp; Artifact Deliverables</w:t>
            </w:r>
          </w:p>
        </w:tc>
      </w:tr>
      <w:tr w:rsidR="004C4B99" w14:paraId="059F3F8D" w14:textId="77777777">
        <w:trPr>
          <w:jc w:val="center"/>
        </w:trPr>
        <w:tc>
          <w:tcPr>
            <w:tcW w:w="2160" w:type="dxa"/>
            <w:shd w:val="clear" w:color="auto" w:fill="F8FAFC"/>
            <w:tcMar>
              <w:top w:w="8" w:type="dxa"/>
              <w:left w:w="50" w:type="dxa"/>
              <w:bottom w:w="8" w:type="dxa"/>
              <w:right w:w="50" w:type="dxa"/>
            </w:tcMar>
          </w:tcPr>
          <w:p w14:paraId="785CB444" w14:textId="77777777" w:rsidR="004C4B99" w:rsidRDefault="004F7B7B">
            <w:pPr>
              <w:spacing w:before="20" w:after="20"/>
            </w:pPr>
            <w:r>
              <w:rPr>
                <w:rFonts w:ascii="Calibri" w:hAnsi="Calibri"/>
                <w:sz w:val="15"/>
              </w:rPr>
              <w:t>Deep Hirapara</w:t>
            </w:r>
            <w:r>
              <w:rPr>
                <w:rFonts w:ascii="Calibri" w:hAnsi="Calibri"/>
                <w:sz w:val="15"/>
              </w:rPr>
              <w:br/>
              <w:t>(23BIT013)</w:t>
            </w:r>
          </w:p>
        </w:tc>
        <w:tc>
          <w:tcPr>
            <w:tcW w:w="3168" w:type="dxa"/>
            <w:shd w:val="clear" w:color="auto" w:fill="F8FAFC"/>
            <w:tcMar>
              <w:top w:w="8" w:type="dxa"/>
              <w:left w:w="50" w:type="dxa"/>
              <w:bottom w:w="8" w:type="dxa"/>
              <w:right w:w="50" w:type="dxa"/>
            </w:tcMar>
          </w:tcPr>
          <w:p w14:paraId="177C8147" w14:textId="77777777" w:rsidR="004C4B99" w:rsidRDefault="004F7B7B">
            <w:pPr>
              <w:spacing w:before="20" w:after="20"/>
            </w:pPr>
            <w:r>
              <w:rPr>
                <w:rFonts w:ascii="Calibri" w:hAnsi="Calibri"/>
                <w:sz w:val="15"/>
              </w:rPr>
              <w:t>Model Architecture, Algorithmic Engineering &amp; Production Serving</w:t>
            </w:r>
          </w:p>
        </w:tc>
        <w:tc>
          <w:tcPr>
            <w:tcW w:w="4032" w:type="dxa"/>
            <w:shd w:val="clear" w:color="auto" w:fill="F8FAFC"/>
            <w:tcMar>
              <w:top w:w="8" w:type="dxa"/>
              <w:left w:w="50" w:type="dxa"/>
              <w:bottom w:w="8" w:type="dxa"/>
              <w:right w:w="50" w:type="dxa"/>
            </w:tcMar>
          </w:tcPr>
          <w:p w14:paraId="1E783BEA" w14:textId="77777777" w:rsidR="004C4B99" w:rsidRDefault="004F7B7B">
            <w:pPr>
              <w:spacing w:before="20" w:after="20"/>
            </w:pPr>
            <w:r>
              <w:rPr>
                <w:rFonts w:ascii="Calibri" w:hAnsi="Calibri"/>
                <w:sz w:val="15"/>
              </w:rPr>
              <w:t>Implemented BiLSTM-CRF sequence tagger, developed Position-Aware BiLSTM with distance-decay attention, engineered FastAPI serving backend, and built 24-case regression test suite.</w:t>
            </w:r>
          </w:p>
        </w:tc>
      </w:tr>
      <w:tr w:rsidR="004C4B99" w14:paraId="3DABAD6A" w14:textId="77777777">
        <w:trPr>
          <w:jc w:val="center"/>
        </w:trPr>
        <w:tc>
          <w:tcPr>
            <w:tcW w:w="2160" w:type="dxa"/>
            <w:shd w:val="clear" w:color="auto" w:fill="FFFFFF"/>
            <w:tcMar>
              <w:top w:w="8" w:type="dxa"/>
              <w:left w:w="50" w:type="dxa"/>
              <w:bottom w:w="8" w:type="dxa"/>
              <w:right w:w="50" w:type="dxa"/>
            </w:tcMar>
          </w:tcPr>
          <w:p w14:paraId="4955B8E6" w14:textId="77777777" w:rsidR="004C4B99" w:rsidRDefault="004F7B7B">
            <w:pPr>
              <w:spacing w:before="20" w:after="20"/>
            </w:pPr>
            <w:r>
              <w:rPr>
                <w:rFonts w:ascii="Calibri" w:hAnsi="Calibri"/>
                <w:sz w:val="15"/>
              </w:rPr>
              <w:t>Darshna Ajudia</w:t>
            </w:r>
            <w:r>
              <w:rPr>
                <w:rFonts w:ascii="Calibri" w:hAnsi="Calibri"/>
                <w:sz w:val="15"/>
              </w:rPr>
              <w:br/>
              <w:t>(23BIT007)</w:t>
            </w:r>
          </w:p>
        </w:tc>
        <w:tc>
          <w:tcPr>
            <w:tcW w:w="3168" w:type="dxa"/>
            <w:shd w:val="clear" w:color="auto" w:fill="FFFFFF"/>
            <w:tcMar>
              <w:top w:w="8" w:type="dxa"/>
              <w:left w:w="50" w:type="dxa"/>
              <w:bottom w:w="8" w:type="dxa"/>
              <w:right w:w="50" w:type="dxa"/>
            </w:tcMar>
          </w:tcPr>
          <w:p w14:paraId="78A31DA0" w14:textId="77777777" w:rsidR="004C4B99" w:rsidRDefault="004F7B7B">
            <w:pPr>
              <w:spacing w:before="20" w:after="20"/>
            </w:pPr>
            <w:r>
              <w:rPr>
                <w:rFonts w:ascii="Calibri" w:hAnsi="Calibri"/>
                <w:sz w:val="15"/>
              </w:rPr>
              <w:t>Data Engineering, Benchmark Evaluation &amp; Frontend Visualizations</w:t>
            </w:r>
          </w:p>
        </w:tc>
        <w:tc>
          <w:tcPr>
            <w:tcW w:w="4032" w:type="dxa"/>
            <w:shd w:val="clear" w:color="auto" w:fill="FFFFFF"/>
            <w:tcMar>
              <w:top w:w="8" w:type="dxa"/>
              <w:left w:w="50" w:type="dxa"/>
              <w:bottom w:w="8" w:type="dxa"/>
              <w:right w:w="50" w:type="dxa"/>
            </w:tcMar>
          </w:tcPr>
          <w:p w14:paraId="24B48DAB" w14:textId="77777777" w:rsidR="004C4B99" w:rsidRDefault="004F7B7B">
            <w:pPr>
              <w:spacing w:before="20" w:after="20"/>
            </w:pPr>
            <w:r>
              <w:rPr>
                <w:rFonts w:ascii="Calibri" w:hAnsi="Calibri"/>
                <w:sz w:val="15"/>
              </w:rPr>
              <w:t>Extracted SemEval XML dataset, designed negation-preserving preprocessing pipeline, conducted 10-model comparative evaluations, and built React 18 multi-page interactive dashboard.</w:t>
            </w:r>
          </w:p>
        </w:tc>
      </w:tr>
    </w:tbl>
    <w:p w14:paraId="7E28A29B" w14:textId="77777777" w:rsidR="004C4B99" w:rsidRDefault="004F7B7B">
      <w:pPr>
        <w:keepNext/>
        <w:spacing w:before="60" w:after="30"/>
      </w:pPr>
      <w:r>
        <w:rPr>
          <w:rFonts w:ascii="Calibri" w:hAnsi="Calibri"/>
          <w:b/>
          <w:color w:val="1E3A8A"/>
          <w:sz w:val="25"/>
        </w:rPr>
        <w:t>11. Technical Assumptions and Project Limitations</w:t>
      </w:r>
    </w:p>
    <w:p w14:paraId="77F3121C" w14:textId="77777777" w:rsidR="004C4B99" w:rsidRDefault="004F7B7B">
      <w:pPr>
        <w:spacing w:after="20" w:line="250" w:lineRule="auto"/>
        <w:jc w:val="both"/>
      </w:pPr>
      <w:r>
        <w:rPr>
          <w:rFonts w:ascii="Calibri" w:hAnsi="Calibri"/>
          <w:color w:val="1F2937"/>
          <w:sz w:val="16"/>
        </w:rPr>
        <w:t>1. Sentence-Level Independence: Each sentence in a multi-sentence review is evaluated independently without inter-sentence discourse tracking.</w:t>
      </w:r>
    </w:p>
    <w:p w14:paraId="430ABB7A" w14:textId="77777777" w:rsidR="004C4B99" w:rsidRDefault="004F7B7B">
      <w:pPr>
        <w:spacing w:after="20" w:line="250" w:lineRule="auto"/>
        <w:jc w:val="both"/>
      </w:pPr>
      <w:r>
        <w:rPr>
          <w:rFonts w:ascii="Calibri" w:hAnsi="Calibri"/>
          <w:color w:val="1F2937"/>
          <w:sz w:val="16"/>
        </w:rPr>
        <w:t>2. Elimination of Conflict Tags: Instances labeled as 'conflict' in the raw XML (&lt;1.5% of dataset) were dropped as standard in ABSA benchmark literature.</w:t>
      </w:r>
    </w:p>
    <w:p w14:paraId="0DC7022D" w14:textId="77777777" w:rsidR="004C4B99" w:rsidRDefault="004F7B7B">
      <w:pPr>
        <w:spacing w:after="20" w:line="250" w:lineRule="auto"/>
        <w:jc w:val="both"/>
      </w:pPr>
      <w:r>
        <w:rPr>
          <w:rFonts w:ascii="Calibri" w:hAnsi="Calibri"/>
          <w:color w:val="1F2937"/>
          <w:sz w:val="16"/>
        </w:rPr>
        <w:t>3. Explicit Aspect Grounding: The system explicitly models textual aspect terms; unexpressed or implicit physical components are outside the scope of BIO tagging.</w:t>
      </w:r>
    </w:p>
    <w:p w14:paraId="26AB3D6F" w14:textId="77777777" w:rsidR="004C4B99" w:rsidRDefault="004F7B7B">
      <w:pPr>
        <w:spacing w:after="20" w:line="250" w:lineRule="auto"/>
        <w:jc w:val="both"/>
      </w:pPr>
      <w:r>
        <w:rPr>
          <w:rFonts w:ascii="Calibri" w:hAnsi="Calibri"/>
          <w:color w:val="1F2937"/>
          <w:sz w:val="16"/>
        </w:rPr>
        <w:t>4. Embedding Vocabulary Coverage: Words outside the GloVe 100d vocabulary (~1.2%, predominantly brand names or typos) are mapped to a uniform random &lt;unk&gt; vector.</w:t>
      </w:r>
    </w:p>
    <w:sectPr w:rsidR="004C4B99" w:rsidSect="00034616">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B986A" w14:textId="77777777" w:rsidR="004F7B7B" w:rsidRDefault="004F7B7B">
      <w:pPr>
        <w:spacing w:after="0" w:line="240" w:lineRule="auto"/>
      </w:pPr>
      <w:r>
        <w:separator/>
      </w:r>
    </w:p>
  </w:endnote>
  <w:endnote w:type="continuationSeparator" w:id="0">
    <w:p w14:paraId="524CE095" w14:textId="77777777" w:rsidR="004F7B7B" w:rsidRDefault="004F7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B960A" w14:textId="77777777" w:rsidR="004C4B99" w:rsidRDefault="004F7B7B">
    <w:pPr>
      <w:pStyle w:val="Footer"/>
      <w:jc w:val="center"/>
    </w:pPr>
    <w:r>
      <w:rPr>
        <w:rFonts w:ascii="Calibri" w:hAnsi="Calibri"/>
        <w:color w:val="64748B"/>
        <w:sz w:val="18"/>
      </w:rPr>
      <w:t xml:space="preserve">Page </w:t>
    </w:r>
    <w:r>
      <w:rPr>
        <w:rFonts w:ascii="Calibri" w:hAnsi="Calibri"/>
        <w:color w:val="64748B"/>
        <w:sz w:val="18"/>
      </w:rPr>
      <w:fldChar w:fldCharType="begin"/>
    </w:r>
    <w:r>
      <w:rPr>
        <w:rFonts w:ascii="Calibri" w:hAnsi="Calibri"/>
        <w:color w:val="64748B"/>
        <w:sz w:val="18"/>
      </w:rPr>
      <w:instrText xml:space="preserve"> PAGE </w:instrText>
    </w:r>
    <w:r>
      <w:rPr>
        <w:rFonts w:ascii="Calibri" w:hAnsi="Calibri"/>
        <w:color w:val="64748B"/>
        <w:sz w:val="18"/>
      </w:rPr>
      <w:fldChar w:fldCharType="separate"/>
    </w:r>
    <w:r w:rsidR="008D3E45">
      <w:rPr>
        <w:rFonts w:ascii="Calibri" w:hAnsi="Calibri"/>
        <w:noProof/>
        <w:color w:val="64748B"/>
        <w:sz w:val="18"/>
      </w:rPr>
      <w:t>2</w:t>
    </w:r>
    <w:r>
      <w:rPr>
        <w:rFonts w:ascii="Calibri" w:hAnsi="Calibri"/>
        <w:color w:val="64748B"/>
        <w:sz w:val="18"/>
      </w:rPr>
      <w:fldChar w:fldCharType="end"/>
    </w:r>
    <w:r>
      <w:rPr>
        <w:rFonts w:ascii="Calibri" w:hAnsi="Calibri"/>
        <w:color w:val="64748B"/>
        <w:sz w:val="18"/>
      </w:rPr>
      <w:t xml:space="preserve"> of </w:t>
    </w:r>
    <w:r>
      <w:rPr>
        <w:rFonts w:ascii="Calibri" w:hAnsi="Calibri"/>
        <w:color w:val="64748B"/>
        <w:sz w:val="18"/>
      </w:rPr>
      <w:fldChar w:fldCharType="begin"/>
    </w:r>
    <w:r>
      <w:rPr>
        <w:rFonts w:ascii="Calibri" w:hAnsi="Calibri"/>
        <w:color w:val="64748B"/>
        <w:sz w:val="18"/>
      </w:rPr>
      <w:instrText xml:space="preserve"> NUMPAGES </w:instrText>
    </w:r>
    <w:r>
      <w:rPr>
        <w:rFonts w:ascii="Calibri" w:hAnsi="Calibri"/>
        <w:color w:val="64748B"/>
        <w:sz w:val="18"/>
      </w:rPr>
      <w:fldChar w:fldCharType="separate"/>
    </w:r>
    <w:r w:rsidR="008D3E45">
      <w:rPr>
        <w:rFonts w:ascii="Calibri" w:hAnsi="Calibri"/>
        <w:noProof/>
        <w:color w:val="64748B"/>
        <w:sz w:val="18"/>
      </w:rPr>
      <w:t>3</w:t>
    </w:r>
    <w:r>
      <w:rPr>
        <w:rFonts w:ascii="Calibri" w:hAnsi="Calibri"/>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F7927" w14:textId="77777777" w:rsidR="004F7B7B" w:rsidRDefault="004F7B7B">
      <w:pPr>
        <w:spacing w:after="0" w:line="240" w:lineRule="auto"/>
      </w:pPr>
      <w:r>
        <w:separator/>
      </w:r>
    </w:p>
  </w:footnote>
  <w:footnote w:type="continuationSeparator" w:id="0">
    <w:p w14:paraId="457EEEC2" w14:textId="77777777" w:rsidR="004F7B7B" w:rsidRDefault="004F7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BAD7" w14:textId="77777777" w:rsidR="004C4B99" w:rsidRDefault="004F7B7B">
    <w:pPr>
      <w:pStyle w:val="Header"/>
      <w:jc w:val="right"/>
    </w:pPr>
    <w:r>
      <w:rPr>
        <w:rFonts w:ascii="Calibri" w:hAnsi="Calibri"/>
        <w:color w:val="64748B"/>
        <w:sz w:val="17"/>
      </w:rPr>
      <w:t>Multi-Aspect Sentiment Analysis System for Product Reviews | NLP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7312680">
    <w:abstractNumId w:val="8"/>
  </w:num>
  <w:num w:numId="2" w16cid:durableId="2144151368">
    <w:abstractNumId w:val="6"/>
  </w:num>
  <w:num w:numId="3" w16cid:durableId="973024981">
    <w:abstractNumId w:val="5"/>
  </w:num>
  <w:num w:numId="4" w16cid:durableId="706101551">
    <w:abstractNumId w:val="4"/>
  </w:num>
  <w:num w:numId="5" w16cid:durableId="1960330521">
    <w:abstractNumId w:val="7"/>
  </w:num>
  <w:num w:numId="6" w16cid:durableId="2037851806">
    <w:abstractNumId w:val="3"/>
  </w:num>
  <w:num w:numId="7" w16cid:durableId="1787963626">
    <w:abstractNumId w:val="2"/>
  </w:num>
  <w:num w:numId="8" w16cid:durableId="1259756202">
    <w:abstractNumId w:val="1"/>
  </w:num>
  <w:num w:numId="9" w16cid:durableId="86999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B99"/>
    <w:rsid w:val="004F7B7B"/>
    <w:rsid w:val="008D3E45"/>
    <w:rsid w:val="00A35C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B8C982"/>
  <w14:defaultImageDpi w14:val="300"/>
  <w15:docId w15:val="{625E3A49-949E-41F1-BDEA-F7D998D54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3277</Words>
  <Characters>21471</Characters>
  <Application>Microsoft Office Word</Application>
  <DocSecurity>0</DocSecurity>
  <Lines>534</Lines>
  <Paragraphs>378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 Hirapara</cp:lastModifiedBy>
  <cp:revision>2</cp:revision>
  <dcterms:created xsi:type="dcterms:W3CDTF">2013-12-23T23:15:00Z</dcterms:created>
  <dcterms:modified xsi:type="dcterms:W3CDTF">2026-10-28T19:09:00Z</dcterms:modified>
  <cp:category/>
</cp:coreProperties>
</file>